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BDB74" w14:textId="1ABD705E" w:rsidR="002940E8" w:rsidRDefault="002940E8" w:rsidP="000D251C">
      <w:pPr>
        <w:jc w:val="both"/>
        <w:rPr>
          <w:color w:val="003399"/>
          <w:sz w:val="96"/>
          <w:szCs w:val="96"/>
        </w:rPr>
      </w:pPr>
    </w:p>
    <w:p w14:paraId="708C89CE" w14:textId="20CFD331" w:rsidR="00C207F6" w:rsidRPr="008951CF" w:rsidRDefault="0098396A" w:rsidP="000D251C">
      <w:pPr>
        <w:jc w:val="both"/>
        <w:rPr>
          <w:color w:val="003399"/>
          <w:sz w:val="96"/>
          <w:szCs w:val="96"/>
        </w:rPr>
      </w:pPr>
      <w:r w:rsidRPr="008951CF">
        <w:rPr>
          <w:noProof/>
          <w:color w:val="003399"/>
          <w:sz w:val="96"/>
          <w:szCs w:val="96"/>
        </w:rPr>
        <w:drawing>
          <wp:anchor distT="0" distB="0" distL="114300" distR="114300" simplePos="0" relativeHeight="251658240" behindDoc="1" locked="0" layoutInCell="1" allowOverlap="1" wp14:anchorId="5972CBF0" wp14:editId="20C0DEC0">
            <wp:simplePos x="0" y="0"/>
            <wp:positionH relativeFrom="margin">
              <wp:align>center</wp:align>
            </wp:positionH>
            <wp:positionV relativeFrom="paragraph">
              <wp:posOffset>370205</wp:posOffset>
            </wp:positionV>
            <wp:extent cx="3133725" cy="221624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e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33725" cy="2216241"/>
                    </a:xfrm>
                    <a:prstGeom prst="rect">
                      <a:avLst/>
                    </a:prstGeom>
                  </pic:spPr>
                </pic:pic>
              </a:graphicData>
            </a:graphic>
            <wp14:sizeRelH relativeFrom="margin">
              <wp14:pctWidth>0</wp14:pctWidth>
            </wp14:sizeRelH>
            <wp14:sizeRelV relativeFrom="margin">
              <wp14:pctHeight>0</wp14:pctHeight>
            </wp14:sizeRelV>
          </wp:anchor>
        </w:drawing>
      </w:r>
    </w:p>
    <w:p w14:paraId="488EE461" w14:textId="1A6B48AD" w:rsidR="002940E8" w:rsidRPr="008951CF" w:rsidRDefault="002940E8" w:rsidP="000D251C">
      <w:pPr>
        <w:jc w:val="both"/>
        <w:rPr>
          <w:color w:val="003399"/>
          <w:sz w:val="96"/>
          <w:szCs w:val="96"/>
        </w:rPr>
      </w:pPr>
    </w:p>
    <w:p w14:paraId="4B3D1C4C" w14:textId="724AD05D" w:rsidR="002A193C" w:rsidRPr="008951CF" w:rsidRDefault="002A193C" w:rsidP="000D251C">
      <w:pPr>
        <w:jc w:val="both"/>
        <w:rPr>
          <w:color w:val="003399"/>
          <w:sz w:val="96"/>
          <w:szCs w:val="96"/>
        </w:rPr>
      </w:pPr>
    </w:p>
    <w:p w14:paraId="2CDC4504" w14:textId="2F1E7CEA" w:rsidR="002940E8" w:rsidRPr="008951CF" w:rsidRDefault="002940E8" w:rsidP="000D251C">
      <w:pPr>
        <w:jc w:val="both"/>
        <w:rPr>
          <w:color w:val="003399"/>
          <w:sz w:val="96"/>
          <w:szCs w:val="96"/>
        </w:rPr>
      </w:pPr>
    </w:p>
    <w:p w14:paraId="195073E3" w14:textId="12150562" w:rsidR="002940E8" w:rsidRPr="008951CF" w:rsidRDefault="00236757" w:rsidP="00D9425A">
      <w:pPr>
        <w:spacing w:after="120"/>
        <w:jc w:val="center"/>
        <w:rPr>
          <w:b/>
          <w:color w:val="003399"/>
          <w:sz w:val="72"/>
          <w:szCs w:val="72"/>
        </w:rPr>
      </w:pPr>
      <w:r w:rsidRPr="008951CF">
        <w:rPr>
          <w:b/>
          <w:color w:val="003399"/>
          <w:sz w:val="72"/>
          <w:szCs w:val="72"/>
        </w:rPr>
        <w:t xml:space="preserve">Exams </w:t>
      </w:r>
      <w:r w:rsidR="005A78DB" w:rsidRPr="008951CF">
        <w:rPr>
          <w:b/>
          <w:color w:val="003399"/>
          <w:sz w:val="72"/>
          <w:szCs w:val="72"/>
        </w:rPr>
        <w:t>P</w:t>
      </w:r>
      <w:r w:rsidRPr="008951CF">
        <w:rPr>
          <w:b/>
          <w:color w:val="003399"/>
          <w:sz w:val="72"/>
          <w:szCs w:val="72"/>
        </w:rPr>
        <w:t>olicy</w:t>
      </w:r>
    </w:p>
    <w:p w14:paraId="7C7034B4" w14:textId="772CB5C5" w:rsidR="002940E8" w:rsidRPr="008951CF" w:rsidRDefault="00E127AD" w:rsidP="00D9425A">
      <w:pPr>
        <w:autoSpaceDE w:val="0"/>
        <w:autoSpaceDN w:val="0"/>
        <w:adjustRightInd w:val="0"/>
        <w:spacing w:line="276" w:lineRule="auto"/>
        <w:jc w:val="center"/>
      </w:pPr>
      <w:r w:rsidRPr="008951CF">
        <w:rPr>
          <w:color w:val="FF3300"/>
          <w:sz w:val="72"/>
          <w:szCs w:val="72"/>
        </w:rPr>
        <w:t>20</w:t>
      </w:r>
      <w:r w:rsidR="0001118D" w:rsidRPr="008951CF">
        <w:rPr>
          <w:color w:val="FF3300"/>
          <w:sz w:val="72"/>
          <w:szCs w:val="72"/>
        </w:rPr>
        <w:t>2</w:t>
      </w:r>
      <w:r w:rsidR="003E1A00">
        <w:rPr>
          <w:color w:val="FF3300"/>
          <w:sz w:val="72"/>
          <w:szCs w:val="72"/>
        </w:rPr>
        <w:t>4</w:t>
      </w:r>
      <w:r w:rsidRPr="008951CF">
        <w:rPr>
          <w:color w:val="FF3300"/>
          <w:sz w:val="72"/>
          <w:szCs w:val="72"/>
        </w:rPr>
        <w:t>/</w:t>
      </w:r>
      <w:r w:rsidR="0001118D" w:rsidRPr="008951CF">
        <w:rPr>
          <w:color w:val="FF3300"/>
          <w:sz w:val="72"/>
          <w:szCs w:val="72"/>
        </w:rPr>
        <w:t>2</w:t>
      </w:r>
      <w:r w:rsidR="003E1A00">
        <w:rPr>
          <w:color w:val="FF3300"/>
          <w:sz w:val="72"/>
          <w:szCs w:val="72"/>
        </w:rPr>
        <w:t>5</w:t>
      </w:r>
    </w:p>
    <w:p w14:paraId="77A2CCA8" w14:textId="4A638D34" w:rsidR="002940E8" w:rsidRPr="008951CF" w:rsidRDefault="002940E8" w:rsidP="000D251C">
      <w:pPr>
        <w:autoSpaceDE w:val="0"/>
        <w:autoSpaceDN w:val="0"/>
        <w:adjustRightInd w:val="0"/>
        <w:spacing w:line="276" w:lineRule="auto"/>
        <w:jc w:val="both"/>
      </w:pPr>
    </w:p>
    <w:p w14:paraId="3B923F32" w14:textId="77777777" w:rsidR="002940E8" w:rsidRPr="008951CF" w:rsidRDefault="002940E8" w:rsidP="000D251C">
      <w:pPr>
        <w:autoSpaceDE w:val="0"/>
        <w:autoSpaceDN w:val="0"/>
        <w:adjustRightInd w:val="0"/>
        <w:spacing w:line="276" w:lineRule="auto"/>
        <w:jc w:val="both"/>
      </w:pPr>
    </w:p>
    <w:p w14:paraId="748F25DF" w14:textId="7B482442" w:rsidR="002940E8" w:rsidRPr="008951CF" w:rsidRDefault="002940E8" w:rsidP="000D251C">
      <w:pPr>
        <w:autoSpaceDE w:val="0"/>
        <w:autoSpaceDN w:val="0"/>
        <w:adjustRightInd w:val="0"/>
        <w:spacing w:line="276" w:lineRule="auto"/>
        <w:jc w:val="both"/>
      </w:pPr>
    </w:p>
    <w:p w14:paraId="19A3E167" w14:textId="77777777" w:rsidR="00C207F6" w:rsidRPr="008951CF" w:rsidRDefault="00C207F6" w:rsidP="000D251C">
      <w:pPr>
        <w:autoSpaceDE w:val="0"/>
        <w:autoSpaceDN w:val="0"/>
        <w:adjustRightInd w:val="0"/>
        <w:spacing w:line="276" w:lineRule="auto"/>
        <w:jc w:val="both"/>
      </w:pPr>
    </w:p>
    <w:p w14:paraId="32ACCB82" w14:textId="77777777" w:rsidR="002940E8" w:rsidRPr="008951CF" w:rsidRDefault="002940E8" w:rsidP="000D251C">
      <w:pPr>
        <w:autoSpaceDE w:val="0"/>
        <w:autoSpaceDN w:val="0"/>
        <w:adjustRightInd w:val="0"/>
        <w:spacing w:line="276" w:lineRule="auto"/>
        <w:jc w:val="both"/>
      </w:pPr>
    </w:p>
    <w:p w14:paraId="1573A376" w14:textId="66DFCE70" w:rsidR="002940E8" w:rsidRPr="008951CF" w:rsidRDefault="002940E8" w:rsidP="000D251C">
      <w:pPr>
        <w:autoSpaceDE w:val="0"/>
        <w:autoSpaceDN w:val="0"/>
        <w:adjustRightInd w:val="0"/>
        <w:spacing w:line="276" w:lineRule="auto"/>
        <w:jc w:val="both"/>
      </w:pPr>
    </w:p>
    <w:p w14:paraId="32FF8C62" w14:textId="490F10B1" w:rsidR="002A193C" w:rsidRPr="008951CF" w:rsidRDefault="002A193C" w:rsidP="000D251C">
      <w:pPr>
        <w:autoSpaceDE w:val="0"/>
        <w:autoSpaceDN w:val="0"/>
        <w:adjustRightInd w:val="0"/>
        <w:spacing w:line="276" w:lineRule="auto"/>
        <w:jc w:val="both"/>
      </w:pPr>
    </w:p>
    <w:p w14:paraId="62004412" w14:textId="77777777" w:rsidR="002A193C" w:rsidRPr="008951CF" w:rsidRDefault="002A193C" w:rsidP="000D251C">
      <w:pPr>
        <w:autoSpaceDE w:val="0"/>
        <w:autoSpaceDN w:val="0"/>
        <w:adjustRightInd w:val="0"/>
        <w:spacing w:line="276" w:lineRule="auto"/>
        <w:jc w:val="both"/>
      </w:pPr>
    </w:p>
    <w:p w14:paraId="10529D51" w14:textId="77777777" w:rsidR="002940E8" w:rsidRPr="008951CF" w:rsidRDefault="002940E8" w:rsidP="000D251C">
      <w:pPr>
        <w:autoSpaceDE w:val="0"/>
        <w:autoSpaceDN w:val="0"/>
        <w:adjustRightInd w:val="0"/>
        <w:spacing w:line="276" w:lineRule="auto"/>
        <w:jc w:val="both"/>
      </w:pPr>
    </w:p>
    <w:p w14:paraId="4C69EFC9" w14:textId="37DE140B" w:rsidR="002940E8" w:rsidRPr="008951CF" w:rsidRDefault="002A193C" w:rsidP="0001118D">
      <w:pPr>
        <w:spacing w:before="120" w:after="120" w:line="276" w:lineRule="auto"/>
      </w:pPr>
      <w:r w:rsidRPr="008951CF">
        <w:t>This policy is</w:t>
      </w:r>
      <w:r w:rsidR="002940E8" w:rsidRPr="008951CF">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98396A" w:rsidRPr="008951CF" w14:paraId="3FB3B17D" w14:textId="77777777" w:rsidTr="0098396A">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4E0F6572" w14:textId="1AA6E2CA" w:rsidR="0098396A" w:rsidRPr="008951CF" w:rsidRDefault="0098396A" w:rsidP="0098396A">
            <w:pPr>
              <w:spacing w:before="120" w:after="120" w:line="276" w:lineRule="auto"/>
              <w:jc w:val="both"/>
              <w:rPr>
                <w:rFonts w:ascii="Verdana" w:hAnsi="Verdana" w:cs="Arial"/>
                <w:sz w:val="18"/>
                <w:szCs w:val="18"/>
              </w:rPr>
            </w:pPr>
            <w:r w:rsidRPr="008951CF">
              <w:rPr>
                <w:rFonts w:ascii="Verdana" w:hAnsi="Verdana" w:cs="Arial"/>
                <w:sz w:val="18"/>
                <w:szCs w:val="18"/>
              </w:rPr>
              <w:t>Reviewed by</w:t>
            </w:r>
          </w:p>
        </w:tc>
      </w:tr>
      <w:tr w:rsidR="0098396A" w:rsidRPr="008951CF" w14:paraId="5FEF7FC3" w14:textId="77777777" w:rsidTr="0098396A">
        <w:tc>
          <w:tcPr>
            <w:tcW w:w="3969" w:type="dxa"/>
            <w:gridSpan w:val="2"/>
            <w:tcBorders>
              <w:top w:val="single" w:sz="8" w:space="0" w:color="auto"/>
              <w:left w:val="single" w:sz="8" w:space="0" w:color="auto"/>
              <w:bottom w:val="single" w:sz="8" w:space="0" w:color="auto"/>
              <w:right w:val="single" w:sz="8" w:space="0" w:color="auto"/>
            </w:tcBorders>
            <w:vAlign w:val="center"/>
          </w:tcPr>
          <w:p w14:paraId="6BACD18A" w14:textId="198F1C54" w:rsidR="0098396A" w:rsidRPr="008951CF" w:rsidRDefault="00D74522" w:rsidP="0098396A">
            <w:pPr>
              <w:spacing w:before="120" w:after="120" w:line="276" w:lineRule="auto"/>
              <w:jc w:val="both"/>
              <w:rPr>
                <w:rFonts w:ascii="Verdana" w:hAnsi="Verdana" w:cs="Arial"/>
                <w:sz w:val="18"/>
                <w:szCs w:val="18"/>
              </w:rPr>
            </w:pPr>
            <w:r w:rsidRPr="008951CF">
              <w:rPr>
                <w:rFonts w:ascii="Verdana" w:hAnsi="Verdana" w:cs="Arial"/>
                <w:sz w:val="18"/>
                <w:szCs w:val="18"/>
              </w:rPr>
              <w:t>Mr</w:t>
            </w:r>
            <w:r w:rsidR="00EB4DE4">
              <w:rPr>
                <w:rFonts w:ascii="Verdana" w:hAnsi="Verdana" w:cs="Arial"/>
                <w:sz w:val="18"/>
                <w:szCs w:val="18"/>
              </w:rPr>
              <w:t>s A. Blues</w:t>
            </w:r>
          </w:p>
        </w:tc>
      </w:tr>
      <w:tr w:rsidR="0098396A" w:rsidRPr="008951CF" w14:paraId="7760C262" w14:textId="77777777" w:rsidTr="0098396A">
        <w:tc>
          <w:tcPr>
            <w:tcW w:w="3969" w:type="dxa"/>
            <w:gridSpan w:val="2"/>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tcPr>
          <w:p w14:paraId="0C3C10E4" w14:textId="0EECDB9F" w:rsidR="0098396A" w:rsidRPr="008951CF" w:rsidRDefault="0098396A" w:rsidP="0098396A">
            <w:pPr>
              <w:spacing w:before="120" w:after="120" w:line="276" w:lineRule="auto"/>
              <w:jc w:val="both"/>
              <w:rPr>
                <w:rFonts w:ascii="Verdana" w:hAnsi="Verdana" w:cs="Arial"/>
                <w:sz w:val="18"/>
                <w:szCs w:val="18"/>
              </w:rPr>
            </w:pPr>
            <w:r w:rsidRPr="008951CF">
              <w:rPr>
                <w:rFonts w:ascii="Verdana" w:hAnsi="Verdana" w:cs="Arial"/>
                <w:sz w:val="18"/>
                <w:szCs w:val="18"/>
              </w:rPr>
              <w:t>Approved by</w:t>
            </w:r>
          </w:p>
        </w:tc>
      </w:tr>
      <w:tr w:rsidR="0098396A" w:rsidRPr="008951CF" w14:paraId="7555D8F6" w14:textId="77777777" w:rsidTr="0098396A">
        <w:tc>
          <w:tcPr>
            <w:tcW w:w="3969" w:type="dxa"/>
            <w:gridSpan w:val="2"/>
            <w:tcBorders>
              <w:top w:val="single" w:sz="8" w:space="0" w:color="auto"/>
              <w:left w:val="single" w:sz="8" w:space="0" w:color="auto"/>
              <w:bottom w:val="single" w:sz="8" w:space="0" w:color="auto"/>
              <w:right w:val="single" w:sz="8" w:space="0" w:color="auto"/>
            </w:tcBorders>
            <w:vAlign w:val="center"/>
          </w:tcPr>
          <w:p w14:paraId="560E1559" w14:textId="7EDDBD46" w:rsidR="0098396A" w:rsidRPr="008951CF" w:rsidRDefault="00D74522" w:rsidP="0098396A">
            <w:pPr>
              <w:spacing w:before="120" w:after="120" w:line="276" w:lineRule="auto"/>
              <w:jc w:val="both"/>
              <w:rPr>
                <w:rFonts w:ascii="Verdana" w:hAnsi="Verdana" w:cs="Arial"/>
                <w:sz w:val="18"/>
                <w:szCs w:val="18"/>
              </w:rPr>
            </w:pPr>
            <w:r w:rsidRPr="008951CF">
              <w:rPr>
                <w:rFonts w:ascii="Verdana" w:hAnsi="Verdana" w:cs="Arial"/>
                <w:sz w:val="18"/>
                <w:szCs w:val="18"/>
              </w:rPr>
              <w:t xml:space="preserve">Mr </w:t>
            </w:r>
            <w:r w:rsidR="0098396A" w:rsidRPr="008951CF">
              <w:rPr>
                <w:rFonts w:ascii="Verdana" w:hAnsi="Verdana" w:cs="Arial"/>
                <w:sz w:val="18"/>
                <w:szCs w:val="18"/>
              </w:rPr>
              <w:t>R</w:t>
            </w:r>
            <w:r w:rsidRPr="008951CF">
              <w:rPr>
                <w:rFonts w:ascii="Verdana" w:hAnsi="Verdana" w:cs="Arial"/>
                <w:sz w:val="18"/>
                <w:szCs w:val="18"/>
              </w:rPr>
              <w:t xml:space="preserve">. </w:t>
            </w:r>
            <w:r w:rsidR="0098396A" w:rsidRPr="008951CF">
              <w:rPr>
                <w:rFonts w:ascii="Verdana" w:hAnsi="Verdana" w:cs="Arial"/>
                <w:sz w:val="18"/>
                <w:szCs w:val="18"/>
              </w:rPr>
              <w:t>Fegan</w:t>
            </w:r>
          </w:p>
        </w:tc>
      </w:tr>
      <w:tr w:rsidR="0098396A" w:rsidRPr="008951CF" w14:paraId="27AB938E" w14:textId="77777777" w:rsidTr="0098396A">
        <w:tc>
          <w:tcPr>
            <w:tcW w:w="2008" w:type="dxa"/>
            <w:tcBorders>
              <w:top w:val="single" w:sz="8" w:space="0" w:color="auto"/>
              <w:left w:val="single" w:sz="8" w:space="0" w:color="auto"/>
              <w:bottom w:val="single" w:sz="8" w:space="0" w:color="auto"/>
              <w:right w:val="single" w:sz="6" w:space="0" w:color="auto"/>
            </w:tcBorders>
            <w:shd w:val="clear" w:color="auto" w:fill="C6D9F1" w:themeFill="text2" w:themeFillTint="33"/>
            <w:vAlign w:val="center"/>
          </w:tcPr>
          <w:p w14:paraId="02053396" w14:textId="77777777" w:rsidR="0098396A" w:rsidRPr="008951CF" w:rsidRDefault="0098396A" w:rsidP="0098396A">
            <w:pPr>
              <w:spacing w:before="120" w:after="120" w:line="276" w:lineRule="auto"/>
              <w:ind w:left="1080" w:hanging="1080"/>
              <w:rPr>
                <w:rFonts w:ascii="Verdana" w:hAnsi="Verdana" w:cs="Arial"/>
                <w:sz w:val="18"/>
                <w:szCs w:val="18"/>
              </w:rPr>
            </w:pPr>
            <w:r w:rsidRPr="008951CF">
              <w:rPr>
                <w:rFonts w:ascii="Verdana" w:hAnsi="Verdana" w:cs="Arial"/>
                <w:sz w:val="18"/>
                <w:szCs w:val="18"/>
              </w:rPr>
              <w:t>Date of next review</w:t>
            </w:r>
          </w:p>
        </w:tc>
        <w:tc>
          <w:tcPr>
            <w:tcW w:w="1961" w:type="dxa"/>
            <w:tcBorders>
              <w:top w:val="single" w:sz="8" w:space="0" w:color="auto"/>
              <w:left w:val="single" w:sz="6" w:space="0" w:color="auto"/>
              <w:bottom w:val="single" w:sz="8" w:space="0" w:color="auto"/>
              <w:right w:val="single" w:sz="8" w:space="0" w:color="auto"/>
            </w:tcBorders>
            <w:vAlign w:val="center"/>
          </w:tcPr>
          <w:p w14:paraId="1C98A982" w14:textId="7A9FA23F" w:rsidR="0098396A" w:rsidRPr="008951CF" w:rsidRDefault="003E1A00" w:rsidP="0098396A">
            <w:pPr>
              <w:spacing w:before="120" w:after="120" w:line="276" w:lineRule="auto"/>
              <w:jc w:val="both"/>
              <w:rPr>
                <w:rFonts w:ascii="Verdana" w:hAnsi="Verdana" w:cs="Arial"/>
                <w:sz w:val="18"/>
                <w:szCs w:val="18"/>
              </w:rPr>
            </w:pPr>
            <w:r>
              <w:rPr>
                <w:rFonts w:ascii="Verdana" w:hAnsi="Verdana" w:cs="Arial"/>
                <w:sz w:val="18"/>
                <w:szCs w:val="18"/>
              </w:rPr>
              <w:t>January 2025</w:t>
            </w:r>
          </w:p>
        </w:tc>
      </w:tr>
    </w:tbl>
    <w:p w14:paraId="4EC8C9D7" w14:textId="61FCB501" w:rsidR="00972530" w:rsidRPr="008951CF" w:rsidRDefault="00972530" w:rsidP="000D251C">
      <w:pPr>
        <w:spacing w:before="120" w:after="120" w:line="276" w:lineRule="auto"/>
        <w:jc w:val="both"/>
        <w:rPr>
          <w:rFonts w:cs="Arial"/>
          <w:b/>
          <w:color w:val="FF3300"/>
        </w:rPr>
      </w:pPr>
    </w:p>
    <w:p w14:paraId="70866277" w14:textId="77777777" w:rsidR="000D251C" w:rsidRPr="008951CF" w:rsidRDefault="000D251C">
      <w:pPr>
        <w:spacing w:after="200" w:line="276" w:lineRule="auto"/>
        <w:rPr>
          <w:b/>
          <w:color w:val="003399"/>
          <w:sz w:val="24"/>
        </w:rPr>
      </w:pPr>
      <w:bookmarkStart w:id="0" w:name="_Toc490256598"/>
      <w:r w:rsidRPr="008951CF">
        <w:br w:type="page"/>
      </w:r>
    </w:p>
    <w:p w14:paraId="07F42542" w14:textId="37606C00" w:rsidR="002940E8" w:rsidRPr="008951CF" w:rsidRDefault="002940E8" w:rsidP="000D251C">
      <w:pPr>
        <w:pStyle w:val="Headinglevel1"/>
        <w:spacing w:before="240" w:line="276" w:lineRule="auto"/>
        <w:jc w:val="both"/>
        <w:rPr>
          <w:szCs w:val="24"/>
        </w:rPr>
      </w:pPr>
      <w:bookmarkStart w:id="1" w:name="_Toc120015269"/>
      <w:r w:rsidRPr="008951CF">
        <w:rPr>
          <w:szCs w:val="24"/>
        </w:rPr>
        <w:lastRenderedPageBreak/>
        <w:t xml:space="preserve">Key staff involved in </w:t>
      </w:r>
      <w:bookmarkEnd w:id="0"/>
      <w:r w:rsidR="00236757" w:rsidRPr="008951CF">
        <w:rPr>
          <w:szCs w:val="24"/>
        </w:rPr>
        <w:t xml:space="preserve">the </w:t>
      </w:r>
      <w:r w:rsidR="00AF49E1" w:rsidRPr="008951CF">
        <w:rPr>
          <w:szCs w:val="24"/>
        </w:rPr>
        <w:t>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92"/>
        <w:gridCol w:w="6640"/>
      </w:tblGrid>
      <w:tr w:rsidR="00B96C25" w:rsidRPr="008951CF" w14:paraId="4FA8DFA6" w14:textId="77777777" w:rsidTr="0001118D">
        <w:tc>
          <w:tcPr>
            <w:tcW w:w="3392" w:type="dxa"/>
            <w:shd w:val="clear" w:color="auto" w:fill="C6D9F1" w:themeFill="text2" w:themeFillTint="33"/>
          </w:tcPr>
          <w:p w14:paraId="636A4184" w14:textId="77777777" w:rsidR="00B96C25" w:rsidRPr="008951CF" w:rsidRDefault="00B96C25" w:rsidP="000D251C">
            <w:pPr>
              <w:spacing w:before="120" w:after="120"/>
              <w:jc w:val="both"/>
              <w:rPr>
                <w:rFonts w:ascii="Rockwell Condensed" w:hAnsi="Rockwell Condensed"/>
                <w:b/>
              </w:rPr>
            </w:pPr>
            <w:r w:rsidRPr="008951CF">
              <w:rPr>
                <w:rFonts w:ascii="Rockwell Condensed" w:hAnsi="Rockwell Condensed"/>
                <w:b/>
              </w:rPr>
              <w:t>Role</w:t>
            </w:r>
          </w:p>
        </w:tc>
        <w:tc>
          <w:tcPr>
            <w:tcW w:w="6640" w:type="dxa"/>
            <w:shd w:val="clear" w:color="auto" w:fill="C6D9F1" w:themeFill="text2" w:themeFillTint="33"/>
          </w:tcPr>
          <w:p w14:paraId="7E604E4D" w14:textId="4372EEAA" w:rsidR="00B96C25" w:rsidRPr="008951CF" w:rsidRDefault="00B96C25" w:rsidP="000D251C">
            <w:pPr>
              <w:spacing w:before="120" w:after="120"/>
              <w:jc w:val="both"/>
              <w:rPr>
                <w:rFonts w:ascii="Rockwell Condensed" w:hAnsi="Rockwell Condensed"/>
                <w:b/>
              </w:rPr>
            </w:pPr>
            <w:r w:rsidRPr="008951CF">
              <w:rPr>
                <w:rFonts w:ascii="Rockwell Condensed" w:hAnsi="Rockwell Condensed"/>
                <w:b/>
              </w:rPr>
              <w:t>Name(s)</w:t>
            </w:r>
          </w:p>
        </w:tc>
      </w:tr>
      <w:tr w:rsidR="00B96C25" w:rsidRPr="008951CF" w14:paraId="1D9D9310" w14:textId="77777777" w:rsidTr="0001118D">
        <w:tc>
          <w:tcPr>
            <w:tcW w:w="3392" w:type="dxa"/>
          </w:tcPr>
          <w:p w14:paraId="1C98D0ED" w14:textId="6C8D2E49" w:rsidR="00B96C25" w:rsidRPr="008951CF" w:rsidRDefault="00B96C25" w:rsidP="000D251C">
            <w:pPr>
              <w:spacing w:before="120" w:after="120"/>
              <w:jc w:val="both"/>
              <w:rPr>
                <w:rFonts w:ascii="Rockwell Condensed" w:hAnsi="Rockwell Condensed"/>
              </w:rPr>
            </w:pPr>
            <w:r w:rsidRPr="008951CF">
              <w:rPr>
                <w:rFonts w:ascii="Rockwell Condensed" w:hAnsi="Rockwell Condensed"/>
              </w:rPr>
              <w:t>Head of centre</w:t>
            </w:r>
          </w:p>
        </w:tc>
        <w:tc>
          <w:tcPr>
            <w:tcW w:w="6640" w:type="dxa"/>
          </w:tcPr>
          <w:p w14:paraId="2D93E3F9" w14:textId="77143FC3" w:rsidR="00B96C25" w:rsidRPr="008951CF" w:rsidRDefault="00D74522" w:rsidP="000D251C">
            <w:pPr>
              <w:spacing w:before="120" w:after="120"/>
              <w:jc w:val="both"/>
              <w:rPr>
                <w:b/>
              </w:rPr>
            </w:pPr>
            <w:r w:rsidRPr="008951CF">
              <w:rPr>
                <w:b/>
              </w:rPr>
              <w:t>Mr</w:t>
            </w:r>
            <w:r w:rsidR="00EB4DE4">
              <w:rPr>
                <w:b/>
              </w:rPr>
              <w:t xml:space="preserve"> L. Taylor</w:t>
            </w:r>
          </w:p>
        </w:tc>
      </w:tr>
      <w:tr w:rsidR="00B96C25" w:rsidRPr="008951CF" w14:paraId="1F453B90" w14:textId="77777777" w:rsidTr="0001118D">
        <w:tc>
          <w:tcPr>
            <w:tcW w:w="3392" w:type="dxa"/>
          </w:tcPr>
          <w:p w14:paraId="411F8ADA" w14:textId="74ED32E5" w:rsidR="00B96C25" w:rsidRPr="008951CF" w:rsidRDefault="00B96C25" w:rsidP="000D251C">
            <w:pPr>
              <w:spacing w:before="120" w:after="120"/>
              <w:jc w:val="both"/>
              <w:rPr>
                <w:rFonts w:ascii="Rockwell Condensed" w:hAnsi="Rockwell Condensed"/>
              </w:rPr>
            </w:pPr>
            <w:r w:rsidRPr="008951CF">
              <w:rPr>
                <w:rFonts w:ascii="Rockwell Condensed" w:hAnsi="Rockwell Condensed"/>
              </w:rPr>
              <w:t xml:space="preserve">Exams officer line manager (Senior </w:t>
            </w:r>
            <w:r w:rsidR="005A2167" w:rsidRPr="008951CF">
              <w:rPr>
                <w:rFonts w:ascii="Rockwell Condensed" w:hAnsi="Rockwell Condensed"/>
              </w:rPr>
              <w:t>l</w:t>
            </w:r>
            <w:r w:rsidRPr="008951CF">
              <w:rPr>
                <w:rFonts w:ascii="Rockwell Condensed" w:hAnsi="Rockwell Condensed"/>
              </w:rPr>
              <w:t>eader)</w:t>
            </w:r>
          </w:p>
        </w:tc>
        <w:tc>
          <w:tcPr>
            <w:tcW w:w="6640" w:type="dxa"/>
          </w:tcPr>
          <w:p w14:paraId="721EB651" w14:textId="2D61AA35" w:rsidR="00B96C25" w:rsidRPr="008951CF" w:rsidRDefault="00D74522" w:rsidP="000D251C">
            <w:pPr>
              <w:spacing w:before="120" w:after="120"/>
              <w:jc w:val="both"/>
              <w:rPr>
                <w:b/>
              </w:rPr>
            </w:pPr>
            <w:r w:rsidRPr="008951CF">
              <w:rPr>
                <w:b/>
              </w:rPr>
              <w:t xml:space="preserve">Mr </w:t>
            </w:r>
            <w:r w:rsidR="0098396A" w:rsidRPr="008951CF">
              <w:rPr>
                <w:b/>
              </w:rPr>
              <w:t>R</w:t>
            </w:r>
            <w:r w:rsidRPr="008951CF">
              <w:rPr>
                <w:b/>
              </w:rPr>
              <w:t xml:space="preserve">. </w:t>
            </w:r>
            <w:r w:rsidR="0098396A" w:rsidRPr="008951CF">
              <w:rPr>
                <w:b/>
              </w:rPr>
              <w:t>Fegan</w:t>
            </w:r>
          </w:p>
        </w:tc>
      </w:tr>
      <w:tr w:rsidR="00B96C25" w:rsidRPr="008951CF" w14:paraId="02E7BF1B" w14:textId="77777777" w:rsidTr="0001118D">
        <w:tc>
          <w:tcPr>
            <w:tcW w:w="3392" w:type="dxa"/>
          </w:tcPr>
          <w:p w14:paraId="3E0AB9C9" w14:textId="48FD17E9" w:rsidR="00B96C25" w:rsidRPr="008951CF" w:rsidRDefault="00B96C25" w:rsidP="000D251C">
            <w:pPr>
              <w:spacing w:before="120" w:after="120"/>
              <w:jc w:val="both"/>
              <w:rPr>
                <w:rFonts w:ascii="Rockwell Condensed" w:hAnsi="Rockwell Condensed"/>
              </w:rPr>
            </w:pPr>
            <w:r w:rsidRPr="008951CF">
              <w:rPr>
                <w:rFonts w:ascii="Rockwell Condensed" w:hAnsi="Rockwell Condensed"/>
              </w:rPr>
              <w:t>Exams officer</w:t>
            </w:r>
          </w:p>
        </w:tc>
        <w:tc>
          <w:tcPr>
            <w:tcW w:w="6640" w:type="dxa"/>
          </w:tcPr>
          <w:p w14:paraId="3C862FE2" w14:textId="0BB19FC4" w:rsidR="00B96C25" w:rsidRPr="008951CF" w:rsidRDefault="00EB4DE4" w:rsidP="000D251C">
            <w:pPr>
              <w:spacing w:before="120" w:after="120"/>
              <w:jc w:val="both"/>
              <w:rPr>
                <w:b/>
              </w:rPr>
            </w:pPr>
            <w:r>
              <w:rPr>
                <w:b/>
              </w:rPr>
              <w:t>Mrs A. Blues</w:t>
            </w:r>
          </w:p>
        </w:tc>
      </w:tr>
      <w:tr w:rsidR="00B96C25" w:rsidRPr="008951CF" w14:paraId="02CA1147" w14:textId="77777777" w:rsidTr="0001118D">
        <w:tc>
          <w:tcPr>
            <w:tcW w:w="3392" w:type="dxa"/>
          </w:tcPr>
          <w:p w14:paraId="0F9B25A9" w14:textId="195038A2" w:rsidR="00B96C25" w:rsidRPr="008951CF" w:rsidRDefault="00B96C25" w:rsidP="000D251C">
            <w:pPr>
              <w:spacing w:before="120" w:after="120"/>
              <w:jc w:val="both"/>
              <w:rPr>
                <w:rFonts w:ascii="Rockwell Condensed" w:hAnsi="Rockwell Condensed"/>
              </w:rPr>
            </w:pPr>
            <w:r w:rsidRPr="008951CF">
              <w:rPr>
                <w:rFonts w:ascii="Rockwell Condensed" w:hAnsi="Rockwell Condensed"/>
              </w:rPr>
              <w:t>SENCo</w:t>
            </w:r>
          </w:p>
        </w:tc>
        <w:tc>
          <w:tcPr>
            <w:tcW w:w="6640" w:type="dxa"/>
          </w:tcPr>
          <w:p w14:paraId="4E007660" w14:textId="4DFE89D7" w:rsidR="00B96C25" w:rsidRPr="008951CF" w:rsidRDefault="00D74522" w:rsidP="000D251C">
            <w:pPr>
              <w:spacing w:before="120" w:after="120"/>
              <w:jc w:val="both"/>
              <w:rPr>
                <w:b/>
              </w:rPr>
            </w:pPr>
            <w:r w:rsidRPr="008951CF">
              <w:rPr>
                <w:b/>
              </w:rPr>
              <w:t>M</w:t>
            </w:r>
            <w:r w:rsidR="00EB4DE4">
              <w:rPr>
                <w:b/>
              </w:rPr>
              <w:t>iss G. Walters</w:t>
            </w:r>
          </w:p>
        </w:tc>
      </w:tr>
      <w:tr w:rsidR="00B96C25" w:rsidRPr="008951CF" w14:paraId="424456A1" w14:textId="77777777" w:rsidTr="0001118D">
        <w:tc>
          <w:tcPr>
            <w:tcW w:w="3392" w:type="dxa"/>
          </w:tcPr>
          <w:p w14:paraId="1D058073" w14:textId="2D400521" w:rsidR="00B96C25" w:rsidRPr="008951CF" w:rsidRDefault="001F7E14" w:rsidP="000D251C">
            <w:pPr>
              <w:spacing w:before="120" w:after="120"/>
              <w:jc w:val="both"/>
              <w:rPr>
                <w:rFonts w:ascii="Rockwell Condensed" w:hAnsi="Rockwell Condensed"/>
                <w:b/>
              </w:rPr>
            </w:pPr>
            <w:r w:rsidRPr="008951CF">
              <w:rPr>
                <w:rFonts w:ascii="Rockwell Condensed" w:hAnsi="Rockwell Condensed"/>
              </w:rPr>
              <w:t>Senior leader</w:t>
            </w:r>
            <w:r w:rsidR="00B96C25" w:rsidRPr="008951CF">
              <w:rPr>
                <w:rFonts w:ascii="Rockwell Condensed" w:hAnsi="Rockwell Condensed"/>
              </w:rPr>
              <w:t>(s)</w:t>
            </w:r>
          </w:p>
        </w:tc>
        <w:tc>
          <w:tcPr>
            <w:tcW w:w="6640" w:type="dxa"/>
          </w:tcPr>
          <w:p w14:paraId="771D8355" w14:textId="255D6F0B" w:rsidR="00B96C25" w:rsidRPr="008951CF" w:rsidRDefault="00D74522" w:rsidP="000D251C">
            <w:pPr>
              <w:spacing w:before="120" w:after="120"/>
              <w:jc w:val="both"/>
              <w:rPr>
                <w:b/>
              </w:rPr>
            </w:pPr>
            <w:r w:rsidRPr="008951CF">
              <w:rPr>
                <w:b/>
              </w:rPr>
              <w:t xml:space="preserve">Mr </w:t>
            </w:r>
            <w:r w:rsidR="00D9425A" w:rsidRPr="008951CF">
              <w:rPr>
                <w:b/>
              </w:rPr>
              <w:t>S</w:t>
            </w:r>
            <w:r w:rsidRPr="008951CF">
              <w:rPr>
                <w:b/>
              </w:rPr>
              <w:t xml:space="preserve">. </w:t>
            </w:r>
            <w:r w:rsidR="00D9425A" w:rsidRPr="008951CF">
              <w:rPr>
                <w:b/>
              </w:rPr>
              <w:t xml:space="preserve">Lee, </w:t>
            </w:r>
            <w:r w:rsidR="00EB4DE4">
              <w:rPr>
                <w:b/>
              </w:rPr>
              <w:t>Mr B. Jones</w:t>
            </w:r>
            <w:r w:rsidR="009D7E7C" w:rsidRPr="008951CF">
              <w:rPr>
                <w:b/>
              </w:rPr>
              <w:t>,</w:t>
            </w:r>
            <w:r w:rsidR="00EB4DE4">
              <w:rPr>
                <w:b/>
              </w:rPr>
              <w:t xml:space="preserve"> </w:t>
            </w:r>
            <w:r w:rsidR="00FC475F">
              <w:rPr>
                <w:b/>
              </w:rPr>
              <w:t>Mrs L Foulds, Ms A Paulson,</w:t>
            </w:r>
            <w:r w:rsidR="009D7E7C" w:rsidRPr="008951CF">
              <w:rPr>
                <w:b/>
              </w:rPr>
              <w:t xml:space="preserve"> Heads of Department</w:t>
            </w:r>
          </w:p>
        </w:tc>
      </w:tr>
    </w:tbl>
    <w:p w14:paraId="624488E1" w14:textId="250FC570" w:rsidR="00752113" w:rsidRPr="008951CF" w:rsidRDefault="00752113" w:rsidP="000D251C">
      <w:pPr>
        <w:spacing w:before="120" w:after="120" w:line="276" w:lineRule="auto"/>
        <w:jc w:val="both"/>
        <w:rPr>
          <w:rFonts w:cs="Arial"/>
          <w:b/>
          <w:color w:val="FF3300"/>
        </w:rPr>
      </w:pPr>
    </w:p>
    <w:p w14:paraId="7650C48B" w14:textId="22A66E08" w:rsidR="00AF5F3E" w:rsidRPr="008951CF" w:rsidRDefault="00752113" w:rsidP="000D251C">
      <w:pPr>
        <w:spacing w:after="200" w:line="276" w:lineRule="auto"/>
        <w:jc w:val="both"/>
        <w:rPr>
          <w:rFonts w:cs="Arial"/>
          <w:b/>
          <w:color w:val="FF3300"/>
        </w:rPr>
      </w:pPr>
      <w:r w:rsidRPr="008951CF">
        <w:rPr>
          <w:rFonts w:cs="Arial"/>
          <w:b/>
          <w:color w:val="FF3300"/>
        </w:rPr>
        <w:br w:type="page"/>
      </w:r>
    </w:p>
    <w:sdt>
      <w:sdtPr>
        <w:rPr>
          <w:rFonts w:ascii="Rockwell" w:eastAsiaTheme="minorEastAsia" w:hAnsi="Rockwell" w:cs="Arial"/>
          <w:b w:val="0"/>
          <w:bCs w:val="0"/>
          <w:color w:val="auto"/>
          <w:sz w:val="22"/>
          <w:szCs w:val="22"/>
          <w:lang w:val="en-GB" w:eastAsia="en-GB"/>
        </w:rPr>
        <w:id w:val="48389015"/>
        <w:docPartObj>
          <w:docPartGallery w:val="Table of Contents"/>
          <w:docPartUnique/>
        </w:docPartObj>
      </w:sdtPr>
      <w:sdtEndPr>
        <w:rPr>
          <w:rFonts w:eastAsia="Times New Roman"/>
          <w:szCs w:val="24"/>
        </w:rPr>
      </w:sdtEndPr>
      <w:sdtContent>
        <w:p w14:paraId="35BFD50C" w14:textId="18057F2E" w:rsidR="00775F95" w:rsidRPr="008951CF" w:rsidRDefault="00775F95" w:rsidP="000D251C">
          <w:pPr>
            <w:pStyle w:val="TOCHeading"/>
            <w:jc w:val="both"/>
            <w:rPr>
              <w:rFonts w:ascii="Rockwell" w:hAnsi="Rockwell" w:cs="Arial"/>
              <w:sz w:val="24"/>
              <w:szCs w:val="24"/>
            </w:rPr>
          </w:pPr>
          <w:r w:rsidRPr="008951CF">
            <w:rPr>
              <w:rFonts w:ascii="Rockwell" w:hAnsi="Rockwell" w:cs="Arial"/>
              <w:sz w:val="24"/>
              <w:szCs w:val="24"/>
            </w:rPr>
            <w:t>Contents</w:t>
          </w:r>
        </w:p>
        <w:p w14:paraId="606464F9" w14:textId="7D39C6AD" w:rsidR="00A603FA" w:rsidRDefault="00775F95">
          <w:pPr>
            <w:pStyle w:val="TOC1"/>
            <w:tabs>
              <w:tab w:val="right" w:leader="dot" w:pos="10042"/>
            </w:tabs>
            <w:rPr>
              <w:rFonts w:asciiTheme="minorHAnsi" w:eastAsiaTheme="minorEastAsia" w:hAnsiTheme="minorHAnsi" w:cstheme="minorBidi"/>
              <w:noProof/>
              <w:szCs w:val="22"/>
            </w:rPr>
          </w:pPr>
          <w:r w:rsidRPr="008951CF">
            <w:rPr>
              <w:rFonts w:cs="Arial"/>
            </w:rPr>
            <w:fldChar w:fldCharType="begin"/>
          </w:r>
          <w:r w:rsidRPr="008951CF">
            <w:rPr>
              <w:rFonts w:cs="Arial"/>
            </w:rPr>
            <w:instrText xml:space="preserve"> TOC \o "1-3" \h \z \u </w:instrText>
          </w:r>
          <w:r w:rsidRPr="008951CF">
            <w:rPr>
              <w:rFonts w:cs="Arial"/>
            </w:rPr>
            <w:fldChar w:fldCharType="separate"/>
          </w:r>
          <w:hyperlink w:anchor="_Toc120015269" w:history="1">
            <w:r w:rsidR="00A603FA" w:rsidRPr="00DF349F">
              <w:rPr>
                <w:rStyle w:val="Hyperlink"/>
                <w:noProof/>
              </w:rPr>
              <w:t>Key staff involved in the policy</w:t>
            </w:r>
            <w:r w:rsidR="00A603FA">
              <w:rPr>
                <w:noProof/>
                <w:webHidden/>
              </w:rPr>
              <w:tab/>
            </w:r>
            <w:r w:rsidR="00A603FA">
              <w:rPr>
                <w:noProof/>
                <w:webHidden/>
              </w:rPr>
              <w:fldChar w:fldCharType="begin"/>
            </w:r>
            <w:r w:rsidR="00A603FA">
              <w:rPr>
                <w:noProof/>
                <w:webHidden/>
              </w:rPr>
              <w:instrText xml:space="preserve"> PAGEREF _Toc120015269 \h </w:instrText>
            </w:r>
            <w:r w:rsidR="00A603FA">
              <w:rPr>
                <w:noProof/>
                <w:webHidden/>
              </w:rPr>
            </w:r>
            <w:r w:rsidR="00A603FA">
              <w:rPr>
                <w:noProof/>
                <w:webHidden/>
              </w:rPr>
              <w:fldChar w:fldCharType="separate"/>
            </w:r>
            <w:r w:rsidR="00A603FA">
              <w:rPr>
                <w:noProof/>
                <w:webHidden/>
              </w:rPr>
              <w:t>2</w:t>
            </w:r>
            <w:r w:rsidR="00A603FA">
              <w:rPr>
                <w:noProof/>
                <w:webHidden/>
              </w:rPr>
              <w:fldChar w:fldCharType="end"/>
            </w:r>
          </w:hyperlink>
        </w:p>
        <w:p w14:paraId="068299CC" w14:textId="7199A06D" w:rsidR="00A603FA" w:rsidRDefault="00A603FA">
          <w:pPr>
            <w:pStyle w:val="TOC1"/>
            <w:tabs>
              <w:tab w:val="right" w:leader="dot" w:pos="10042"/>
            </w:tabs>
            <w:rPr>
              <w:rFonts w:asciiTheme="minorHAnsi" w:eastAsiaTheme="minorEastAsia" w:hAnsiTheme="minorHAnsi" w:cstheme="minorBidi"/>
              <w:noProof/>
              <w:szCs w:val="22"/>
            </w:rPr>
          </w:pPr>
          <w:hyperlink w:anchor="_Toc120015270" w:history="1">
            <w:r w:rsidRPr="00DF349F">
              <w:rPr>
                <w:rStyle w:val="Hyperlink"/>
                <w:rFonts w:cs="Arial"/>
                <w:noProof/>
              </w:rPr>
              <w:t>Purpose of the policy</w:t>
            </w:r>
            <w:r>
              <w:rPr>
                <w:noProof/>
                <w:webHidden/>
              </w:rPr>
              <w:tab/>
            </w:r>
            <w:r>
              <w:rPr>
                <w:noProof/>
                <w:webHidden/>
              </w:rPr>
              <w:fldChar w:fldCharType="begin"/>
            </w:r>
            <w:r>
              <w:rPr>
                <w:noProof/>
                <w:webHidden/>
              </w:rPr>
              <w:instrText xml:space="preserve"> PAGEREF _Toc120015270 \h </w:instrText>
            </w:r>
            <w:r>
              <w:rPr>
                <w:noProof/>
                <w:webHidden/>
              </w:rPr>
            </w:r>
            <w:r>
              <w:rPr>
                <w:noProof/>
                <w:webHidden/>
              </w:rPr>
              <w:fldChar w:fldCharType="separate"/>
            </w:r>
            <w:r>
              <w:rPr>
                <w:noProof/>
                <w:webHidden/>
              </w:rPr>
              <w:t>5</w:t>
            </w:r>
            <w:r>
              <w:rPr>
                <w:noProof/>
                <w:webHidden/>
              </w:rPr>
              <w:fldChar w:fldCharType="end"/>
            </w:r>
          </w:hyperlink>
        </w:p>
        <w:p w14:paraId="5B52EBD1" w14:textId="43E66F24" w:rsidR="00A603FA" w:rsidRDefault="00A603FA">
          <w:pPr>
            <w:pStyle w:val="TOC1"/>
            <w:tabs>
              <w:tab w:val="right" w:leader="dot" w:pos="10042"/>
            </w:tabs>
            <w:rPr>
              <w:rFonts w:asciiTheme="minorHAnsi" w:eastAsiaTheme="minorEastAsia" w:hAnsiTheme="minorHAnsi" w:cstheme="minorBidi"/>
              <w:noProof/>
              <w:szCs w:val="22"/>
            </w:rPr>
          </w:pPr>
          <w:hyperlink w:anchor="_Toc120015271" w:history="1">
            <w:r w:rsidRPr="00DF349F">
              <w:rPr>
                <w:rStyle w:val="Hyperlink"/>
                <w:rFonts w:cs="Arial"/>
                <w:noProof/>
              </w:rPr>
              <w:t>Roles and responsibilities overview</w:t>
            </w:r>
            <w:r>
              <w:rPr>
                <w:noProof/>
                <w:webHidden/>
              </w:rPr>
              <w:tab/>
            </w:r>
            <w:r>
              <w:rPr>
                <w:noProof/>
                <w:webHidden/>
              </w:rPr>
              <w:fldChar w:fldCharType="begin"/>
            </w:r>
            <w:r>
              <w:rPr>
                <w:noProof/>
                <w:webHidden/>
              </w:rPr>
              <w:instrText xml:space="preserve"> PAGEREF _Toc120015271 \h </w:instrText>
            </w:r>
            <w:r>
              <w:rPr>
                <w:noProof/>
                <w:webHidden/>
              </w:rPr>
            </w:r>
            <w:r>
              <w:rPr>
                <w:noProof/>
                <w:webHidden/>
              </w:rPr>
              <w:fldChar w:fldCharType="separate"/>
            </w:r>
            <w:r>
              <w:rPr>
                <w:noProof/>
                <w:webHidden/>
              </w:rPr>
              <w:t>5</w:t>
            </w:r>
            <w:r>
              <w:rPr>
                <w:noProof/>
                <w:webHidden/>
              </w:rPr>
              <w:fldChar w:fldCharType="end"/>
            </w:r>
          </w:hyperlink>
        </w:p>
        <w:p w14:paraId="172DA06C" w14:textId="376CFD0C" w:rsidR="00A603FA" w:rsidRDefault="00A603FA">
          <w:pPr>
            <w:pStyle w:val="TOC2"/>
            <w:tabs>
              <w:tab w:val="right" w:leader="dot" w:pos="10042"/>
            </w:tabs>
            <w:rPr>
              <w:rFonts w:asciiTheme="minorHAnsi" w:eastAsiaTheme="minorEastAsia" w:hAnsiTheme="minorHAnsi" w:cstheme="minorBidi"/>
              <w:noProof/>
              <w:szCs w:val="22"/>
            </w:rPr>
          </w:pPr>
          <w:hyperlink w:anchor="_Toc120015272" w:history="1">
            <w:r w:rsidRPr="00DF349F">
              <w:rPr>
                <w:rStyle w:val="Hyperlink"/>
                <w:rFonts w:cs="Arial"/>
                <w:noProof/>
              </w:rPr>
              <w:t>Recruitment, selection and training of staff</w:t>
            </w:r>
            <w:r>
              <w:rPr>
                <w:noProof/>
                <w:webHidden/>
              </w:rPr>
              <w:tab/>
            </w:r>
            <w:r>
              <w:rPr>
                <w:noProof/>
                <w:webHidden/>
              </w:rPr>
              <w:fldChar w:fldCharType="begin"/>
            </w:r>
            <w:r>
              <w:rPr>
                <w:noProof/>
                <w:webHidden/>
              </w:rPr>
              <w:instrText xml:space="preserve"> PAGEREF _Toc120015272 \h </w:instrText>
            </w:r>
            <w:r>
              <w:rPr>
                <w:noProof/>
                <w:webHidden/>
              </w:rPr>
            </w:r>
            <w:r>
              <w:rPr>
                <w:noProof/>
                <w:webHidden/>
              </w:rPr>
              <w:fldChar w:fldCharType="separate"/>
            </w:r>
            <w:r>
              <w:rPr>
                <w:noProof/>
                <w:webHidden/>
              </w:rPr>
              <w:t>6</w:t>
            </w:r>
            <w:r>
              <w:rPr>
                <w:noProof/>
                <w:webHidden/>
              </w:rPr>
              <w:fldChar w:fldCharType="end"/>
            </w:r>
          </w:hyperlink>
        </w:p>
        <w:p w14:paraId="4C700D80" w14:textId="04112A5E" w:rsidR="00A603FA" w:rsidRDefault="00A603FA">
          <w:pPr>
            <w:pStyle w:val="TOC2"/>
            <w:tabs>
              <w:tab w:val="right" w:leader="dot" w:pos="10042"/>
            </w:tabs>
            <w:rPr>
              <w:rFonts w:asciiTheme="minorHAnsi" w:eastAsiaTheme="minorEastAsia" w:hAnsiTheme="minorHAnsi" w:cstheme="minorBidi"/>
              <w:noProof/>
              <w:szCs w:val="22"/>
            </w:rPr>
          </w:pPr>
          <w:hyperlink w:anchor="_Toc120015273" w:history="1">
            <w:r w:rsidRPr="00DF349F">
              <w:rPr>
                <w:rStyle w:val="Hyperlink"/>
                <w:rFonts w:cs="Arial"/>
                <w:noProof/>
              </w:rPr>
              <w:t>Internal governance arrangements</w:t>
            </w:r>
            <w:r>
              <w:rPr>
                <w:noProof/>
                <w:webHidden/>
              </w:rPr>
              <w:tab/>
            </w:r>
            <w:r>
              <w:rPr>
                <w:noProof/>
                <w:webHidden/>
              </w:rPr>
              <w:fldChar w:fldCharType="begin"/>
            </w:r>
            <w:r>
              <w:rPr>
                <w:noProof/>
                <w:webHidden/>
              </w:rPr>
              <w:instrText xml:space="preserve"> PAGEREF _Toc120015273 \h </w:instrText>
            </w:r>
            <w:r>
              <w:rPr>
                <w:noProof/>
                <w:webHidden/>
              </w:rPr>
            </w:r>
            <w:r>
              <w:rPr>
                <w:noProof/>
                <w:webHidden/>
              </w:rPr>
              <w:fldChar w:fldCharType="separate"/>
            </w:r>
            <w:r>
              <w:rPr>
                <w:noProof/>
                <w:webHidden/>
              </w:rPr>
              <w:t>7</w:t>
            </w:r>
            <w:r>
              <w:rPr>
                <w:noProof/>
                <w:webHidden/>
              </w:rPr>
              <w:fldChar w:fldCharType="end"/>
            </w:r>
          </w:hyperlink>
        </w:p>
        <w:p w14:paraId="01C2BF2C" w14:textId="56CB8E48" w:rsidR="00A603FA" w:rsidRDefault="00A603FA">
          <w:pPr>
            <w:pStyle w:val="TOC2"/>
            <w:tabs>
              <w:tab w:val="right" w:leader="dot" w:pos="10042"/>
            </w:tabs>
            <w:rPr>
              <w:rFonts w:asciiTheme="minorHAnsi" w:eastAsiaTheme="minorEastAsia" w:hAnsiTheme="minorHAnsi" w:cstheme="minorBidi"/>
              <w:noProof/>
              <w:szCs w:val="22"/>
            </w:rPr>
          </w:pPr>
          <w:hyperlink w:anchor="_Toc120015274" w:history="1">
            <w:r w:rsidRPr="00DF349F">
              <w:rPr>
                <w:rStyle w:val="Hyperlink"/>
                <w:rFonts w:cs="Arial"/>
                <w:noProof/>
              </w:rPr>
              <w:t>Escalation Process</w:t>
            </w:r>
            <w:r>
              <w:rPr>
                <w:noProof/>
                <w:webHidden/>
              </w:rPr>
              <w:tab/>
            </w:r>
            <w:r>
              <w:rPr>
                <w:noProof/>
                <w:webHidden/>
              </w:rPr>
              <w:fldChar w:fldCharType="begin"/>
            </w:r>
            <w:r>
              <w:rPr>
                <w:noProof/>
                <w:webHidden/>
              </w:rPr>
              <w:instrText xml:space="preserve"> PAGEREF _Toc120015274 \h </w:instrText>
            </w:r>
            <w:r>
              <w:rPr>
                <w:noProof/>
                <w:webHidden/>
              </w:rPr>
            </w:r>
            <w:r>
              <w:rPr>
                <w:noProof/>
                <w:webHidden/>
              </w:rPr>
              <w:fldChar w:fldCharType="separate"/>
            </w:r>
            <w:r>
              <w:rPr>
                <w:noProof/>
                <w:webHidden/>
              </w:rPr>
              <w:t>7</w:t>
            </w:r>
            <w:r>
              <w:rPr>
                <w:noProof/>
                <w:webHidden/>
              </w:rPr>
              <w:fldChar w:fldCharType="end"/>
            </w:r>
          </w:hyperlink>
        </w:p>
        <w:p w14:paraId="272C9C08" w14:textId="45FFAAB9" w:rsidR="00A603FA" w:rsidRDefault="00A603FA">
          <w:pPr>
            <w:pStyle w:val="TOC2"/>
            <w:tabs>
              <w:tab w:val="right" w:leader="dot" w:pos="10042"/>
            </w:tabs>
            <w:rPr>
              <w:rFonts w:asciiTheme="minorHAnsi" w:eastAsiaTheme="minorEastAsia" w:hAnsiTheme="minorHAnsi" w:cstheme="minorBidi"/>
              <w:noProof/>
              <w:szCs w:val="22"/>
            </w:rPr>
          </w:pPr>
          <w:hyperlink w:anchor="_Toc120015275" w:history="1">
            <w:r w:rsidRPr="00DF349F">
              <w:rPr>
                <w:rStyle w:val="Hyperlink"/>
                <w:rFonts w:cs="Arial"/>
                <w:noProof/>
              </w:rPr>
              <w:t>Delivery of qualifications</w:t>
            </w:r>
            <w:r>
              <w:rPr>
                <w:noProof/>
                <w:webHidden/>
              </w:rPr>
              <w:tab/>
            </w:r>
            <w:r>
              <w:rPr>
                <w:noProof/>
                <w:webHidden/>
              </w:rPr>
              <w:fldChar w:fldCharType="begin"/>
            </w:r>
            <w:r>
              <w:rPr>
                <w:noProof/>
                <w:webHidden/>
              </w:rPr>
              <w:instrText xml:space="preserve"> PAGEREF _Toc120015275 \h </w:instrText>
            </w:r>
            <w:r>
              <w:rPr>
                <w:noProof/>
                <w:webHidden/>
              </w:rPr>
            </w:r>
            <w:r>
              <w:rPr>
                <w:noProof/>
                <w:webHidden/>
              </w:rPr>
              <w:fldChar w:fldCharType="separate"/>
            </w:r>
            <w:r>
              <w:rPr>
                <w:noProof/>
                <w:webHidden/>
              </w:rPr>
              <w:t>7</w:t>
            </w:r>
            <w:r>
              <w:rPr>
                <w:noProof/>
                <w:webHidden/>
              </w:rPr>
              <w:fldChar w:fldCharType="end"/>
            </w:r>
          </w:hyperlink>
        </w:p>
        <w:p w14:paraId="756A965A" w14:textId="4B2DFAA5" w:rsidR="00A603FA" w:rsidRDefault="00A603FA">
          <w:pPr>
            <w:pStyle w:val="TOC2"/>
            <w:tabs>
              <w:tab w:val="right" w:leader="dot" w:pos="10042"/>
            </w:tabs>
            <w:rPr>
              <w:rFonts w:asciiTheme="minorHAnsi" w:eastAsiaTheme="minorEastAsia" w:hAnsiTheme="minorHAnsi" w:cstheme="minorBidi"/>
              <w:noProof/>
              <w:szCs w:val="22"/>
            </w:rPr>
          </w:pPr>
          <w:hyperlink w:anchor="_Toc120015276" w:history="1">
            <w:r w:rsidRPr="00DF349F">
              <w:rPr>
                <w:rStyle w:val="Hyperlink"/>
                <w:rFonts w:cs="Arial"/>
                <w:noProof/>
              </w:rPr>
              <w:t>Public liability</w:t>
            </w:r>
            <w:r>
              <w:rPr>
                <w:noProof/>
                <w:webHidden/>
              </w:rPr>
              <w:tab/>
            </w:r>
            <w:r>
              <w:rPr>
                <w:noProof/>
                <w:webHidden/>
              </w:rPr>
              <w:fldChar w:fldCharType="begin"/>
            </w:r>
            <w:r>
              <w:rPr>
                <w:noProof/>
                <w:webHidden/>
              </w:rPr>
              <w:instrText xml:space="preserve"> PAGEREF _Toc120015276 \h </w:instrText>
            </w:r>
            <w:r>
              <w:rPr>
                <w:noProof/>
                <w:webHidden/>
              </w:rPr>
            </w:r>
            <w:r>
              <w:rPr>
                <w:noProof/>
                <w:webHidden/>
              </w:rPr>
              <w:fldChar w:fldCharType="separate"/>
            </w:r>
            <w:r>
              <w:rPr>
                <w:noProof/>
                <w:webHidden/>
              </w:rPr>
              <w:t>7</w:t>
            </w:r>
            <w:r>
              <w:rPr>
                <w:noProof/>
                <w:webHidden/>
              </w:rPr>
              <w:fldChar w:fldCharType="end"/>
            </w:r>
          </w:hyperlink>
        </w:p>
        <w:p w14:paraId="1516FB6D" w14:textId="74C5B29A" w:rsidR="00A603FA" w:rsidRDefault="00A603FA">
          <w:pPr>
            <w:pStyle w:val="TOC2"/>
            <w:tabs>
              <w:tab w:val="right" w:leader="dot" w:pos="10042"/>
            </w:tabs>
            <w:rPr>
              <w:rFonts w:asciiTheme="minorHAnsi" w:eastAsiaTheme="minorEastAsia" w:hAnsiTheme="minorHAnsi" w:cstheme="minorBidi"/>
              <w:noProof/>
              <w:szCs w:val="22"/>
            </w:rPr>
          </w:pPr>
          <w:hyperlink w:anchor="_Toc120015277" w:history="1">
            <w:r w:rsidRPr="00DF349F">
              <w:rPr>
                <w:rStyle w:val="Hyperlink"/>
                <w:rFonts w:cs="Arial"/>
                <w:noProof/>
              </w:rPr>
              <w:t>Security of assessment materials</w:t>
            </w:r>
            <w:r>
              <w:rPr>
                <w:noProof/>
                <w:webHidden/>
              </w:rPr>
              <w:tab/>
            </w:r>
            <w:r>
              <w:rPr>
                <w:noProof/>
                <w:webHidden/>
              </w:rPr>
              <w:fldChar w:fldCharType="begin"/>
            </w:r>
            <w:r>
              <w:rPr>
                <w:noProof/>
                <w:webHidden/>
              </w:rPr>
              <w:instrText xml:space="preserve"> PAGEREF _Toc120015277 \h </w:instrText>
            </w:r>
            <w:r>
              <w:rPr>
                <w:noProof/>
                <w:webHidden/>
              </w:rPr>
            </w:r>
            <w:r>
              <w:rPr>
                <w:noProof/>
                <w:webHidden/>
              </w:rPr>
              <w:fldChar w:fldCharType="separate"/>
            </w:r>
            <w:r>
              <w:rPr>
                <w:noProof/>
                <w:webHidden/>
              </w:rPr>
              <w:t>7</w:t>
            </w:r>
            <w:r>
              <w:rPr>
                <w:noProof/>
                <w:webHidden/>
              </w:rPr>
              <w:fldChar w:fldCharType="end"/>
            </w:r>
          </w:hyperlink>
        </w:p>
        <w:p w14:paraId="2DB83A79" w14:textId="04876313" w:rsidR="00A603FA" w:rsidRDefault="00A603FA">
          <w:pPr>
            <w:pStyle w:val="TOC2"/>
            <w:tabs>
              <w:tab w:val="right" w:leader="dot" w:pos="10042"/>
            </w:tabs>
            <w:rPr>
              <w:rFonts w:asciiTheme="minorHAnsi" w:eastAsiaTheme="minorEastAsia" w:hAnsiTheme="minorHAnsi" w:cstheme="minorBidi"/>
              <w:noProof/>
              <w:szCs w:val="22"/>
            </w:rPr>
          </w:pPr>
          <w:hyperlink w:anchor="_Toc120015278" w:history="1">
            <w:r w:rsidRPr="00DF349F">
              <w:rPr>
                <w:rStyle w:val="Hyperlink"/>
                <w:rFonts w:cs="Arial"/>
                <w:noProof/>
              </w:rPr>
              <w:t>Malpractice</w:t>
            </w:r>
            <w:r>
              <w:rPr>
                <w:noProof/>
                <w:webHidden/>
              </w:rPr>
              <w:tab/>
            </w:r>
            <w:r>
              <w:rPr>
                <w:noProof/>
                <w:webHidden/>
              </w:rPr>
              <w:fldChar w:fldCharType="begin"/>
            </w:r>
            <w:r>
              <w:rPr>
                <w:noProof/>
                <w:webHidden/>
              </w:rPr>
              <w:instrText xml:space="preserve"> PAGEREF _Toc120015278 \h </w:instrText>
            </w:r>
            <w:r>
              <w:rPr>
                <w:noProof/>
                <w:webHidden/>
              </w:rPr>
            </w:r>
            <w:r>
              <w:rPr>
                <w:noProof/>
                <w:webHidden/>
              </w:rPr>
              <w:fldChar w:fldCharType="separate"/>
            </w:r>
            <w:r>
              <w:rPr>
                <w:noProof/>
                <w:webHidden/>
              </w:rPr>
              <w:t>8</w:t>
            </w:r>
            <w:r>
              <w:rPr>
                <w:noProof/>
                <w:webHidden/>
              </w:rPr>
              <w:fldChar w:fldCharType="end"/>
            </w:r>
          </w:hyperlink>
        </w:p>
        <w:p w14:paraId="0FA7FE70" w14:textId="1C65DC33" w:rsidR="00A603FA" w:rsidRDefault="00A603FA">
          <w:pPr>
            <w:pStyle w:val="TOC2"/>
            <w:tabs>
              <w:tab w:val="right" w:leader="dot" w:pos="10042"/>
            </w:tabs>
            <w:rPr>
              <w:rFonts w:asciiTheme="minorHAnsi" w:eastAsiaTheme="minorEastAsia" w:hAnsiTheme="minorHAnsi" w:cstheme="minorBidi"/>
              <w:noProof/>
              <w:szCs w:val="22"/>
            </w:rPr>
          </w:pPr>
          <w:hyperlink w:anchor="_Toc120015279" w:history="1">
            <w:r w:rsidRPr="00DF349F">
              <w:rPr>
                <w:rStyle w:val="Hyperlink"/>
                <w:noProof/>
              </w:rPr>
              <w:t>Policies/procedures</w:t>
            </w:r>
            <w:r>
              <w:rPr>
                <w:noProof/>
                <w:webHidden/>
              </w:rPr>
              <w:tab/>
            </w:r>
            <w:r>
              <w:rPr>
                <w:noProof/>
                <w:webHidden/>
              </w:rPr>
              <w:fldChar w:fldCharType="begin"/>
            </w:r>
            <w:r>
              <w:rPr>
                <w:noProof/>
                <w:webHidden/>
              </w:rPr>
              <w:instrText xml:space="preserve"> PAGEREF _Toc120015279 \h </w:instrText>
            </w:r>
            <w:r>
              <w:rPr>
                <w:noProof/>
                <w:webHidden/>
              </w:rPr>
            </w:r>
            <w:r>
              <w:rPr>
                <w:noProof/>
                <w:webHidden/>
              </w:rPr>
              <w:fldChar w:fldCharType="separate"/>
            </w:r>
            <w:r>
              <w:rPr>
                <w:noProof/>
                <w:webHidden/>
              </w:rPr>
              <w:t>8</w:t>
            </w:r>
            <w:r>
              <w:rPr>
                <w:noProof/>
                <w:webHidden/>
              </w:rPr>
              <w:fldChar w:fldCharType="end"/>
            </w:r>
          </w:hyperlink>
        </w:p>
        <w:p w14:paraId="3AD8D74B" w14:textId="1856B963" w:rsidR="00A603FA" w:rsidRDefault="00A603FA">
          <w:pPr>
            <w:pStyle w:val="TOC2"/>
            <w:tabs>
              <w:tab w:val="right" w:leader="dot" w:pos="10042"/>
            </w:tabs>
            <w:rPr>
              <w:rFonts w:asciiTheme="minorHAnsi" w:eastAsiaTheme="minorEastAsia" w:hAnsiTheme="minorHAnsi" w:cstheme="minorBidi"/>
              <w:noProof/>
              <w:szCs w:val="22"/>
            </w:rPr>
          </w:pPr>
          <w:hyperlink w:anchor="_Toc120015280" w:history="1">
            <w:r w:rsidRPr="00DF349F">
              <w:rPr>
                <w:rStyle w:val="Hyperlink"/>
                <w:rFonts w:cs="Arial"/>
                <w:noProof/>
              </w:rPr>
              <w:t>Exam Contingency Plan</w:t>
            </w:r>
            <w:r>
              <w:rPr>
                <w:noProof/>
                <w:webHidden/>
              </w:rPr>
              <w:tab/>
            </w:r>
            <w:r>
              <w:rPr>
                <w:noProof/>
                <w:webHidden/>
              </w:rPr>
              <w:fldChar w:fldCharType="begin"/>
            </w:r>
            <w:r>
              <w:rPr>
                <w:noProof/>
                <w:webHidden/>
              </w:rPr>
              <w:instrText xml:space="preserve"> PAGEREF _Toc120015280 \h </w:instrText>
            </w:r>
            <w:r>
              <w:rPr>
                <w:noProof/>
                <w:webHidden/>
              </w:rPr>
            </w:r>
            <w:r>
              <w:rPr>
                <w:noProof/>
                <w:webHidden/>
              </w:rPr>
              <w:fldChar w:fldCharType="separate"/>
            </w:r>
            <w:r>
              <w:rPr>
                <w:noProof/>
                <w:webHidden/>
              </w:rPr>
              <w:t>8</w:t>
            </w:r>
            <w:r>
              <w:rPr>
                <w:noProof/>
                <w:webHidden/>
              </w:rPr>
              <w:fldChar w:fldCharType="end"/>
            </w:r>
          </w:hyperlink>
        </w:p>
        <w:p w14:paraId="2BC83276" w14:textId="30CEADE1" w:rsidR="00A603FA" w:rsidRDefault="00A603FA">
          <w:pPr>
            <w:pStyle w:val="TOC2"/>
            <w:tabs>
              <w:tab w:val="right" w:leader="dot" w:pos="10042"/>
            </w:tabs>
            <w:rPr>
              <w:rFonts w:asciiTheme="minorHAnsi" w:eastAsiaTheme="minorEastAsia" w:hAnsiTheme="minorHAnsi" w:cstheme="minorBidi"/>
              <w:noProof/>
              <w:szCs w:val="22"/>
            </w:rPr>
          </w:pPr>
          <w:hyperlink w:anchor="_Toc120015281" w:history="1">
            <w:r w:rsidRPr="00DF349F">
              <w:rPr>
                <w:rStyle w:val="Hyperlink"/>
                <w:rFonts w:cs="Arial"/>
                <w:noProof/>
              </w:rPr>
              <w:t>Lockdown Policy (Exams)</w:t>
            </w:r>
            <w:r>
              <w:rPr>
                <w:noProof/>
                <w:webHidden/>
              </w:rPr>
              <w:tab/>
            </w:r>
            <w:r>
              <w:rPr>
                <w:noProof/>
                <w:webHidden/>
              </w:rPr>
              <w:fldChar w:fldCharType="begin"/>
            </w:r>
            <w:r>
              <w:rPr>
                <w:noProof/>
                <w:webHidden/>
              </w:rPr>
              <w:instrText xml:space="preserve"> PAGEREF _Toc120015281 \h </w:instrText>
            </w:r>
            <w:r>
              <w:rPr>
                <w:noProof/>
                <w:webHidden/>
              </w:rPr>
            </w:r>
            <w:r>
              <w:rPr>
                <w:noProof/>
                <w:webHidden/>
              </w:rPr>
              <w:fldChar w:fldCharType="separate"/>
            </w:r>
            <w:r>
              <w:rPr>
                <w:noProof/>
                <w:webHidden/>
              </w:rPr>
              <w:t>8</w:t>
            </w:r>
            <w:r>
              <w:rPr>
                <w:noProof/>
                <w:webHidden/>
              </w:rPr>
              <w:fldChar w:fldCharType="end"/>
            </w:r>
          </w:hyperlink>
        </w:p>
        <w:p w14:paraId="3A44A705" w14:textId="1F508B87" w:rsidR="00A603FA" w:rsidRDefault="00A603FA">
          <w:pPr>
            <w:pStyle w:val="TOC2"/>
            <w:tabs>
              <w:tab w:val="right" w:leader="dot" w:pos="10042"/>
            </w:tabs>
            <w:rPr>
              <w:rFonts w:asciiTheme="minorHAnsi" w:eastAsiaTheme="minorEastAsia" w:hAnsiTheme="minorHAnsi" w:cstheme="minorBidi"/>
              <w:noProof/>
              <w:szCs w:val="22"/>
            </w:rPr>
          </w:pPr>
          <w:hyperlink w:anchor="_Toc120015282" w:history="1">
            <w:r w:rsidRPr="00DF349F">
              <w:rPr>
                <w:rStyle w:val="Hyperlink"/>
                <w:rFonts w:cs="Arial"/>
                <w:noProof/>
              </w:rPr>
              <w:t>Internal Appeals Procedures</w:t>
            </w:r>
            <w:r>
              <w:rPr>
                <w:noProof/>
                <w:webHidden/>
              </w:rPr>
              <w:tab/>
            </w:r>
            <w:r>
              <w:rPr>
                <w:noProof/>
                <w:webHidden/>
              </w:rPr>
              <w:fldChar w:fldCharType="begin"/>
            </w:r>
            <w:r>
              <w:rPr>
                <w:noProof/>
                <w:webHidden/>
              </w:rPr>
              <w:instrText xml:space="preserve"> PAGEREF _Toc120015282 \h </w:instrText>
            </w:r>
            <w:r>
              <w:rPr>
                <w:noProof/>
                <w:webHidden/>
              </w:rPr>
            </w:r>
            <w:r>
              <w:rPr>
                <w:noProof/>
                <w:webHidden/>
              </w:rPr>
              <w:fldChar w:fldCharType="separate"/>
            </w:r>
            <w:r>
              <w:rPr>
                <w:noProof/>
                <w:webHidden/>
              </w:rPr>
              <w:t>9</w:t>
            </w:r>
            <w:r>
              <w:rPr>
                <w:noProof/>
                <w:webHidden/>
              </w:rPr>
              <w:fldChar w:fldCharType="end"/>
            </w:r>
          </w:hyperlink>
        </w:p>
        <w:p w14:paraId="76C82F99" w14:textId="14A1B5D3" w:rsidR="00A603FA" w:rsidRDefault="00A603FA">
          <w:pPr>
            <w:pStyle w:val="TOC2"/>
            <w:tabs>
              <w:tab w:val="right" w:leader="dot" w:pos="10042"/>
            </w:tabs>
            <w:rPr>
              <w:rFonts w:asciiTheme="minorHAnsi" w:eastAsiaTheme="minorEastAsia" w:hAnsiTheme="minorHAnsi" w:cstheme="minorBidi"/>
              <w:noProof/>
              <w:szCs w:val="22"/>
            </w:rPr>
          </w:pPr>
          <w:hyperlink w:anchor="_Toc120015283" w:history="1">
            <w:r w:rsidRPr="00DF349F">
              <w:rPr>
                <w:rStyle w:val="Hyperlink"/>
                <w:rFonts w:cs="Arial"/>
                <w:noProof/>
              </w:rPr>
              <w:t>Equalities Policy</w:t>
            </w:r>
            <w:r>
              <w:rPr>
                <w:noProof/>
                <w:webHidden/>
              </w:rPr>
              <w:tab/>
            </w:r>
            <w:r>
              <w:rPr>
                <w:noProof/>
                <w:webHidden/>
              </w:rPr>
              <w:fldChar w:fldCharType="begin"/>
            </w:r>
            <w:r>
              <w:rPr>
                <w:noProof/>
                <w:webHidden/>
              </w:rPr>
              <w:instrText xml:space="preserve"> PAGEREF _Toc120015283 \h </w:instrText>
            </w:r>
            <w:r>
              <w:rPr>
                <w:noProof/>
                <w:webHidden/>
              </w:rPr>
            </w:r>
            <w:r>
              <w:rPr>
                <w:noProof/>
                <w:webHidden/>
              </w:rPr>
              <w:fldChar w:fldCharType="separate"/>
            </w:r>
            <w:r>
              <w:rPr>
                <w:noProof/>
                <w:webHidden/>
              </w:rPr>
              <w:t>9</w:t>
            </w:r>
            <w:r>
              <w:rPr>
                <w:noProof/>
                <w:webHidden/>
              </w:rPr>
              <w:fldChar w:fldCharType="end"/>
            </w:r>
          </w:hyperlink>
        </w:p>
        <w:p w14:paraId="78D6F70A" w14:textId="3FBA137B" w:rsidR="00A603FA" w:rsidRDefault="00A603FA">
          <w:pPr>
            <w:pStyle w:val="TOC2"/>
            <w:tabs>
              <w:tab w:val="right" w:leader="dot" w:pos="10042"/>
            </w:tabs>
            <w:rPr>
              <w:rFonts w:asciiTheme="minorHAnsi" w:eastAsiaTheme="minorEastAsia" w:hAnsiTheme="minorHAnsi" w:cstheme="minorBidi"/>
              <w:noProof/>
              <w:szCs w:val="22"/>
            </w:rPr>
          </w:pPr>
          <w:hyperlink w:anchor="_Toc120015284" w:history="1">
            <w:r w:rsidRPr="00DF349F">
              <w:rPr>
                <w:rStyle w:val="Hyperlink"/>
                <w:rFonts w:cs="Arial"/>
                <w:noProof/>
              </w:rPr>
              <w:t>Complaints and Appeals Procedure (Exams)</w:t>
            </w:r>
            <w:r>
              <w:rPr>
                <w:noProof/>
                <w:webHidden/>
              </w:rPr>
              <w:tab/>
            </w:r>
            <w:r>
              <w:rPr>
                <w:noProof/>
                <w:webHidden/>
              </w:rPr>
              <w:fldChar w:fldCharType="begin"/>
            </w:r>
            <w:r>
              <w:rPr>
                <w:noProof/>
                <w:webHidden/>
              </w:rPr>
              <w:instrText xml:space="preserve"> PAGEREF _Toc120015284 \h </w:instrText>
            </w:r>
            <w:r>
              <w:rPr>
                <w:noProof/>
                <w:webHidden/>
              </w:rPr>
            </w:r>
            <w:r>
              <w:rPr>
                <w:noProof/>
                <w:webHidden/>
              </w:rPr>
              <w:fldChar w:fldCharType="separate"/>
            </w:r>
            <w:r>
              <w:rPr>
                <w:noProof/>
                <w:webHidden/>
              </w:rPr>
              <w:t>9</w:t>
            </w:r>
            <w:r>
              <w:rPr>
                <w:noProof/>
                <w:webHidden/>
              </w:rPr>
              <w:fldChar w:fldCharType="end"/>
            </w:r>
          </w:hyperlink>
        </w:p>
        <w:p w14:paraId="69D04194" w14:textId="213D5A1A" w:rsidR="00A603FA" w:rsidRDefault="00A603FA">
          <w:pPr>
            <w:pStyle w:val="TOC2"/>
            <w:tabs>
              <w:tab w:val="right" w:leader="dot" w:pos="10042"/>
            </w:tabs>
            <w:rPr>
              <w:rFonts w:asciiTheme="minorHAnsi" w:eastAsiaTheme="minorEastAsia" w:hAnsiTheme="minorHAnsi" w:cstheme="minorBidi"/>
              <w:noProof/>
              <w:szCs w:val="22"/>
            </w:rPr>
          </w:pPr>
          <w:hyperlink w:anchor="_Toc120015285" w:history="1">
            <w:r w:rsidRPr="00DF349F">
              <w:rPr>
                <w:rStyle w:val="Hyperlink"/>
                <w:rFonts w:cs="Arial"/>
                <w:noProof/>
              </w:rPr>
              <w:t>Child Protection/Safeguarding Policy</w:t>
            </w:r>
            <w:r>
              <w:rPr>
                <w:noProof/>
                <w:webHidden/>
              </w:rPr>
              <w:tab/>
            </w:r>
            <w:r>
              <w:rPr>
                <w:noProof/>
                <w:webHidden/>
              </w:rPr>
              <w:fldChar w:fldCharType="begin"/>
            </w:r>
            <w:r>
              <w:rPr>
                <w:noProof/>
                <w:webHidden/>
              </w:rPr>
              <w:instrText xml:space="preserve"> PAGEREF _Toc120015285 \h </w:instrText>
            </w:r>
            <w:r>
              <w:rPr>
                <w:noProof/>
                <w:webHidden/>
              </w:rPr>
            </w:r>
            <w:r>
              <w:rPr>
                <w:noProof/>
                <w:webHidden/>
              </w:rPr>
              <w:fldChar w:fldCharType="separate"/>
            </w:r>
            <w:r>
              <w:rPr>
                <w:noProof/>
                <w:webHidden/>
              </w:rPr>
              <w:t>9</w:t>
            </w:r>
            <w:r>
              <w:rPr>
                <w:noProof/>
                <w:webHidden/>
              </w:rPr>
              <w:fldChar w:fldCharType="end"/>
            </w:r>
          </w:hyperlink>
        </w:p>
        <w:p w14:paraId="7570A9D9" w14:textId="1EF2012D" w:rsidR="00A603FA" w:rsidRDefault="00A603FA">
          <w:pPr>
            <w:pStyle w:val="TOC2"/>
            <w:tabs>
              <w:tab w:val="right" w:leader="dot" w:pos="10042"/>
            </w:tabs>
            <w:rPr>
              <w:rFonts w:asciiTheme="minorHAnsi" w:eastAsiaTheme="minorEastAsia" w:hAnsiTheme="minorHAnsi" w:cstheme="minorBidi"/>
              <w:noProof/>
              <w:szCs w:val="22"/>
            </w:rPr>
          </w:pPr>
          <w:hyperlink w:anchor="_Toc120015286" w:history="1">
            <w:r w:rsidRPr="00DF349F">
              <w:rPr>
                <w:rStyle w:val="Hyperlink"/>
                <w:rFonts w:cs="Arial"/>
                <w:noProof/>
              </w:rPr>
              <w:t>Data Protection Policy</w:t>
            </w:r>
            <w:r>
              <w:rPr>
                <w:noProof/>
                <w:webHidden/>
              </w:rPr>
              <w:tab/>
            </w:r>
            <w:r>
              <w:rPr>
                <w:noProof/>
                <w:webHidden/>
              </w:rPr>
              <w:fldChar w:fldCharType="begin"/>
            </w:r>
            <w:r>
              <w:rPr>
                <w:noProof/>
                <w:webHidden/>
              </w:rPr>
              <w:instrText xml:space="preserve"> PAGEREF _Toc120015286 \h </w:instrText>
            </w:r>
            <w:r>
              <w:rPr>
                <w:noProof/>
                <w:webHidden/>
              </w:rPr>
            </w:r>
            <w:r>
              <w:rPr>
                <w:noProof/>
                <w:webHidden/>
              </w:rPr>
              <w:fldChar w:fldCharType="separate"/>
            </w:r>
            <w:r>
              <w:rPr>
                <w:noProof/>
                <w:webHidden/>
              </w:rPr>
              <w:t>9</w:t>
            </w:r>
            <w:r>
              <w:rPr>
                <w:noProof/>
                <w:webHidden/>
              </w:rPr>
              <w:fldChar w:fldCharType="end"/>
            </w:r>
          </w:hyperlink>
        </w:p>
        <w:p w14:paraId="7E30D6ED" w14:textId="0C8A438C" w:rsidR="00A603FA" w:rsidRDefault="00A603FA">
          <w:pPr>
            <w:pStyle w:val="TOC2"/>
            <w:tabs>
              <w:tab w:val="right" w:leader="dot" w:pos="10042"/>
            </w:tabs>
            <w:rPr>
              <w:rFonts w:asciiTheme="minorHAnsi" w:eastAsiaTheme="minorEastAsia" w:hAnsiTheme="minorHAnsi" w:cstheme="minorBidi"/>
              <w:noProof/>
              <w:szCs w:val="22"/>
            </w:rPr>
          </w:pPr>
          <w:hyperlink w:anchor="_Toc120015287" w:history="1">
            <w:r w:rsidRPr="00DF349F">
              <w:rPr>
                <w:rStyle w:val="Hyperlink"/>
                <w:noProof/>
              </w:rPr>
              <w:t>Whistleblowing Policy (Exams)</w:t>
            </w:r>
            <w:r>
              <w:rPr>
                <w:noProof/>
                <w:webHidden/>
              </w:rPr>
              <w:tab/>
            </w:r>
            <w:r>
              <w:rPr>
                <w:noProof/>
                <w:webHidden/>
              </w:rPr>
              <w:fldChar w:fldCharType="begin"/>
            </w:r>
            <w:r>
              <w:rPr>
                <w:noProof/>
                <w:webHidden/>
              </w:rPr>
              <w:instrText xml:space="preserve"> PAGEREF _Toc120015287 \h </w:instrText>
            </w:r>
            <w:r>
              <w:rPr>
                <w:noProof/>
                <w:webHidden/>
              </w:rPr>
            </w:r>
            <w:r>
              <w:rPr>
                <w:noProof/>
                <w:webHidden/>
              </w:rPr>
              <w:fldChar w:fldCharType="separate"/>
            </w:r>
            <w:r>
              <w:rPr>
                <w:noProof/>
                <w:webHidden/>
              </w:rPr>
              <w:t>9</w:t>
            </w:r>
            <w:r>
              <w:rPr>
                <w:noProof/>
                <w:webHidden/>
              </w:rPr>
              <w:fldChar w:fldCharType="end"/>
            </w:r>
          </w:hyperlink>
        </w:p>
        <w:p w14:paraId="32B22DEC" w14:textId="5C498DEE" w:rsidR="00A603FA" w:rsidRDefault="00A603FA">
          <w:pPr>
            <w:pStyle w:val="TOC2"/>
            <w:tabs>
              <w:tab w:val="right" w:leader="dot" w:pos="10042"/>
            </w:tabs>
            <w:rPr>
              <w:rFonts w:asciiTheme="minorHAnsi" w:eastAsiaTheme="minorEastAsia" w:hAnsiTheme="minorHAnsi" w:cstheme="minorBidi"/>
              <w:noProof/>
              <w:szCs w:val="22"/>
            </w:rPr>
          </w:pPr>
          <w:hyperlink w:anchor="_Toc120015288" w:history="1">
            <w:r w:rsidRPr="00DF349F">
              <w:rPr>
                <w:rStyle w:val="Hyperlink"/>
                <w:rFonts w:cs="Arial"/>
                <w:noProof/>
              </w:rPr>
              <w:t>Access Arrangements Policy</w:t>
            </w:r>
            <w:r>
              <w:rPr>
                <w:noProof/>
                <w:webHidden/>
              </w:rPr>
              <w:tab/>
            </w:r>
            <w:r>
              <w:rPr>
                <w:noProof/>
                <w:webHidden/>
              </w:rPr>
              <w:fldChar w:fldCharType="begin"/>
            </w:r>
            <w:r>
              <w:rPr>
                <w:noProof/>
                <w:webHidden/>
              </w:rPr>
              <w:instrText xml:space="preserve"> PAGEREF _Toc120015288 \h </w:instrText>
            </w:r>
            <w:r>
              <w:rPr>
                <w:noProof/>
                <w:webHidden/>
              </w:rPr>
            </w:r>
            <w:r>
              <w:rPr>
                <w:noProof/>
                <w:webHidden/>
              </w:rPr>
              <w:fldChar w:fldCharType="separate"/>
            </w:r>
            <w:r>
              <w:rPr>
                <w:noProof/>
                <w:webHidden/>
              </w:rPr>
              <w:t>10</w:t>
            </w:r>
            <w:r>
              <w:rPr>
                <w:noProof/>
                <w:webHidden/>
              </w:rPr>
              <w:fldChar w:fldCharType="end"/>
            </w:r>
          </w:hyperlink>
        </w:p>
        <w:p w14:paraId="789878E5" w14:textId="7FC2B6A2" w:rsidR="00A603FA" w:rsidRDefault="00A603FA">
          <w:pPr>
            <w:pStyle w:val="TOC2"/>
            <w:tabs>
              <w:tab w:val="right" w:leader="dot" w:pos="10042"/>
            </w:tabs>
            <w:rPr>
              <w:rFonts w:asciiTheme="minorHAnsi" w:eastAsiaTheme="minorEastAsia" w:hAnsiTheme="minorHAnsi" w:cstheme="minorBidi"/>
              <w:noProof/>
              <w:szCs w:val="22"/>
            </w:rPr>
          </w:pPr>
          <w:hyperlink w:anchor="_Toc120015289" w:history="1">
            <w:r w:rsidRPr="00DF349F">
              <w:rPr>
                <w:rStyle w:val="Hyperlink"/>
                <w:rFonts w:cs="Arial"/>
                <w:noProof/>
              </w:rPr>
              <w:t>Conflicts of interest</w:t>
            </w:r>
            <w:r>
              <w:rPr>
                <w:noProof/>
                <w:webHidden/>
              </w:rPr>
              <w:tab/>
            </w:r>
            <w:r>
              <w:rPr>
                <w:noProof/>
                <w:webHidden/>
              </w:rPr>
              <w:fldChar w:fldCharType="begin"/>
            </w:r>
            <w:r>
              <w:rPr>
                <w:noProof/>
                <w:webHidden/>
              </w:rPr>
              <w:instrText xml:space="preserve"> PAGEREF _Toc120015289 \h </w:instrText>
            </w:r>
            <w:r>
              <w:rPr>
                <w:noProof/>
                <w:webHidden/>
              </w:rPr>
            </w:r>
            <w:r>
              <w:rPr>
                <w:noProof/>
                <w:webHidden/>
              </w:rPr>
              <w:fldChar w:fldCharType="separate"/>
            </w:r>
            <w:r>
              <w:rPr>
                <w:noProof/>
                <w:webHidden/>
              </w:rPr>
              <w:t>10</w:t>
            </w:r>
            <w:r>
              <w:rPr>
                <w:noProof/>
                <w:webHidden/>
              </w:rPr>
              <w:fldChar w:fldCharType="end"/>
            </w:r>
          </w:hyperlink>
        </w:p>
        <w:p w14:paraId="0C62D1F2" w14:textId="402B35A3" w:rsidR="00A603FA" w:rsidRDefault="00A603FA">
          <w:pPr>
            <w:pStyle w:val="TOC2"/>
            <w:tabs>
              <w:tab w:val="right" w:leader="dot" w:pos="10042"/>
            </w:tabs>
            <w:rPr>
              <w:rFonts w:asciiTheme="minorHAnsi" w:eastAsiaTheme="minorEastAsia" w:hAnsiTheme="minorHAnsi" w:cstheme="minorBidi"/>
              <w:noProof/>
              <w:szCs w:val="22"/>
            </w:rPr>
          </w:pPr>
          <w:hyperlink w:anchor="_Toc120015290" w:history="1">
            <w:r w:rsidRPr="00DF349F">
              <w:rPr>
                <w:rStyle w:val="Hyperlink"/>
                <w:rFonts w:cs="Arial"/>
                <w:noProof/>
              </w:rPr>
              <w:t>Conflicts of Interest Policy (Exams)</w:t>
            </w:r>
            <w:r>
              <w:rPr>
                <w:noProof/>
                <w:webHidden/>
              </w:rPr>
              <w:tab/>
            </w:r>
            <w:r>
              <w:rPr>
                <w:noProof/>
                <w:webHidden/>
              </w:rPr>
              <w:fldChar w:fldCharType="begin"/>
            </w:r>
            <w:r>
              <w:rPr>
                <w:noProof/>
                <w:webHidden/>
              </w:rPr>
              <w:instrText xml:space="preserve"> PAGEREF _Toc120015290 \h </w:instrText>
            </w:r>
            <w:r>
              <w:rPr>
                <w:noProof/>
                <w:webHidden/>
              </w:rPr>
            </w:r>
            <w:r>
              <w:rPr>
                <w:noProof/>
                <w:webHidden/>
              </w:rPr>
              <w:fldChar w:fldCharType="separate"/>
            </w:r>
            <w:r>
              <w:rPr>
                <w:noProof/>
                <w:webHidden/>
              </w:rPr>
              <w:t>10</w:t>
            </w:r>
            <w:r>
              <w:rPr>
                <w:noProof/>
                <w:webHidden/>
              </w:rPr>
              <w:fldChar w:fldCharType="end"/>
            </w:r>
          </w:hyperlink>
        </w:p>
        <w:p w14:paraId="461CE1FE" w14:textId="729CE30E" w:rsidR="00A603FA" w:rsidRDefault="00A603FA">
          <w:pPr>
            <w:pStyle w:val="TOC2"/>
            <w:tabs>
              <w:tab w:val="right" w:leader="dot" w:pos="10042"/>
            </w:tabs>
            <w:rPr>
              <w:rFonts w:asciiTheme="minorHAnsi" w:eastAsiaTheme="minorEastAsia" w:hAnsiTheme="minorHAnsi" w:cstheme="minorBidi"/>
              <w:noProof/>
              <w:szCs w:val="22"/>
            </w:rPr>
          </w:pPr>
          <w:hyperlink w:anchor="_Toc120015291" w:history="1">
            <w:r w:rsidRPr="00DF349F">
              <w:rPr>
                <w:rStyle w:val="Hyperlink"/>
                <w:rFonts w:cs="Arial"/>
                <w:noProof/>
              </w:rPr>
              <w:t>National Centre Number Register</w:t>
            </w:r>
            <w:r>
              <w:rPr>
                <w:noProof/>
                <w:webHidden/>
              </w:rPr>
              <w:tab/>
            </w:r>
            <w:r>
              <w:rPr>
                <w:noProof/>
                <w:webHidden/>
              </w:rPr>
              <w:fldChar w:fldCharType="begin"/>
            </w:r>
            <w:r>
              <w:rPr>
                <w:noProof/>
                <w:webHidden/>
              </w:rPr>
              <w:instrText xml:space="preserve"> PAGEREF _Toc120015291 \h </w:instrText>
            </w:r>
            <w:r>
              <w:rPr>
                <w:noProof/>
                <w:webHidden/>
              </w:rPr>
            </w:r>
            <w:r>
              <w:rPr>
                <w:noProof/>
                <w:webHidden/>
              </w:rPr>
              <w:fldChar w:fldCharType="separate"/>
            </w:r>
            <w:r>
              <w:rPr>
                <w:noProof/>
                <w:webHidden/>
              </w:rPr>
              <w:t>10</w:t>
            </w:r>
            <w:r>
              <w:rPr>
                <w:noProof/>
                <w:webHidden/>
              </w:rPr>
              <w:fldChar w:fldCharType="end"/>
            </w:r>
          </w:hyperlink>
        </w:p>
        <w:p w14:paraId="5D16A623" w14:textId="3FE7A361" w:rsidR="00A603FA" w:rsidRDefault="00A603FA">
          <w:pPr>
            <w:pStyle w:val="TOC2"/>
            <w:tabs>
              <w:tab w:val="right" w:leader="dot" w:pos="10042"/>
            </w:tabs>
            <w:rPr>
              <w:rFonts w:asciiTheme="minorHAnsi" w:eastAsiaTheme="minorEastAsia" w:hAnsiTheme="minorHAnsi" w:cstheme="minorBidi"/>
              <w:noProof/>
              <w:szCs w:val="22"/>
            </w:rPr>
          </w:pPr>
          <w:hyperlink w:anchor="_Toc120015292" w:history="1">
            <w:r w:rsidRPr="00DF349F">
              <w:rPr>
                <w:rStyle w:val="Hyperlink"/>
                <w:rFonts w:cs="Arial"/>
                <w:noProof/>
              </w:rPr>
              <w:t>Centre inspections</w:t>
            </w:r>
            <w:r>
              <w:rPr>
                <w:noProof/>
                <w:webHidden/>
              </w:rPr>
              <w:tab/>
            </w:r>
            <w:r>
              <w:rPr>
                <w:noProof/>
                <w:webHidden/>
              </w:rPr>
              <w:fldChar w:fldCharType="begin"/>
            </w:r>
            <w:r>
              <w:rPr>
                <w:noProof/>
                <w:webHidden/>
              </w:rPr>
              <w:instrText xml:space="preserve"> PAGEREF _Toc120015292 \h </w:instrText>
            </w:r>
            <w:r>
              <w:rPr>
                <w:noProof/>
                <w:webHidden/>
              </w:rPr>
            </w:r>
            <w:r>
              <w:rPr>
                <w:noProof/>
                <w:webHidden/>
              </w:rPr>
              <w:fldChar w:fldCharType="separate"/>
            </w:r>
            <w:r>
              <w:rPr>
                <w:noProof/>
                <w:webHidden/>
              </w:rPr>
              <w:t>10</w:t>
            </w:r>
            <w:r>
              <w:rPr>
                <w:noProof/>
                <w:webHidden/>
              </w:rPr>
              <w:fldChar w:fldCharType="end"/>
            </w:r>
          </w:hyperlink>
        </w:p>
        <w:p w14:paraId="48F076E3" w14:textId="2A7334FC" w:rsidR="00A603FA" w:rsidRDefault="00A603FA">
          <w:pPr>
            <w:pStyle w:val="TOC1"/>
            <w:tabs>
              <w:tab w:val="right" w:leader="dot" w:pos="10042"/>
            </w:tabs>
            <w:rPr>
              <w:rFonts w:asciiTheme="minorHAnsi" w:eastAsiaTheme="minorEastAsia" w:hAnsiTheme="minorHAnsi" w:cstheme="minorBidi"/>
              <w:noProof/>
              <w:szCs w:val="22"/>
            </w:rPr>
          </w:pPr>
          <w:hyperlink w:anchor="_Toc120015293" w:history="1">
            <w:r w:rsidRPr="00DF349F">
              <w:rPr>
                <w:rStyle w:val="Hyperlink"/>
                <w:rFonts w:cs="Arial"/>
                <w:noProof/>
              </w:rPr>
              <w:t>The exam cycle</w:t>
            </w:r>
            <w:r>
              <w:rPr>
                <w:noProof/>
                <w:webHidden/>
              </w:rPr>
              <w:tab/>
            </w:r>
            <w:r>
              <w:rPr>
                <w:noProof/>
                <w:webHidden/>
              </w:rPr>
              <w:fldChar w:fldCharType="begin"/>
            </w:r>
            <w:r>
              <w:rPr>
                <w:noProof/>
                <w:webHidden/>
              </w:rPr>
              <w:instrText xml:space="preserve"> PAGEREF _Toc120015293 \h </w:instrText>
            </w:r>
            <w:r>
              <w:rPr>
                <w:noProof/>
                <w:webHidden/>
              </w:rPr>
            </w:r>
            <w:r>
              <w:rPr>
                <w:noProof/>
                <w:webHidden/>
              </w:rPr>
              <w:fldChar w:fldCharType="separate"/>
            </w:r>
            <w:r>
              <w:rPr>
                <w:noProof/>
                <w:webHidden/>
              </w:rPr>
              <w:t>12</w:t>
            </w:r>
            <w:r>
              <w:rPr>
                <w:noProof/>
                <w:webHidden/>
              </w:rPr>
              <w:fldChar w:fldCharType="end"/>
            </w:r>
          </w:hyperlink>
        </w:p>
        <w:p w14:paraId="4C0DCB10" w14:textId="6AA7BC4F" w:rsidR="00A603FA" w:rsidRDefault="00A603FA">
          <w:pPr>
            <w:pStyle w:val="TOC2"/>
            <w:tabs>
              <w:tab w:val="right" w:leader="dot" w:pos="10042"/>
            </w:tabs>
            <w:rPr>
              <w:rFonts w:asciiTheme="minorHAnsi" w:eastAsiaTheme="minorEastAsia" w:hAnsiTheme="minorHAnsi" w:cstheme="minorBidi"/>
              <w:noProof/>
              <w:szCs w:val="22"/>
            </w:rPr>
          </w:pPr>
          <w:hyperlink w:anchor="_Toc120015294" w:history="1">
            <w:r w:rsidRPr="00DF349F">
              <w:rPr>
                <w:rStyle w:val="Hyperlink"/>
                <w:rFonts w:cs="Arial"/>
                <w:noProof/>
              </w:rPr>
              <w:t>Planning: roles and responsibilities</w:t>
            </w:r>
            <w:r>
              <w:rPr>
                <w:noProof/>
                <w:webHidden/>
              </w:rPr>
              <w:tab/>
            </w:r>
            <w:r>
              <w:rPr>
                <w:noProof/>
                <w:webHidden/>
              </w:rPr>
              <w:fldChar w:fldCharType="begin"/>
            </w:r>
            <w:r>
              <w:rPr>
                <w:noProof/>
                <w:webHidden/>
              </w:rPr>
              <w:instrText xml:space="preserve"> PAGEREF _Toc120015294 \h </w:instrText>
            </w:r>
            <w:r>
              <w:rPr>
                <w:noProof/>
                <w:webHidden/>
              </w:rPr>
            </w:r>
            <w:r>
              <w:rPr>
                <w:noProof/>
                <w:webHidden/>
              </w:rPr>
              <w:fldChar w:fldCharType="separate"/>
            </w:r>
            <w:r>
              <w:rPr>
                <w:noProof/>
                <w:webHidden/>
              </w:rPr>
              <w:t>13</w:t>
            </w:r>
            <w:r>
              <w:rPr>
                <w:noProof/>
                <w:webHidden/>
              </w:rPr>
              <w:fldChar w:fldCharType="end"/>
            </w:r>
          </w:hyperlink>
        </w:p>
        <w:p w14:paraId="48341488" w14:textId="3293EA33" w:rsidR="00A603FA" w:rsidRDefault="00A603FA">
          <w:pPr>
            <w:pStyle w:val="TOC3"/>
            <w:tabs>
              <w:tab w:val="right" w:leader="dot" w:pos="10042"/>
            </w:tabs>
            <w:rPr>
              <w:rFonts w:asciiTheme="minorHAnsi" w:eastAsiaTheme="minorEastAsia" w:hAnsiTheme="minorHAnsi" w:cstheme="minorBidi"/>
              <w:noProof/>
              <w:szCs w:val="22"/>
            </w:rPr>
          </w:pPr>
          <w:hyperlink w:anchor="_Toc120015295" w:history="1">
            <w:r w:rsidRPr="00DF349F">
              <w:rPr>
                <w:rStyle w:val="Hyperlink"/>
                <w:rFonts w:cs="Arial"/>
                <w:noProof/>
              </w:rPr>
              <w:t>Information sharing</w:t>
            </w:r>
            <w:r>
              <w:rPr>
                <w:noProof/>
                <w:webHidden/>
              </w:rPr>
              <w:tab/>
            </w:r>
            <w:r>
              <w:rPr>
                <w:noProof/>
                <w:webHidden/>
              </w:rPr>
              <w:fldChar w:fldCharType="begin"/>
            </w:r>
            <w:r>
              <w:rPr>
                <w:noProof/>
                <w:webHidden/>
              </w:rPr>
              <w:instrText xml:space="preserve"> PAGEREF _Toc120015295 \h </w:instrText>
            </w:r>
            <w:r>
              <w:rPr>
                <w:noProof/>
                <w:webHidden/>
              </w:rPr>
            </w:r>
            <w:r>
              <w:rPr>
                <w:noProof/>
                <w:webHidden/>
              </w:rPr>
              <w:fldChar w:fldCharType="separate"/>
            </w:r>
            <w:r>
              <w:rPr>
                <w:noProof/>
                <w:webHidden/>
              </w:rPr>
              <w:t>13</w:t>
            </w:r>
            <w:r>
              <w:rPr>
                <w:noProof/>
                <w:webHidden/>
              </w:rPr>
              <w:fldChar w:fldCharType="end"/>
            </w:r>
          </w:hyperlink>
        </w:p>
        <w:p w14:paraId="11047894" w14:textId="4E043F8C" w:rsidR="00A603FA" w:rsidRDefault="00A603FA">
          <w:pPr>
            <w:pStyle w:val="TOC3"/>
            <w:tabs>
              <w:tab w:val="right" w:leader="dot" w:pos="10042"/>
            </w:tabs>
            <w:rPr>
              <w:rFonts w:asciiTheme="minorHAnsi" w:eastAsiaTheme="minorEastAsia" w:hAnsiTheme="minorHAnsi" w:cstheme="minorBidi"/>
              <w:noProof/>
              <w:szCs w:val="22"/>
            </w:rPr>
          </w:pPr>
          <w:hyperlink w:anchor="_Toc120015296" w:history="1">
            <w:r w:rsidRPr="00DF349F">
              <w:rPr>
                <w:rStyle w:val="Hyperlink"/>
                <w:rFonts w:cs="Arial"/>
                <w:noProof/>
              </w:rPr>
              <w:t>Information gathering</w:t>
            </w:r>
            <w:r>
              <w:rPr>
                <w:noProof/>
                <w:webHidden/>
              </w:rPr>
              <w:tab/>
            </w:r>
            <w:r>
              <w:rPr>
                <w:noProof/>
                <w:webHidden/>
              </w:rPr>
              <w:fldChar w:fldCharType="begin"/>
            </w:r>
            <w:r>
              <w:rPr>
                <w:noProof/>
                <w:webHidden/>
              </w:rPr>
              <w:instrText xml:space="preserve"> PAGEREF _Toc120015296 \h </w:instrText>
            </w:r>
            <w:r>
              <w:rPr>
                <w:noProof/>
                <w:webHidden/>
              </w:rPr>
            </w:r>
            <w:r>
              <w:rPr>
                <w:noProof/>
                <w:webHidden/>
              </w:rPr>
              <w:fldChar w:fldCharType="separate"/>
            </w:r>
            <w:r>
              <w:rPr>
                <w:noProof/>
                <w:webHidden/>
              </w:rPr>
              <w:t>13</w:t>
            </w:r>
            <w:r>
              <w:rPr>
                <w:noProof/>
                <w:webHidden/>
              </w:rPr>
              <w:fldChar w:fldCharType="end"/>
            </w:r>
          </w:hyperlink>
        </w:p>
        <w:p w14:paraId="73929111" w14:textId="481A1C3A" w:rsidR="00A603FA" w:rsidRDefault="00A603FA">
          <w:pPr>
            <w:pStyle w:val="TOC3"/>
            <w:tabs>
              <w:tab w:val="right" w:leader="dot" w:pos="10042"/>
            </w:tabs>
            <w:rPr>
              <w:rFonts w:asciiTheme="minorHAnsi" w:eastAsiaTheme="minorEastAsia" w:hAnsiTheme="minorHAnsi" w:cstheme="minorBidi"/>
              <w:noProof/>
              <w:szCs w:val="22"/>
            </w:rPr>
          </w:pPr>
          <w:hyperlink w:anchor="_Toc120015297" w:history="1">
            <w:r w:rsidRPr="00DF349F">
              <w:rPr>
                <w:rStyle w:val="Hyperlink"/>
                <w:rFonts w:cs="Arial"/>
                <w:noProof/>
              </w:rPr>
              <w:t>Access arrangements</w:t>
            </w:r>
            <w:r>
              <w:rPr>
                <w:noProof/>
                <w:webHidden/>
              </w:rPr>
              <w:tab/>
            </w:r>
            <w:r>
              <w:rPr>
                <w:noProof/>
                <w:webHidden/>
              </w:rPr>
              <w:fldChar w:fldCharType="begin"/>
            </w:r>
            <w:r>
              <w:rPr>
                <w:noProof/>
                <w:webHidden/>
              </w:rPr>
              <w:instrText xml:space="preserve"> PAGEREF _Toc120015297 \h </w:instrText>
            </w:r>
            <w:r>
              <w:rPr>
                <w:noProof/>
                <w:webHidden/>
              </w:rPr>
            </w:r>
            <w:r>
              <w:rPr>
                <w:noProof/>
                <w:webHidden/>
              </w:rPr>
              <w:fldChar w:fldCharType="separate"/>
            </w:r>
            <w:r>
              <w:rPr>
                <w:noProof/>
                <w:webHidden/>
              </w:rPr>
              <w:t>13</w:t>
            </w:r>
            <w:r>
              <w:rPr>
                <w:noProof/>
                <w:webHidden/>
              </w:rPr>
              <w:fldChar w:fldCharType="end"/>
            </w:r>
          </w:hyperlink>
        </w:p>
        <w:p w14:paraId="58D42812" w14:textId="6EE5759E" w:rsidR="00A603FA" w:rsidRDefault="00A603FA">
          <w:pPr>
            <w:pStyle w:val="TOC2"/>
            <w:tabs>
              <w:tab w:val="right" w:leader="dot" w:pos="10042"/>
            </w:tabs>
            <w:rPr>
              <w:rFonts w:asciiTheme="minorHAnsi" w:eastAsiaTheme="minorEastAsia" w:hAnsiTheme="minorHAnsi" w:cstheme="minorBidi"/>
              <w:noProof/>
              <w:szCs w:val="22"/>
            </w:rPr>
          </w:pPr>
          <w:hyperlink w:anchor="_Toc120015298" w:history="1">
            <w:r w:rsidRPr="00DF349F">
              <w:rPr>
                <w:rStyle w:val="Hyperlink"/>
                <w:rFonts w:cs="Arial"/>
                <w:noProof/>
              </w:rPr>
              <w:t>Word Processor Policy (Exams)</w:t>
            </w:r>
            <w:r>
              <w:rPr>
                <w:noProof/>
                <w:webHidden/>
              </w:rPr>
              <w:tab/>
            </w:r>
            <w:r>
              <w:rPr>
                <w:noProof/>
                <w:webHidden/>
              </w:rPr>
              <w:fldChar w:fldCharType="begin"/>
            </w:r>
            <w:r>
              <w:rPr>
                <w:noProof/>
                <w:webHidden/>
              </w:rPr>
              <w:instrText xml:space="preserve"> PAGEREF _Toc120015298 \h </w:instrText>
            </w:r>
            <w:r>
              <w:rPr>
                <w:noProof/>
                <w:webHidden/>
              </w:rPr>
            </w:r>
            <w:r>
              <w:rPr>
                <w:noProof/>
                <w:webHidden/>
              </w:rPr>
              <w:fldChar w:fldCharType="separate"/>
            </w:r>
            <w:r>
              <w:rPr>
                <w:noProof/>
                <w:webHidden/>
              </w:rPr>
              <w:t>14</w:t>
            </w:r>
            <w:r>
              <w:rPr>
                <w:noProof/>
                <w:webHidden/>
              </w:rPr>
              <w:fldChar w:fldCharType="end"/>
            </w:r>
          </w:hyperlink>
        </w:p>
        <w:p w14:paraId="5E120DC8" w14:textId="0BB55ACC" w:rsidR="00A603FA" w:rsidRDefault="00A603FA">
          <w:pPr>
            <w:pStyle w:val="TOC2"/>
            <w:tabs>
              <w:tab w:val="right" w:leader="dot" w:pos="10042"/>
            </w:tabs>
            <w:rPr>
              <w:rFonts w:asciiTheme="minorHAnsi" w:eastAsiaTheme="minorEastAsia" w:hAnsiTheme="minorHAnsi" w:cstheme="minorBidi"/>
              <w:noProof/>
              <w:szCs w:val="22"/>
            </w:rPr>
          </w:pPr>
          <w:hyperlink w:anchor="_Toc120015299" w:history="1">
            <w:r w:rsidRPr="00DF349F">
              <w:rPr>
                <w:rStyle w:val="Hyperlink"/>
                <w:rFonts w:cs="Arial"/>
                <w:noProof/>
              </w:rPr>
              <w:t>Separate Invigilation Policy</w:t>
            </w:r>
            <w:r>
              <w:rPr>
                <w:noProof/>
                <w:webHidden/>
              </w:rPr>
              <w:tab/>
            </w:r>
            <w:r>
              <w:rPr>
                <w:noProof/>
                <w:webHidden/>
              </w:rPr>
              <w:fldChar w:fldCharType="begin"/>
            </w:r>
            <w:r>
              <w:rPr>
                <w:noProof/>
                <w:webHidden/>
              </w:rPr>
              <w:instrText xml:space="preserve"> PAGEREF _Toc120015299 \h </w:instrText>
            </w:r>
            <w:r>
              <w:rPr>
                <w:noProof/>
                <w:webHidden/>
              </w:rPr>
            </w:r>
            <w:r>
              <w:rPr>
                <w:noProof/>
                <w:webHidden/>
              </w:rPr>
              <w:fldChar w:fldCharType="separate"/>
            </w:r>
            <w:r>
              <w:rPr>
                <w:noProof/>
                <w:webHidden/>
              </w:rPr>
              <w:t>14</w:t>
            </w:r>
            <w:r>
              <w:rPr>
                <w:noProof/>
                <w:webHidden/>
              </w:rPr>
              <w:fldChar w:fldCharType="end"/>
            </w:r>
          </w:hyperlink>
        </w:p>
        <w:p w14:paraId="75A7AA4A" w14:textId="415D0F35" w:rsidR="00A603FA" w:rsidRDefault="00A603FA">
          <w:pPr>
            <w:pStyle w:val="TOC3"/>
            <w:tabs>
              <w:tab w:val="right" w:leader="dot" w:pos="10042"/>
            </w:tabs>
            <w:rPr>
              <w:rFonts w:asciiTheme="minorHAnsi" w:eastAsiaTheme="minorEastAsia" w:hAnsiTheme="minorHAnsi" w:cstheme="minorBidi"/>
              <w:noProof/>
              <w:szCs w:val="22"/>
            </w:rPr>
          </w:pPr>
          <w:hyperlink w:anchor="_Toc120015300" w:history="1">
            <w:r w:rsidRPr="00DF349F">
              <w:rPr>
                <w:rStyle w:val="Hyperlink"/>
                <w:rFonts w:cs="Arial"/>
                <w:noProof/>
              </w:rPr>
              <w:t>Internal assessment and endorsements</w:t>
            </w:r>
            <w:r>
              <w:rPr>
                <w:noProof/>
                <w:webHidden/>
              </w:rPr>
              <w:tab/>
            </w:r>
            <w:r>
              <w:rPr>
                <w:noProof/>
                <w:webHidden/>
              </w:rPr>
              <w:fldChar w:fldCharType="begin"/>
            </w:r>
            <w:r>
              <w:rPr>
                <w:noProof/>
                <w:webHidden/>
              </w:rPr>
              <w:instrText xml:space="preserve"> PAGEREF _Toc120015300 \h </w:instrText>
            </w:r>
            <w:r>
              <w:rPr>
                <w:noProof/>
                <w:webHidden/>
              </w:rPr>
            </w:r>
            <w:r>
              <w:rPr>
                <w:noProof/>
                <w:webHidden/>
              </w:rPr>
              <w:fldChar w:fldCharType="separate"/>
            </w:r>
            <w:r>
              <w:rPr>
                <w:noProof/>
                <w:webHidden/>
              </w:rPr>
              <w:t>14</w:t>
            </w:r>
            <w:r>
              <w:rPr>
                <w:noProof/>
                <w:webHidden/>
              </w:rPr>
              <w:fldChar w:fldCharType="end"/>
            </w:r>
          </w:hyperlink>
        </w:p>
        <w:p w14:paraId="3C3CC3A8" w14:textId="7A73E51D" w:rsidR="00A603FA" w:rsidRDefault="00A603FA">
          <w:pPr>
            <w:pStyle w:val="TOC2"/>
            <w:tabs>
              <w:tab w:val="right" w:leader="dot" w:pos="10042"/>
            </w:tabs>
            <w:rPr>
              <w:rFonts w:asciiTheme="minorHAnsi" w:eastAsiaTheme="minorEastAsia" w:hAnsiTheme="minorHAnsi" w:cstheme="minorBidi"/>
              <w:noProof/>
              <w:szCs w:val="22"/>
            </w:rPr>
          </w:pPr>
          <w:hyperlink w:anchor="_Toc120015301" w:history="1">
            <w:r w:rsidRPr="00DF349F">
              <w:rPr>
                <w:rStyle w:val="Hyperlink"/>
                <w:rFonts w:cs="Arial"/>
                <w:noProof/>
              </w:rPr>
              <w:t>Controlled assessments, coursework and non-examination assessments</w:t>
            </w:r>
            <w:r>
              <w:rPr>
                <w:noProof/>
                <w:webHidden/>
              </w:rPr>
              <w:tab/>
            </w:r>
            <w:r>
              <w:rPr>
                <w:noProof/>
                <w:webHidden/>
              </w:rPr>
              <w:fldChar w:fldCharType="begin"/>
            </w:r>
            <w:r>
              <w:rPr>
                <w:noProof/>
                <w:webHidden/>
              </w:rPr>
              <w:instrText xml:space="preserve"> PAGEREF _Toc120015301 \h </w:instrText>
            </w:r>
            <w:r>
              <w:rPr>
                <w:noProof/>
                <w:webHidden/>
              </w:rPr>
            </w:r>
            <w:r>
              <w:rPr>
                <w:noProof/>
                <w:webHidden/>
              </w:rPr>
              <w:fldChar w:fldCharType="separate"/>
            </w:r>
            <w:r>
              <w:rPr>
                <w:noProof/>
                <w:webHidden/>
              </w:rPr>
              <w:t>14</w:t>
            </w:r>
            <w:r>
              <w:rPr>
                <w:noProof/>
                <w:webHidden/>
              </w:rPr>
              <w:fldChar w:fldCharType="end"/>
            </w:r>
          </w:hyperlink>
        </w:p>
        <w:p w14:paraId="022AD7BB" w14:textId="1442DAE9" w:rsidR="00A603FA" w:rsidRDefault="00A603FA">
          <w:pPr>
            <w:pStyle w:val="TOC2"/>
            <w:tabs>
              <w:tab w:val="right" w:leader="dot" w:pos="10042"/>
            </w:tabs>
            <w:rPr>
              <w:rFonts w:asciiTheme="minorHAnsi" w:eastAsiaTheme="minorEastAsia" w:hAnsiTheme="minorHAnsi" w:cstheme="minorBidi"/>
              <w:noProof/>
              <w:szCs w:val="22"/>
            </w:rPr>
          </w:pPr>
          <w:hyperlink w:anchor="_Toc120015302" w:history="1">
            <w:r w:rsidRPr="00DF349F">
              <w:rPr>
                <w:rStyle w:val="Hyperlink"/>
                <w:rFonts w:cs="Arial"/>
                <w:noProof/>
              </w:rPr>
              <w:t>Non-examination Assessment Policy</w:t>
            </w:r>
            <w:r>
              <w:rPr>
                <w:noProof/>
                <w:webHidden/>
              </w:rPr>
              <w:tab/>
            </w:r>
            <w:r>
              <w:rPr>
                <w:noProof/>
                <w:webHidden/>
              </w:rPr>
              <w:fldChar w:fldCharType="begin"/>
            </w:r>
            <w:r>
              <w:rPr>
                <w:noProof/>
                <w:webHidden/>
              </w:rPr>
              <w:instrText xml:space="preserve"> PAGEREF _Toc120015302 \h </w:instrText>
            </w:r>
            <w:r>
              <w:rPr>
                <w:noProof/>
                <w:webHidden/>
              </w:rPr>
            </w:r>
            <w:r>
              <w:rPr>
                <w:noProof/>
                <w:webHidden/>
              </w:rPr>
              <w:fldChar w:fldCharType="separate"/>
            </w:r>
            <w:r>
              <w:rPr>
                <w:noProof/>
                <w:webHidden/>
              </w:rPr>
              <w:t>15</w:t>
            </w:r>
            <w:r>
              <w:rPr>
                <w:noProof/>
                <w:webHidden/>
              </w:rPr>
              <w:fldChar w:fldCharType="end"/>
            </w:r>
          </w:hyperlink>
        </w:p>
        <w:p w14:paraId="40A2D04A" w14:textId="478730A5" w:rsidR="00A603FA" w:rsidRDefault="00A603FA">
          <w:pPr>
            <w:pStyle w:val="TOC3"/>
            <w:tabs>
              <w:tab w:val="right" w:leader="dot" w:pos="10042"/>
            </w:tabs>
            <w:rPr>
              <w:rFonts w:asciiTheme="minorHAnsi" w:eastAsiaTheme="minorEastAsia" w:hAnsiTheme="minorHAnsi" w:cstheme="minorBidi"/>
              <w:noProof/>
              <w:szCs w:val="22"/>
            </w:rPr>
          </w:pPr>
          <w:hyperlink w:anchor="_Toc120015303" w:history="1">
            <w:r w:rsidRPr="00DF349F">
              <w:rPr>
                <w:rStyle w:val="Hyperlink"/>
                <w:rFonts w:cs="Arial"/>
                <w:noProof/>
              </w:rPr>
              <w:t>Invigilation</w:t>
            </w:r>
            <w:r>
              <w:rPr>
                <w:noProof/>
                <w:webHidden/>
              </w:rPr>
              <w:tab/>
            </w:r>
            <w:r>
              <w:rPr>
                <w:noProof/>
                <w:webHidden/>
              </w:rPr>
              <w:fldChar w:fldCharType="begin"/>
            </w:r>
            <w:r>
              <w:rPr>
                <w:noProof/>
                <w:webHidden/>
              </w:rPr>
              <w:instrText xml:space="preserve"> PAGEREF _Toc120015303 \h </w:instrText>
            </w:r>
            <w:r>
              <w:rPr>
                <w:noProof/>
                <w:webHidden/>
              </w:rPr>
            </w:r>
            <w:r>
              <w:rPr>
                <w:noProof/>
                <w:webHidden/>
              </w:rPr>
              <w:fldChar w:fldCharType="separate"/>
            </w:r>
            <w:r>
              <w:rPr>
                <w:noProof/>
                <w:webHidden/>
              </w:rPr>
              <w:t>16</w:t>
            </w:r>
            <w:r>
              <w:rPr>
                <w:noProof/>
                <w:webHidden/>
              </w:rPr>
              <w:fldChar w:fldCharType="end"/>
            </w:r>
          </w:hyperlink>
        </w:p>
        <w:p w14:paraId="411D78EF" w14:textId="6C99B0DA" w:rsidR="00A603FA" w:rsidRDefault="00A603FA">
          <w:pPr>
            <w:pStyle w:val="TOC2"/>
            <w:tabs>
              <w:tab w:val="right" w:leader="dot" w:pos="10042"/>
            </w:tabs>
            <w:rPr>
              <w:rFonts w:asciiTheme="minorHAnsi" w:eastAsiaTheme="minorEastAsia" w:hAnsiTheme="minorHAnsi" w:cstheme="minorBidi"/>
              <w:noProof/>
              <w:szCs w:val="22"/>
            </w:rPr>
          </w:pPr>
          <w:hyperlink w:anchor="_Toc120015304" w:history="1">
            <w:r w:rsidRPr="00DF349F">
              <w:rPr>
                <w:rStyle w:val="Hyperlink"/>
                <w:rFonts w:cs="Arial"/>
                <w:noProof/>
              </w:rPr>
              <w:t>Entries: roles and responsibilities</w:t>
            </w:r>
            <w:r>
              <w:rPr>
                <w:noProof/>
                <w:webHidden/>
              </w:rPr>
              <w:tab/>
            </w:r>
            <w:r>
              <w:rPr>
                <w:noProof/>
                <w:webHidden/>
              </w:rPr>
              <w:fldChar w:fldCharType="begin"/>
            </w:r>
            <w:r>
              <w:rPr>
                <w:noProof/>
                <w:webHidden/>
              </w:rPr>
              <w:instrText xml:space="preserve"> PAGEREF _Toc120015304 \h </w:instrText>
            </w:r>
            <w:r>
              <w:rPr>
                <w:noProof/>
                <w:webHidden/>
              </w:rPr>
            </w:r>
            <w:r>
              <w:rPr>
                <w:noProof/>
                <w:webHidden/>
              </w:rPr>
              <w:fldChar w:fldCharType="separate"/>
            </w:r>
            <w:r>
              <w:rPr>
                <w:noProof/>
                <w:webHidden/>
              </w:rPr>
              <w:t>16</w:t>
            </w:r>
            <w:r>
              <w:rPr>
                <w:noProof/>
                <w:webHidden/>
              </w:rPr>
              <w:fldChar w:fldCharType="end"/>
            </w:r>
          </w:hyperlink>
        </w:p>
        <w:p w14:paraId="22B52F55" w14:textId="132B8ABF" w:rsidR="00A603FA" w:rsidRDefault="00A603FA">
          <w:pPr>
            <w:pStyle w:val="TOC3"/>
            <w:tabs>
              <w:tab w:val="right" w:leader="dot" w:pos="10042"/>
            </w:tabs>
            <w:rPr>
              <w:rFonts w:asciiTheme="minorHAnsi" w:eastAsiaTheme="minorEastAsia" w:hAnsiTheme="minorHAnsi" w:cstheme="minorBidi"/>
              <w:noProof/>
              <w:szCs w:val="22"/>
            </w:rPr>
          </w:pPr>
          <w:hyperlink w:anchor="_Toc120015305" w:history="1">
            <w:r w:rsidRPr="00DF349F">
              <w:rPr>
                <w:rStyle w:val="Hyperlink"/>
                <w:rFonts w:cs="Arial"/>
                <w:noProof/>
              </w:rPr>
              <w:t>Estimated entries</w:t>
            </w:r>
            <w:r>
              <w:rPr>
                <w:noProof/>
                <w:webHidden/>
              </w:rPr>
              <w:tab/>
            </w:r>
            <w:r>
              <w:rPr>
                <w:noProof/>
                <w:webHidden/>
              </w:rPr>
              <w:fldChar w:fldCharType="begin"/>
            </w:r>
            <w:r>
              <w:rPr>
                <w:noProof/>
                <w:webHidden/>
              </w:rPr>
              <w:instrText xml:space="preserve"> PAGEREF _Toc120015305 \h </w:instrText>
            </w:r>
            <w:r>
              <w:rPr>
                <w:noProof/>
                <w:webHidden/>
              </w:rPr>
            </w:r>
            <w:r>
              <w:rPr>
                <w:noProof/>
                <w:webHidden/>
              </w:rPr>
              <w:fldChar w:fldCharType="separate"/>
            </w:r>
            <w:r>
              <w:rPr>
                <w:noProof/>
                <w:webHidden/>
              </w:rPr>
              <w:t>16</w:t>
            </w:r>
            <w:r>
              <w:rPr>
                <w:noProof/>
                <w:webHidden/>
              </w:rPr>
              <w:fldChar w:fldCharType="end"/>
            </w:r>
          </w:hyperlink>
        </w:p>
        <w:p w14:paraId="1BE5A6CC" w14:textId="3A9713CB" w:rsidR="00A603FA" w:rsidRDefault="00A603FA">
          <w:pPr>
            <w:pStyle w:val="TOC2"/>
            <w:tabs>
              <w:tab w:val="right" w:leader="dot" w:pos="10042"/>
            </w:tabs>
            <w:rPr>
              <w:rFonts w:asciiTheme="minorHAnsi" w:eastAsiaTheme="minorEastAsia" w:hAnsiTheme="minorHAnsi" w:cstheme="minorBidi"/>
              <w:noProof/>
              <w:szCs w:val="22"/>
            </w:rPr>
          </w:pPr>
          <w:hyperlink w:anchor="_Toc120015306" w:history="1">
            <w:r w:rsidRPr="00DF349F">
              <w:rPr>
                <w:rStyle w:val="Hyperlink"/>
                <w:rFonts w:cs="Arial"/>
                <w:noProof/>
              </w:rPr>
              <w:t>Estimated entries collection and submission procedure</w:t>
            </w:r>
            <w:r>
              <w:rPr>
                <w:noProof/>
                <w:webHidden/>
              </w:rPr>
              <w:tab/>
            </w:r>
            <w:r>
              <w:rPr>
                <w:noProof/>
                <w:webHidden/>
              </w:rPr>
              <w:fldChar w:fldCharType="begin"/>
            </w:r>
            <w:r>
              <w:rPr>
                <w:noProof/>
                <w:webHidden/>
              </w:rPr>
              <w:instrText xml:space="preserve"> PAGEREF _Toc120015306 \h </w:instrText>
            </w:r>
            <w:r>
              <w:rPr>
                <w:noProof/>
                <w:webHidden/>
              </w:rPr>
            </w:r>
            <w:r>
              <w:rPr>
                <w:noProof/>
                <w:webHidden/>
              </w:rPr>
              <w:fldChar w:fldCharType="separate"/>
            </w:r>
            <w:r>
              <w:rPr>
                <w:noProof/>
                <w:webHidden/>
              </w:rPr>
              <w:t>16</w:t>
            </w:r>
            <w:r>
              <w:rPr>
                <w:noProof/>
                <w:webHidden/>
              </w:rPr>
              <w:fldChar w:fldCharType="end"/>
            </w:r>
          </w:hyperlink>
        </w:p>
        <w:p w14:paraId="543CAE8F" w14:textId="198D3F47" w:rsidR="00A603FA" w:rsidRDefault="00A603FA">
          <w:pPr>
            <w:pStyle w:val="TOC3"/>
            <w:tabs>
              <w:tab w:val="right" w:leader="dot" w:pos="10042"/>
            </w:tabs>
            <w:rPr>
              <w:rFonts w:asciiTheme="minorHAnsi" w:eastAsiaTheme="minorEastAsia" w:hAnsiTheme="minorHAnsi" w:cstheme="minorBidi"/>
              <w:noProof/>
              <w:szCs w:val="22"/>
            </w:rPr>
          </w:pPr>
          <w:hyperlink w:anchor="_Toc120015307" w:history="1">
            <w:r w:rsidRPr="00DF349F">
              <w:rPr>
                <w:rStyle w:val="Hyperlink"/>
                <w:rFonts w:cs="Arial"/>
                <w:noProof/>
              </w:rPr>
              <w:t>Final entries and course registrations</w:t>
            </w:r>
            <w:r>
              <w:rPr>
                <w:noProof/>
                <w:webHidden/>
              </w:rPr>
              <w:tab/>
            </w:r>
            <w:r>
              <w:rPr>
                <w:noProof/>
                <w:webHidden/>
              </w:rPr>
              <w:fldChar w:fldCharType="begin"/>
            </w:r>
            <w:r>
              <w:rPr>
                <w:noProof/>
                <w:webHidden/>
              </w:rPr>
              <w:instrText xml:space="preserve"> PAGEREF _Toc120015307 \h </w:instrText>
            </w:r>
            <w:r>
              <w:rPr>
                <w:noProof/>
                <w:webHidden/>
              </w:rPr>
            </w:r>
            <w:r>
              <w:rPr>
                <w:noProof/>
                <w:webHidden/>
              </w:rPr>
              <w:fldChar w:fldCharType="separate"/>
            </w:r>
            <w:r>
              <w:rPr>
                <w:noProof/>
                <w:webHidden/>
              </w:rPr>
              <w:t>16</w:t>
            </w:r>
            <w:r>
              <w:rPr>
                <w:noProof/>
                <w:webHidden/>
              </w:rPr>
              <w:fldChar w:fldCharType="end"/>
            </w:r>
          </w:hyperlink>
        </w:p>
        <w:p w14:paraId="3701849C" w14:textId="5F190E36" w:rsidR="00A603FA" w:rsidRDefault="00A603FA">
          <w:pPr>
            <w:pStyle w:val="TOC2"/>
            <w:tabs>
              <w:tab w:val="right" w:leader="dot" w:pos="10042"/>
            </w:tabs>
            <w:rPr>
              <w:rFonts w:asciiTheme="minorHAnsi" w:eastAsiaTheme="minorEastAsia" w:hAnsiTheme="minorHAnsi" w:cstheme="minorBidi"/>
              <w:noProof/>
              <w:szCs w:val="22"/>
            </w:rPr>
          </w:pPr>
          <w:hyperlink w:anchor="_Toc120015308" w:history="1">
            <w:r w:rsidRPr="00DF349F">
              <w:rPr>
                <w:rStyle w:val="Hyperlink"/>
                <w:rFonts w:cs="Arial"/>
                <w:noProof/>
              </w:rPr>
              <w:t>Final entries collection and submission procedure</w:t>
            </w:r>
            <w:r>
              <w:rPr>
                <w:noProof/>
                <w:webHidden/>
              </w:rPr>
              <w:tab/>
            </w:r>
            <w:r>
              <w:rPr>
                <w:noProof/>
                <w:webHidden/>
              </w:rPr>
              <w:fldChar w:fldCharType="begin"/>
            </w:r>
            <w:r>
              <w:rPr>
                <w:noProof/>
                <w:webHidden/>
              </w:rPr>
              <w:instrText xml:space="preserve"> PAGEREF _Toc120015308 \h </w:instrText>
            </w:r>
            <w:r>
              <w:rPr>
                <w:noProof/>
                <w:webHidden/>
              </w:rPr>
            </w:r>
            <w:r>
              <w:rPr>
                <w:noProof/>
                <w:webHidden/>
              </w:rPr>
              <w:fldChar w:fldCharType="separate"/>
            </w:r>
            <w:r>
              <w:rPr>
                <w:noProof/>
                <w:webHidden/>
              </w:rPr>
              <w:t>17</w:t>
            </w:r>
            <w:r>
              <w:rPr>
                <w:noProof/>
                <w:webHidden/>
              </w:rPr>
              <w:fldChar w:fldCharType="end"/>
            </w:r>
          </w:hyperlink>
        </w:p>
        <w:p w14:paraId="50491449" w14:textId="578C6119" w:rsidR="00A603FA" w:rsidRDefault="00A603FA">
          <w:pPr>
            <w:pStyle w:val="TOC3"/>
            <w:tabs>
              <w:tab w:val="right" w:leader="dot" w:pos="10042"/>
            </w:tabs>
            <w:rPr>
              <w:rFonts w:asciiTheme="minorHAnsi" w:eastAsiaTheme="minorEastAsia" w:hAnsiTheme="minorHAnsi" w:cstheme="minorBidi"/>
              <w:noProof/>
              <w:szCs w:val="22"/>
            </w:rPr>
          </w:pPr>
          <w:hyperlink w:anchor="_Toc120015309" w:history="1">
            <w:r w:rsidRPr="00DF349F">
              <w:rPr>
                <w:rStyle w:val="Hyperlink"/>
                <w:rFonts w:cs="Arial"/>
                <w:noProof/>
              </w:rPr>
              <w:t>Entry fees</w:t>
            </w:r>
            <w:r>
              <w:rPr>
                <w:noProof/>
                <w:webHidden/>
              </w:rPr>
              <w:tab/>
            </w:r>
            <w:r>
              <w:rPr>
                <w:noProof/>
                <w:webHidden/>
              </w:rPr>
              <w:fldChar w:fldCharType="begin"/>
            </w:r>
            <w:r>
              <w:rPr>
                <w:noProof/>
                <w:webHidden/>
              </w:rPr>
              <w:instrText xml:space="preserve"> PAGEREF _Toc120015309 \h </w:instrText>
            </w:r>
            <w:r>
              <w:rPr>
                <w:noProof/>
                <w:webHidden/>
              </w:rPr>
            </w:r>
            <w:r>
              <w:rPr>
                <w:noProof/>
                <w:webHidden/>
              </w:rPr>
              <w:fldChar w:fldCharType="separate"/>
            </w:r>
            <w:r>
              <w:rPr>
                <w:noProof/>
                <w:webHidden/>
              </w:rPr>
              <w:t>17</w:t>
            </w:r>
            <w:r>
              <w:rPr>
                <w:noProof/>
                <w:webHidden/>
              </w:rPr>
              <w:fldChar w:fldCharType="end"/>
            </w:r>
          </w:hyperlink>
        </w:p>
        <w:p w14:paraId="1E9C1687" w14:textId="2E9AB7C3" w:rsidR="00A603FA" w:rsidRDefault="00A603FA">
          <w:pPr>
            <w:pStyle w:val="TOC3"/>
            <w:tabs>
              <w:tab w:val="right" w:leader="dot" w:pos="10042"/>
            </w:tabs>
            <w:rPr>
              <w:rFonts w:asciiTheme="minorHAnsi" w:eastAsiaTheme="minorEastAsia" w:hAnsiTheme="minorHAnsi" w:cstheme="minorBidi"/>
              <w:noProof/>
              <w:szCs w:val="22"/>
            </w:rPr>
          </w:pPr>
          <w:hyperlink w:anchor="_Toc120015310" w:history="1">
            <w:r w:rsidRPr="00DF349F">
              <w:rPr>
                <w:rStyle w:val="Hyperlink"/>
                <w:rFonts w:cs="Arial"/>
                <w:noProof/>
              </w:rPr>
              <w:t>Late entries</w:t>
            </w:r>
            <w:r>
              <w:rPr>
                <w:noProof/>
                <w:webHidden/>
              </w:rPr>
              <w:tab/>
            </w:r>
            <w:r>
              <w:rPr>
                <w:noProof/>
                <w:webHidden/>
              </w:rPr>
              <w:fldChar w:fldCharType="begin"/>
            </w:r>
            <w:r>
              <w:rPr>
                <w:noProof/>
                <w:webHidden/>
              </w:rPr>
              <w:instrText xml:space="preserve"> PAGEREF _Toc120015310 \h </w:instrText>
            </w:r>
            <w:r>
              <w:rPr>
                <w:noProof/>
                <w:webHidden/>
              </w:rPr>
            </w:r>
            <w:r>
              <w:rPr>
                <w:noProof/>
                <w:webHidden/>
              </w:rPr>
              <w:fldChar w:fldCharType="separate"/>
            </w:r>
            <w:r>
              <w:rPr>
                <w:noProof/>
                <w:webHidden/>
              </w:rPr>
              <w:t>17</w:t>
            </w:r>
            <w:r>
              <w:rPr>
                <w:noProof/>
                <w:webHidden/>
              </w:rPr>
              <w:fldChar w:fldCharType="end"/>
            </w:r>
          </w:hyperlink>
        </w:p>
        <w:p w14:paraId="651902FF" w14:textId="48054B99" w:rsidR="00A603FA" w:rsidRDefault="00A603FA">
          <w:pPr>
            <w:pStyle w:val="TOC3"/>
            <w:tabs>
              <w:tab w:val="right" w:leader="dot" w:pos="10042"/>
            </w:tabs>
            <w:rPr>
              <w:rFonts w:asciiTheme="minorHAnsi" w:eastAsiaTheme="minorEastAsia" w:hAnsiTheme="minorHAnsi" w:cstheme="minorBidi"/>
              <w:noProof/>
              <w:szCs w:val="22"/>
            </w:rPr>
          </w:pPr>
          <w:hyperlink w:anchor="_Toc120015311" w:history="1">
            <w:r w:rsidRPr="00DF349F">
              <w:rPr>
                <w:rStyle w:val="Hyperlink"/>
                <w:rFonts w:cs="Arial"/>
                <w:noProof/>
              </w:rPr>
              <w:t>Candidate statements of entry</w:t>
            </w:r>
            <w:r>
              <w:rPr>
                <w:noProof/>
                <w:webHidden/>
              </w:rPr>
              <w:tab/>
            </w:r>
            <w:r>
              <w:rPr>
                <w:noProof/>
                <w:webHidden/>
              </w:rPr>
              <w:fldChar w:fldCharType="begin"/>
            </w:r>
            <w:r>
              <w:rPr>
                <w:noProof/>
                <w:webHidden/>
              </w:rPr>
              <w:instrText xml:space="preserve"> PAGEREF _Toc120015311 \h </w:instrText>
            </w:r>
            <w:r>
              <w:rPr>
                <w:noProof/>
                <w:webHidden/>
              </w:rPr>
            </w:r>
            <w:r>
              <w:rPr>
                <w:noProof/>
                <w:webHidden/>
              </w:rPr>
              <w:fldChar w:fldCharType="separate"/>
            </w:r>
            <w:r>
              <w:rPr>
                <w:noProof/>
                <w:webHidden/>
              </w:rPr>
              <w:t>17</w:t>
            </w:r>
            <w:r>
              <w:rPr>
                <w:noProof/>
                <w:webHidden/>
              </w:rPr>
              <w:fldChar w:fldCharType="end"/>
            </w:r>
          </w:hyperlink>
        </w:p>
        <w:p w14:paraId="0B94D532" w14:textId="511F1A49" w:rsidR="00A603FA" w:rsidRDefault="00A603FA">
          <w:pPr>
            <w:pStyle w:val="TOC2"/>
            <w:tabs>
              <w:tab w:val="right" w:leader="dot" w:pos="10042"/>
            </w:tabs>
            <w:rPr>
              <w:rFonts w:asciiTheme="minorHAnsi" w:eastAsiaTheme="minorEastAsia" w:hAnsiTheme="minorHAnsi" w:cstheme="minorBidi"/>
              <w:noProof/>
              <w:szCs w:val="22"/>
            </w:rPr>
          </w:pPr>
          <w:hyperlink w:anchor="_Toc120015312" w:history="1">
            <w:r w:rsidRPr="00DF349F">
              <w:rPr>
                <w:rStyle w:val="Hyperlink"/>
                <w:rFonts w:cs="Arial"/>
                <w:noProof/>
              </w:rPr>
              <w:t>Pre-exams: roles and responsibilities</w:t>
            </w:r>
            <w:r>
              <w:rPr>
                <w:noProof/>
                <w:webHidden/>
              </w:rPr>
              <w:tab/>
            </w:r>
            <w:r>
              <w:rPr>
                <w:noProof/>
                <w:webHidden/>
              </w:rPr>
              <w:fldChar w:fldCharType="begin"/>
            </w:r>
            <w:r>
              <w:rPr>
                <w:noProof/>
                <w:webHidden/>
              </w:rPr>
              <w:instrText xml:space="preserve"> PAGEREF _Toc120015312 \h </w:instrText>
            </w:r>
            <w:r>
              <w:rPr>
                <w:noProof/>
                <w:webHidden/>
              </w:rPr>
            </w:r>
            <w:r>
              <w:rPr>
                <w:noProof/>
                <w:webHidden/>
              </w:rPr>
              <w:fldChar w:fldCharType="separate"/>
            </w:r>
            <w:r>
              <w:rPr>
                <w:noProof/>
                <w:webHidden/>
              </w:rPr>
              <w:t>18</w:t>
            </w:r>
            <w:r>
              <w:rPr>
                <w:noProof/>
                <w:webHidden/>
              </w:rPr>
              <w:fldChar w:fldCharType="end"/>
            </w:r>
          </w:hyperlink>
        </w:p>
        <w:p w14:paraId="67C3897F" w14:textId="754B4C49" w:rsidR="00A603FA" w:rsidRDefault="00A603FA">
          <w:pPr>
            <w:pStyle w:val="TOC3"/>
            <w:tabs>
              <w:tab w:val="right" w:leader="dot" w:pos="10042"/>
            </w:tabs>
            <w:rPr>
              <w:rFonts w:asciiTheme="minorHAnsi" w:eastAsiaTheme="minorEastAsia" w:hAnsiTheme="minorHAnsi" w:cstheme="minorBidi"/>
              <w:noProof/>
              <w:szCs w:val="22"/>
            </w:rPr>
          </w:pPr>
          <w:hyperlink w:anchor="_Toc120015313" w:history="1">
            <w:r w:rsidRPr="00DF349F">
              <w:rPr>
                <w:rStyle w:val="Hyperlink"/>
                <w:rFonts w:cs="Arial"/>
                <w:noProof/>
              </w:rPr>
              <w:t>Access arrangements and reasonable adjustments</w:t>
            </w:r>
            <w:r>
              <w:rPr>
                <w:noProof/>
                <w:webHidden/>
              </w:rPr>
              <w:tab/>
            </w:r>
            <w:r>
              <w:rPr>
                <w:noProof/>
                <w:webHidden/>
              </w:rPr>
              <w:fldChar w:fldCharType="begin"/>
            </w:r>
            <w:r>
              <w:rPr>
                <w:noProof/>
                <w:webHidden/>
              </w:rPr>
              <w:instrText xml:space="preserve"> PAGEREF _Toc120015313 \h </w:instrText>
            </w:r>
            <w:r>
              <w:rPr>
                <w:noProof/>
                <w:webHidden/>
              </w:rPr>
            </w:r>
            <w:r>
              <w:rPr>
                <w:noProof/>
                <w:webHidden/>
              </w:rPr>
              <w:fldChar w:fldCharType="separate"/>
            </w:r>
            <w:r>
              <w:rPr>
                <w:noProof/>
                <w:webHidden/>
              </w:rPr>
              <w:t>18</w:t>
            </w:r>
            <w:r>
              <w:rPr>
                <w:noProof/>
                <w:webHidden/>
              </w:rPr>
              <w:fldChar w:fldCharType="end"/>
            </w:r>
          </w:hyperlink>
        </w:p>
        <w:p w14:paraId="537EBF07" w14:textId="092F27F9" w:rsidR="00A603FA" w:rsidRDefault="00A603FA">
          <w:pPr>
            <w:pStyle w:val="TOC3"/>
            <w:tabs>
              <w:tab w:val="right" w:leader="dot" w:pos="10042"/>
            </w:tabs>
            <w:rPr>
              <w:rFonts w:asciiTheme="minorHAnsi" w:eastAsiaTheme="minorEastAsia" w:hAnsiTheme="minorHAnsi" w:cstheme="minorBidi"/>
              <w:noProof/>
              <w:szCs w:val="22"/>
            </w:rPr>
          </w:pPr>
          <w:hyperlink w:anchor="_Toc120015314" w:history="1">
            <w:r w:rsidRPr="00DF349F">
              <w:rPr>
                <w:rStyle w:val="Hyperlink"/>
                <w:rFonts w:cs="Arial"/>
                <w:noProof/>
              </w:rPr>
              <w:t>Briefing candidates</w:t>
            </w:r>
            <w:r>
              <w:rPr>
                <w:noProof/>
                <w:webHidden/>
              </w:rPr>
              <w:tab/>
            </w:r>
            <w:r>
              <w:rPr>
                <w:noProof/>
                <w:webHidden/>
              </w:rPr>
              <w:fldChar w:fldCharType="begin"/>
            </w:r>
            <w:r>
              <w:rPr>
                <w:noProof/>
                <w:webHidden/>
              </w:rPr>
              <w:instrText xml:space="preserve"> PAGEREF _Toc120015314 \h </w:instrText>
            </w:r>
            <w:r>
              <w:rPr>
                <w:noProof/>
                <w:webHidden/>
              </w:rPr>
            </w:r>
            <w:r>
              <w:rPr>
                <w:noProof/>
                <w:webHidden/>
              </w:rPr>
              <w:fldChar w:fldCharType="separate"/>
            </w:r>
            <w:r>
              <w:rPr>
                <w:noProof/>
                <w:webHidden/>
              </w:rPr>
              <w:t>18</w:t>
            </w:r>
            <w:r>
              <w:rPr>
                <w:noProof/>
                <w:webHidden/>
              </w:rPr>
              <w:fldChar w:fldCharType="end"/>
            </w:r>
          </w:hyperlink>
        </w:p>
        <w:p w14:paraId="40734CFB" w14:textId="4E28F6D4" w:rsidR="00A603FA" w:rsidRDefault="00A603FA">
          <w:pPr>
            <w:pStyle w:val="TOC2"/>
            <w:tabs>
              <w:tab w:val="right" w:leader="dot" w:pos="10042"/>
            </w:tabs>
            <w:rPr>
              <w:rFonts w:asciiTheme="minorHAnsi" w:eastAsiaTheme="minorEastAsia" w:hAnsiTheme="minorHAnsi" w:cstheme="minorBidi"/>
              <w:noProof/>
              <w:szCs w:val="22"/>
            </w:rPr>
          </w:pPr>
          <w:hyperlink w:anchor="_Toc120015315" w:history="1">
            <w:r w:rsidRPr="00DF349F">
              <w:rPr>
                <w:rStyle w:val="Hyperlink"/>
                <w:rFonts w:cs="Arial"/>
                <w:noProof/>
              </w:rPr>
              <w:t>Access to Scripts, Reviews of Results and Appeals Procedures</w:t>
            </w:r>
            <w:r>
              <w:rPr>
                <w:noProof/>
                <w:webHidden/>
              </w:rPr>
              <w:tab/>
            </w:r>
            <w:r>
              <w:rPr>
                <w:noProof/>
                <w:webHidden/>
              </w:rPr>
              <w:fldChar w:fldCharType="begin"/>
            </w:r>
            <w:r>
              <w:rPr>
                <w:noProof/>
                <w:webHidden/>
              </w:rPr>
              <w:instrText xml:space="preserve"> PAGEREF _Toc120015315 \h </w:instrText>
            </w:r>
            <w:r>
              <w:rPr>
                <w:noProof/>
                <w:webHidden/>
              </w:rPr>
            </w:r>
            <w:r>
              <w:rPr>
                <w:noProof/>
                <w:webHidden/>
              </w:rPr>
              <w:fldChar w:fldCharType="separate"/>
            </w:r>
            <w:r>
              <w:rPr>
                <w:noProof/>
                <w:webHidden/>
              </w:rPr>
              <w:t>18</w:t>
            </w:r>
            <w:r>
              <w:rPr>
                <w:noProof/>
                <w:webHidden/>
              </w:rPr>
              <w:fldChar w:fldCharType="end"/>
            </w:r>
          </w:hyperlink>
        </w:p>
        <w:p w14:paraId="225D0011" w14:textId="7A86AD60" w:rsidR="00A603FA" w:rsidRDefault="00A603FA">
          <w:pPr>
            <w:pStyle w:val="TOC3"/>
            <w:tabs>
              <w:tab w:val="right" w:leader="dot" w:pos="10042"/>
            </w:tabs>
            <w:rPr>
              <w:rFonts w:asciiTheme="minorHAnsi" w:eastAsiaTheme="minorEastAsia" w:hAnsiTheme="minorHAnsi" w:cstheme="minorBidi"/>
              <w:noProof/>
              <w:szCs w:val="22"/>
            </w:rPr>
          </w:pPr>
          <w:hyperlink w:anchor="_Toc120015316" w:history="1">
            <w:r w:rsidRPr="00DF349F">
              <w:rPr>
                <w:rStyle w:val="Hyperlink"/>
                <w:rFonts w:cs="Arial"/>
                <w:noProof/>
              </w:rPr>
              <w:t>Dispatch of exam scripts</w:t>
            </w:r>
            <w:r>
              <w:rPr>
                <w:noProof/>
                <w:webHidden/>
              </w:rPr>
              <w:tab/>
            </w:r>
            <w:r>
              <w:rPr>
                <w:noProof/>
                <w:webHidden/>
              </w:rPr>
              <w:fldChar w:fldCharType="begin"/>
            </w:r>
            <w:r>
              <w:rPr>
                <w:noProof/>
                <w:webHidden/>
              </w:rPr>
              <w:instrText xml:space="preserve"> PAGEREF _Toc120015316 \h </w:instrText>
            </w:r>
            <w:r>
              <w:rPr>
                <w:noProof/>
                <w:webHidden/>
              </w:rPr>
            </w:r>
            <w:r>
              <w:rPr>
                <w:noProof/>
                <w:webHidden/>
              </w:rPr>
              <w:fldChar w:fldCharType="separate"/>
            </w:r>
            <w:r>
              <w:rPr>
                <w:noProof/>
                <w:webHidden/>
              </w:rPr>
              <w:t>18</w:t>
            </w:r>
            <w:r>
              <w:rPr>
                <w:noProof/>
                <w:webHidden/>
              </w:rPr>
              <w:fldChar w:fldCharType="end"/>
            </w:r>
          </w:hyperlink>
        </w:p>
        <w:p w14:paraId="64D85F92" w14:textId="532F2938" w:rsidR="00A603FA" w:rsidRDefault="00A603FA">
          <w:pPr>
            <w:pStyle w:val="TOC3"/>
            <w:tabs>
              <w:tab w:val="right" w:leader="dot" w:pos="10042"/>
            </w:tabs>
            <w:rPr>
              <w:rFonts w:asciiTheme="minorHAnsi" w:eastAsiaTheme="minorEastAsia" w:hAnsiTheme="minorHAnsi" w:cstheme="minorBidi"/>
              <w:noProof/>
              <w:szCs w:val="22"/>
            </w:rPr>
          </w:pPr>
          <w:hyperlink w:anchor="_Toc120015317" w:history="1">
            <w:r w:rsidRPr="00DF349F">
              <w:rPr>
                <w:rStyle w:val="Hyperlink"/>
                <w:rFonts w:cs="Arial"/>
                <w:noProof/>
              </w:rPr>
              <w:t>Estimated grades</w:t>
            </w:r>
            <w:r>
              <w:rPr>
                <w:noProof/>
                <w:webHidden/>
              </w:rPr>
              <w:tab/>
            </w:r>
            <w:r>
              <w:rPr>
                <w:noProof/>
                <w:webHidden/>
              </w:rPr>
              <w:fldChar w:fldCharType="begin"/>
            </w:r>
            <w:r>
              <w:rPr>
                <w:noProof/>
                <w:webHidden/>
              </w:rPr>
              <w:instrText xml:space="preserve"> PAGEREF _Toc120015317 \h </w:instrText>
            </w:r>
            <w:r>
              <w:rPr>
                <w:noProof/>
                <w:webHidden/>
              </w:rPr>
            </w:r>
            <w:r>
              <w:rPr>
                <w:noProof/>
                <w:webHidden/>
              </w:rPr>
              <w:fldChar w:fldCharType="separate"/>
            </w:r>
            <w:r>
              <w:rPr>
                <w:noProof/>
                <w:webHidden/>
              </w:rPr>
              <w:t>19</w:t>
            </w:r>
            <w:r>
              <w:rPr>
                <w:noProof/>
                <w:webHidden/>
              </w:rPr>
              <w:fldChar w:fldCharType="end"/>
            </w:r>
          </w:hyperlink>
        </w:p>
        <w:p w14:paraId="5BD7443F" w14:textId="477BE49C" w:rsidR="00A603FA" w:rsidRDefault="00A603FA">
          <w:pPr>
            <w:pStyle w:val="TOC3"/>
            <w:tabs>
              <w:tab w:val="right" w:leader="dot" w:pos="10042"/>
            </w:tabs>
            <w:rPr>
              <w:rFonts w:asciiTheme="minorHAnsi" w:eastAsiaTheme="minorEastAsia" w:hAnsiTheme="minorHAnsi" w:cstheme="minorBidi"/>
              <w:noProof/>
              <w:szCs w:val="22"/>
            </w:rPr>
          </w:pPr>
          <w:hyperlink w:anchor="_Toc120015318" w:history="1">
            <w:r w:rsidRPr="00DF349F">
              <w:rPr>
                <w:rStyle w:val="Hyperlink"/>
                <w:rFonts w:cs="Arial"/>
                <w:noProof/>
              </w:rPr>
              <w:t>Internal assessment and endorsements</w:t>
            </w:r>
            <w:r>
              <w:rPr>
                <w:noProof/>
                <w:webHidden/>
              </w:rPr>
              <w:tab/>
            </w:r>
            <w:r>
              <w:rPr>
                <w:noProof/>
                <w:webHidden/>
              </w:rPr>
              <w:fldChar w:fldCharType="begin"/>
            </w:r>
            <w:r>
              <w:rPr>
                <w:noProof/>
                <w:webHidden/>
              </w:rPr>
              <w:instrText xml:space="preserve"> PAGEREF _Toc120015318 \h </w:instrText>
            </w:r>
            <w:r>
              <w:rPr>
                <w:noProof/>
                <w:webHidden/>
              </w:rPr>
            </w:r>
            <w:r>
              <w:rPr>
                <w:noProof/>
                <w:webHidden/>
              </w:rPr>
              <w:fldChar w:fldCharType="separate"/>
            </w:r>
            <w:r>
              <w:rPr>
                <w:noProof/>
                <w:webHidden/>
              </w:rPr>
              <w:t>19</w:t>
            </w:r>
            <w:r>
              <w:rPr>
                <w:noProof/>
                <w:webHidden/>
              </w:rPr>
              <w:fldChar w:fldCharType="end"/>
            </w:r>
          </w:hyperlink>
        </w:p>
        <w:p w14:paraId="6C62076A" w14:textId="5AB34DD2" w:rsidR="00A603FA" w:rsidRDefault="00A603FA">
          <w:pPr>
            <w:pStyle w:val="TOC3"/>
            <w:tabs>
              <w:tab w:val="right" w:leader="dot" w:pos="10042"/>
            </w:tabs>
            <w:rPr>
              <w:rFonts w:asciiTheme="minorHAnsi" w:eastAsiaTheme="minorEastAsia" w:hAnsiTheme="minorHAnsi" w:cstheme="minorBidi"/>
              <w:noProof/>
              <w:szCs w:val="22"/>
            </w:rPr>
          </w:pPr>
          <w:hyperlink w:anchor="_Toc120015319" w:history="1">
            <w:r w:rsidRPr="00DF349F">
              <w:rPr>
                <w:rStyle w:val="Hyperlink"/>
                <w:rFonts w:cs="Arial"/>
                <w:noProof/>
              </w:rPr>
              <w:t>Invigilation</w:t>
            </w:r>
            <w:r>
              <w:rPr>
                <w:noProof/>
                <w:webHidden/>
              </w:rPr>
              <w:tab/>
            </w:r>
            <w:r>
              <w:rPr>
                <w:noProof/>
                <w:webHidden/>
              </w:rPr>
              <w:fldChar w:fldCharType="begin"/>
            </w:r>
            <w:r>
              <w:rPr>
                <w:noProof/>
                <w:webHidden/>
              </w:rPr>
              <w:instrText xml:space="preserve"> PAGEREF _Toc120015319 \h </w:instrText>
            </w:r>
            <w:r>
              <w:rPr>
                <w:noProof/>
                <w:webHidden/>
              </w:rPr>
            </w:r>
            <w:r>
              <w:rPr>
                <w:noProof/>
                <w:webHidden/>
              </w:rPr>
              <w:fldChar w:fldCharType="separate"/>
            </w:r>
            <w:r>
              <w:rPr>
                <w:noProof/>
                <w:webHidden/>
              </w:rPr>
              <w:t>19</w:t>
            </w:r>
            <w:r>
              <w:rPr>
                <w:noProof/>
                <w:webHidden/>
              </w:rPr>
              <w:fldChar w:fldCharType="end"/>
            </w:r>
          </w:hyperlink>
        </w:p>
        <w:p w14:paraId="07C3683E" w14:textId="3B71316E" w:rsidR="00A603FA" w:rsidRDefault="00A603FA">
          <w:pPr>
            <w:pStyle w:val="TOC3"/>
            <w:tabs>
              <w:tab w:val="right" w:leader="dot" w:pos="10042"/>
            </w:tabs>
            <w:rPr>
              <w:rFonts w:asciiTheme="minorHAnsi" w:eastAsiaTheme="minorEastAsia" w:hAnsiTheme="minorHAnsi" w:cstheme="minorBidi"/>
              <w:noProof/>
              <w:szCs w:val="22"/>
            </w:rPr>
          </w:pPr>
          <w:hyperlink w:anchor="_Toc120015320" w:history="1">
            <w:r w:rsidRPr="00DF349F">
              <w:rPr>
                <w:rStyle w:val="Hyperlink"/>
                <w:rFonts w:ascii="Verdana" w:hAnsi="Verdana" w:cs="Arial"/>
                <w:noProof/>
              </w:rPr>
              <w:t>JCQ</w:t>
            </w:r>
            <w:r w:rsidRPr="00DF349F">
              <w:rPr>
                <w:rStyle w:val="Hyperlink"/>
                <w:rFonts w:cs="Arial"/>
                <w:noProof/>
              </w:rPr>
              <w:t xml:space="preserve"> Centre Inspections</w:t>
            </w:r>
            <w:r>
              <w:rPr>
                <w:noProof/>
                <w:webHidden/>
              </w:rPr>
              <w:tab/>
            </w:r>
            <w:r>
              <w:rPr>
                <w:noProof/>
                <w:webHidden/>
              </w:rPr>
              <w:fldChar w:fldCharType="begin"/>
            </w:r>
            <w:r>
              <w:rPr>
                <w:noProof/>
                <w:webHidden/>
              </w:rPr>
              <w:instrText xml:space="preserve"> PAGEREF _Toc120015320 \h </w:instrText>
            </w:r>
            <w:r>
              <w:rPr>
                <w:noProof/>
                <w:webHidden/>
              </w:rPr>
            </w:r>
            <w:r>
              <w:rPr>
                <w:noProof/>
                <w:webHidden/>
              </w:rPr>
              <w:fldChar w:fldCharType="separate"/>
            </w:r>
            <w:r>
              <w:rPr>
                <w:noProof/>
                <w:webHidden/>
              </w:rPr>
              <w:t>20</w:t>
            </w:r>
            <w:r>
              <w:rPr>
                <w:noProof/>
                <w:webHidden/>
              </w:rPr>
              <w:fldChar w:fldCharType="end"/>
            </w:r>
          </w:hyperlink>
        </w:p>
        <w:p w14:paraId="6E82DA61" w14:textId="367369F3" w:rsidR="00A603FA" w:rsidRDefault="00A603FA">
          <w:pPr>
            <w:pStyle w:val="TOC3"/>
            <w:tabs>
              <w:tab w:val="right" w:leader="dot" w:pos="10042"/>
            </w:tabs>
            <w:rPr>
              <w:rFonts w:asciiTheme="minorHAnsi" w:eastAsiaTheme="minorEastAsia" w:hAnsiTheme="minorHAnsi" w:cstheme="minorBidi"/>
              <w:noProof/>
              <w:szCs w:val="22"/>
            </w:rPr>
          </w:pPr>
          <w:hyperlink w:anchor="_Toc120015321" w:history="1">
            <w:r w:rsidRPr="00DF349F">
              <w:rPr>
                <w:rStyle w:val="Hyperlink"/>
                <w:rFonts w:cs="Arial"/>
                <w:noProof/>
              </w:rPr>
              <w:t>Seating and identifying candidates in exam rooms</w:t>
            </w:r>
            <w:r>
              <w:rPr>
                <w:noProof/>
                <w:webHidden/>
              </w:rPr>
              <w:tab/>
            </w:r>
            <w:r>
              <w:rPr>
                <w:noProof/>
                <w:webHidden/>
              </w:rPr>
              <w:fldChar w:fldCharType="begin"/>
            </w:r>
            <w:r>
              <w:rPr>
                <w:noProof/>
                <w:webHidden/>
              </w:rPr>
              <w:instrText xml:space="preserve"> PAGEREF _Toc120015321 \h </w:instrText>
            </w:r>
            <w:r>
              <w:rPr>
                <w:noProof/>
                <w:webHidden/>
              </w:rPr>
            </w:r>
            <w:r>
              <w:rPr>
                <w:noProof/>
                <w:webHidden/>
              </w:rPr>
              <w:fldChar w:fldCharType="separate"/>
            </w:r>
            <w:r>
              <w:rPr>
                <w:noProof/>
                <w:webHidden/>
              </w:rPr>
              <w:t>20</w:t>
            </w:r>
            <w:r>
              <w:rPr>
                <w:noProof/>
                <w:webHidden/>
              </w:rPr>
              <w:fldChar w:fldCharType="end"/>
            </w:r>
          </w:hyperlink>
        </w:p>
        <w:p w14:paraId="2D009C7F" w14:textId="2FBD630C" w:rsidR="00A603FA" w:rsidRDefault="00A603FA">
          <w:pPr>
            <w:pStyle w:val="TOC2"/>
            <w:tabs>
              <w:tab w:val="right" w:leader="dot" w:pos="10042"/>
            </w:tabs>
            <w:rPr>
              <w:rFonts w:asciiTheme="minorHAnsi" w:eastAsiaTheme="minorEastAsia" w:hAnsiTheme="minorHAnsi" w:cstheme="minorBidi"/>
              <w:noProof/>
              <w:szCs w:val="22"/>
            </w:rPr>
          </w:pPr>
          <w:hyperlink w:anchor="_Toc120015322" w:history="1">
            <w:r w:rsidRPr="00DF349F">
              <w:rPr>
                <w:rStyle w:val="Hyperlink"/>
                <w:rFonts w:cs="Arial"/>
                <w:noProof/>
              </w:rPr>
              <w:t>Candidate Identification Procedure</w:t>
            </w:r>
            <w:r>
              <w:rPr>
                <w:noProof/>
                <w:webHidden/>
              </w:rPr>
              <w:tab/>
            </w:r>
            <w:r>
              <w:rPr>
                <w:noProof/>
                <w:webHidden/>
              </w:rPr>
              <w:fldChar w:fldCharType="begin"/>
            </w:r>
            <w:r>
              <w:rPr>
                <w:noProof/>
                <w:webHidden/>
              </w:rPr>
              <w:instrText xml:space="preserve"> PAGEREF _Toc120015322 \h </w:instrText>
            </w:r>
            <w:r>
              <w:rPr>
                <w:noProof/>
                <w:webHidden/>
              </w:rPr>
            </w:r>
            <w:r>
              <w:rPr>
                <w:noProof/>
                <w:webHidden/>
              </w:rPr>
              <w:fldChar w:fldCharType="separate"/>
            </w:r>
            <w:r>
              <w:rPr>
                <w:noProof/>
                <w:webHidden/>
              </w:rPr>
              <w:t>20</w:t>
            </w:r>
            <w:r>
              <w:rPr>
                <w:noProof/>
                <w:webHidden/>
              </w:rPr>
              <w:fldChar w:fldCharType="end"/>
            </w:r>
          </w:hyperlink>
        </w:p>
        <w:p w14:paraId="0B80854A" w14:textId="7E04A3BB" w:rsidR="00A603FA" w:rsidRDefault="00A603FA">
          <w:pPr>
            <w:pStyle w:val="TOC3"/>
            <w:tabs>
              <w:tab w:val="right" w:leader="dot" w:pos="10042"/>
            </w:tabs>
            <w:rPr>
              <w:rFonts w:asciiTheme="minorHAnsi" w:eastAsiaTheme="minorEastAsia" w:hAnsiTheme="minorHAnsi" w:cstheme="minorBidi"/>
              <w:noProof/>
              <w:szCs w:val="22"/>
            </w:rPr>
          </w:pPr>
          <w:hyperlink w:anchor="_Toc120015323" w:history="1">
            <w:r w:rsidRPr="00DF349F">
              <w:rPr>
                <w:rStyle w:val="Hyperlink"/>
                <w:rFonts w:cs="Arial"/>
                <w:noProof/>
              </w:rPr>
              <w:t>Security of exam materials</w:t>
            </w:r>
            <w:r>
              <w:rPr>
                <w:noProof/>
                <w:webHidden/>
              </w:rPr>
              <w:tab/>
            </w:r>
            <w:r>
              <w:rPr>
                <w:noProof/>
                <w:webHidden/>
              </w:rPr>
              <w:fldChar w:fldCharType="begin"/>
            </w:r>
            <w:r>
              <w:rPr>
                <w:noProof/>
                <w:webHidden/>
              </w:rPr>
              <w:instrText xml:space="preserve"> PAGEREF _Toc120015323 \h </w:instrText>
            </w:r>
            <w:r>
              <w:rPr>
                <w:noProof/>
                <w:webHidden/>
              </w:rPr>
            </w:r>
            <w:r>
              <w:rPr>
                <w:noProof/>
                <w:webHidden/>
              </w:rPr>
              <w:fldChar w:fldCharType="separate"/>
            </w:r>
            <w:r>
              <w:rPr>
                <w:noProof/>
                <w:webHidden/>
              </w:rPr>
              <w:t>20</w:t>
            </w:r>
            <w:r>
              <w:rPr>
                <w:noProof/>
                <w:webHidden/>
              </w:rPr>
              <w:fldChar w:fldCharType="end"/>
            </w:r>
          </w:hyperlink>
        </w:p>
        <w:p w14:paraId="5C86107E" w14:textId="4F95A574" w:rsidR="00A603FA" w:rsidRDefault="00A603FA">
          <w:pPr>
            <w:pStyle w:val="TOC3"/>
            <w:tabs>
              <w:tab w:val="right" w:leader="dot" w:pos="10042"/>
            </w:tabs>
            <w:rPr>
              <w:rFonts w:asciiTheme="minorHAnsi" w:eastAsiaTheme="minorEastAsia" w:hAnsiTheme="minorHAnsi" w:cstheme="minorBidi"/>
              <w:noProof/>
              <w:szCs w:val="22"/>
            </w:rPr>
          </w:pPr>
          <w:hyperlink w:anchor="_Toc120015324" w:history="1">
            <w:r w:rsidRPr="00DF349F">
              <w:rPr>
                <w:rStyle w:val="Hyperlink"/>
                <w:rFonts w:cs="Arial"/>
                <w:noProof/>
              </w:rPr>
              <w:t>Timetabling and rooming</w:t>
            </w:r>
            <w:r>
              <w:rPr>
                <w:noProof/>
                <w:webHidden/>
              </w:rPr>
              <w:tab/>
            </w:r>
            <w:r>
              <w:rPr>
                <w:noProof/>
                <w:webHidden/>
              </w:rPr>
              <w:fldChar w:fldCharType="begin"/>
            </w:r>
            <w:r>
              <w:rPr>
                <w:noProof/>
                <w:webHidden/>
              </w:rPr>
              <w:instrText xml:space="preserve"> PAGEREF _Toc120015324 \h </w:instrText>
            </w:r>
            <w:r>
              <w:rPr>
                <w:noProof/>
                <w:webHidden/>
              </w:rPr>
            </w:r>
            <w:r>
              <w:rPr>
                <w:noProof/>
                <w:webHidden/>
              </w:rPr>
              <w:fldChar w:fldCharType="separate"/>
            </w:r>
            <w:r>
              <w:rPr>
                <w:noProof/>
                <w:webHidden/>
              </w:rPr>
              <w:t>21</w:t>
            </w:r>
            <w:r>
              <w:rPr>
                <w:noProof/>
                <w:webHidden/>
              </w:rPr>
              <w:fldChar w:fldCharType="end"/>
            </w:r>
          </w:hyperlink>
        </w:p>
        <w:p w14:paraId="1E339CD9" w14:textId="19E88280" w:rsidR="00A603FA" w:rsidRDefault="00A603FA">
          <w:pPr>
            <w:pStyle w:val="TOC2"/>
            <w:tabs>
              <w:tab w:val="right" w:leader="dot" w:pos="10042"/>
            </w:tabs>
            <w:rPr>
              <w:rFonts w:asciiTheme="minorHAnsi" w:eastAsiaTheme="minorEastAsia" w:hAnsiTheme="minorHAnsi" w:cstheme="minorBidi"/>
              <w:noProof/>
              <w:szCs w:val="22"/>
            </w:rPr>
          </w:pPr>
          <w:hyperlink w:anchor="_Toc120015325" w:history="1">
            <w:r w:rsidRPr="00DF349F">
              <w:rPr>
                <w:rStyle w:val="Hyperlink"/>
                <w:rFonts w:cs="Arial"/>
                <w:noProof/>
              </w:rPr>
              <w:t>Overnight Supervision Arrangements Policy</w:t>
            </w:r>
            <w:r>
              <w:rPr>
                <w:noProof/>
                <w:webHidden/>
              </w:rPr>
              <w:tab/>
            </w:r>
            <w:r>
              <w:rPr>
                <w:noProof/>
                <w:webHidden/>
              </w:rPr>
              <w:fldChar w:fldCharType="begin"/>
            </w:r>
            <w:r>
              <w:rPr>
                <w:noProof/>
                <w:webHidden/>
              </w:rPr>
              <w:instrText xml:space="preserve"> PAGEREF _Toc120015325 \h </w:instrText>
            </w:r>
            <w:r>
              <w:rPr>
                <w:noProof/>
                <w:webHidden/>
              </w:rPr>
            </w:r>
            <w:r>
              <w:rPr>
                <w:noProof/>
                <w:webHidden/>
              </w:rPr>
              <w:fldChar w:fldCharType="separate"/>
            </w:r>
            <w:r>
              <w:rPr>
                <w:noProof/>
                <w:webHidden/>
              </w:rPr>
              <w:t>21</w:t>
            </w:r>
            <w:r>
              <w:rPr>
                <w:noProof/>
                <w:webHidden/>
              </w:rPr>
              <w:fldChar w:fldCharType="end"/>
            </w:r>
          </w:hyperlink>
        </w:p>
        <w:p w14:paraId="3D14F9F6" w14:textId="65A3C0C6" w:rsidR="00A603FA" w:rsidRDefault="00A603FA">
          <w:pPr>
            <w:pStyle w:val="TOC3"/>
            <w:tabs>
              <w:tab w:val="right" w:leader="dot" w:pos="10042"/>
            </w:tabs>
            <w:rPr>
              <w:rFonts w:asciiTheme="minorHAnsi" w:eastAsiaTheme="minorEastAsia" w:hAnsiTheme="minorHAnsi" w:cstheme="minorBidi"/>
              <w:noProof/>
              <w:szCs w:val="22"/>
            </w:rPr>
          </w:pPr>
          <w:hyperlink w:anchor="_Toc120015326" w:history="1">
            <w:r w:rsidRPr="00DF349F">
              <w:rPr>
                <w:rStyle w:val="Hyperlink"/>
                <w:rFonts w:cs="Arial"/>
                <w:noProof/>
              </w:rPr>
              <w:t>Alternative site arrangements</w:t>
            </w:r>
            <w:r>
              <w:rPr>
                <w:noProof/>
                <w:webHidden/>
              </w:rPr>
              <w:tab/>
            </w:r>
            <w:r>
              <w:rPr>
                <w:noProof/>
                <w:webHidden/>
              </w:rPr>
              <w:fldChar w:fldCharType="begin"/>
            </w:r>
            <w:r>
              <w:rPr>
                <w:noProof/>
                <w:webHidden/>
              </w:rPr>
              <w:instrText xml:space="preserve"> PAGEREF _Toc120015326 \h </w:instrText>
            </w:r>
            <w:r>
              <w:rPr>
                <w:noProof/>
                <w:webHidden/>
              </w:rPr>
            </w:r>
            <w:r>
              <w:rPr>
                <w:noProof/>
                <w:webHidden/>
              </w:rPr>
              <w:fldChar w:fldCharType="separate"/>
            </w:r>
            <w:r>
              <w:rPr>
                <w:noProof/>
                <w:webHidden/>
              </w:rPr>
              <w:t>22</w:t>
            </w:r>
            <w:r>
              <w:rPr>
                <w:noProof/>
                <w:webHidden/>
              </w:rPr>
              <w:fldChar w:fldCharType="end"/>
            </w:r>
          </w:hyperlink>
        </w:p>
        <w:p w14:paraId="68C636FE" w14:textId="5CEA8884" w:rsidR="00A603FA" w:rsidRDefault="00A603FA">
          <w:pPr>
            <w:pStyle w:val="TOC3"/>
            <w:tabs>
              <w:tab w:val="right" w:leader="dot" w:pos="10042"/>
            </w:tabs>
            <w:rPr>
              <w:rFonts w:asciiTheme="minorHAnsi" w:eastAsiaTheme="minorEastAsia" w:hAnsiTheme="minorHAnsi" w:cstheme="minorBidi"/>
              <w:noProof/>
              <w:szCs w:val="22"/>
            </w:rPr>
          </w:pPr>
          <w:hyperlink w:anchor="_Toc120015327" w:history="1">
            <w:r w:rsidRPr="00DF349F">
              <w:rPr>
                <w:rStyle w:val="Hyperlink"/>
                <w:rFonts w:cs="Arial"/>
                <w:noProof/>
              </w:rPr>
              <w:t>Centre consortium arrangements</w:t>
            </w:r>
            <w:r>
              <w:rPr>
                <w:noProof/>
                <w:webHidden/>
              </w:rPr>
              <w:tab/>
            </w:r>
            <w:r>
              <w:rPr>
                <w:noProof/>
                <w:webHidden/>
              </w:rPr>
              <w:fldChar w:fldCharType="begin"/>
            </w:r>
            <w:r>
              <w:rPr>
                <w:noProof/>
                <w:webHidden/>
              </w:rPr>
              <w:instrText xml:space="preserve"> PAGEREF _Toc120015327 \h </w:instrText>
            </w:r>
            <w:r>
              <w:rPr>
                <w:noProof/>
                <w:webHidden/>
              </w:rPr>
            </w:r>
            <w:r>
              <w:rPr>
                <w:noProof/>
                <w:webHidden/>
              </w:rPr>
              <w:fldChar w:fldCharType="separate"/>
            </w:r>
            <w:r>
              <w:rPr>
                <w:noProof/>
                <w:webHidden/>
              </w:rPr>
              <w:t>22</w:t>
            </w:r>
            <w:r>
              <w:rPr>
                <w:noProof/>
                <w:webHidden/>
              </w:rPr>
              <w:fldChar w:fldCharType="end"/>
            </w:r>
          </w:hyperlink>
        </w:p>
        <w:p w14:paraId="1738AC4E" w14:textId="0D4CA5AD" w:rsidR="00A603FA" w:rsidRDefault="00A603FA">
          <w:pPr>
            <w:pStyle w:val="TOC3"/>
            <w:tabs>
              <w:tab w:val="right" w:leader="dot" w:pos="10042"/>
            </w:tabs>
            <w:rPr>
              <w:rFonts w:asciiTheme="minorHAnsi" w:eastAsiaTheme="minorEastAsia" w:hAnsiTheme="minorHAnsi" w:cstheme="minorBidi"/>
              <w:noProof/>
              <w:szCs w:val="22"/>
            </w:rPr>
          </w:pPr>
          <w:hyperlink w:anchor="_Toc120015328" w:history="1">
            <w:r w:rsidRPr="00DF349F">
              <w:rPr>
                <w:rStyle w:val="Hyperlink"/>
                <w:rFonts w:cs="Arial"/>
                <w:noProof/>
              </w:rPr>
              <w:t>Transferred candidate arrangements</w:t>
            </w:r>
            <w:r>
              <w:rPr>
                <w:noProof/>
                <w:webHidden/>
              </w:rPr>
              <w:tab/>
            </w:r>
            <w:r>
              <w:rPr>
                <w:noProof/>
                <w:webHidden/>
              </w:rPr>
              <w:fldChar w:fldCharType="begin"/>
            </w:r>
            <w:r>
              <w:rPr>
                <w:noProof/>
                <w:webHidden/>
              </w:rPr>
              <w:instrText xml:space="preserve"> PAGEREF _Toc120015328 \h </w:instrText>
            </w:r>
            <w:r>
              <w:rPr>
                <w:noProof/>
                <w:webHidden/>
              </w:rPr>
            </w:r>
            <w:r>
              <w:rPr>
                <w:noProof/>
                <w:webHidden/>
              </w:rPr>
              <w:fldChar w:fldCharType="separate"/>
            </w:r>
            <w:r>
              <w:rPr>
                <w:noProof/>
                <w:webHidden/>
              </w:rPr>
              <w:t>22</w:t>
            </w:r>
            <w:r>
              <w:rPr>
                <w:noProof/>
                <w:webHidden/>
              </w:rPr>
              <w:fldChar w:fldCharType="end"/>
            </w:r>
          </w:hyperlink>
        </w:p>
        <w:p w14:paraId="7436F3BD" w14:textId="5E970EAE" w:rsidR="00A603FA" w:rsidRDefault="00A603FA">
          <w:pPr>
            <w:pStyle w:val="TOC3"/>
            <w:tabs>
              <w:tab w:val="right" w:leader="dot" w:pos="10042"/>
            </w:tabs>
            <w:rPr>
              <w:rFonts w:asciiTheme="minorHAnsi" w:eastAsiaTheme="minorEastAsia" w:hAnsiTheme="minorHAnsi" w:cstheme="minorBidi"/>
              <w:noProof/>
              <w:szCs w:val="22"/>
            </w:rPr>
          </w:pPr>
          <w:hyperlink w:anchor="_Toc120015329" w:history="1">
            <w:r w:rsidRPr="00DF349F">
              <w:rPr>
                <w:rStyle w:val="Hyperlink"/>
                <w:rFonts w:cs="Arial"/>
                <w:noProof/>
              </w:rPr>
              <w:t>Internal exams</w:t>
            </w:r>
            <w:r>
              <w:rPr>
                <w:noProof/>
                <w:webHidden/>
              </w:rPr>
              <w:tab/>
            </w:r>
            <w:r>
              <w:rPr>
                <w:noProof/>
                <w:webHidden/>
              </w:rPr>
              <w:fldChar w:fldCharType="begin"/>
            </w:r>
            <w:r>
              <w:rPr>
                <w:noProof/>
                <w:webHidden/>
              </w:rPr>
              <w:instrText xml:space="preserve"> PAGEREF _Toc120015329 \h </w:instrText>
            </w:r>
            <w:r>
              <w:rPr>
                <w:noProof/>
                <w:webHidden/>
              </w:rPr>
            </w:r>
            <w:r>
              <w:rPr>
                <w:noProof/>
                <w:webHidden/>
              </w:rPr>
              <w:fldChar w:fldCharType="separate"/>
            </w:r>
            <w:r>
              <w:rPr>
                <w:noProof/>
                <w:webHidden/>
              </w:rPr>
              <w:t>22</w:t>
            </w:r>
            <w:r>
              <w:rPr>
                <w:noProof/>
                <w:webHidden/>
              </w:rPr>
              <w:fldChar w:fldCharType="end"/>
            </w:r>
          </w:hyperlink>
        </w:p>
        <w:p w14:paraId="7B319DD5" w14:textId="77F9ECED" w:rsidR="00A603FA" w:rsidRDefault="00A603FA">
          <w:pPr>
            <w:pStyle w:val="TOC2"/>
            <w:tabs>
              <w:tab w:val="right" w:leader="dot" w:pos="10042"/>
            </w:tabs>
            <w:rPr>
              <w:rFonts w:asciiTheme="minorHAnsi" w:eastAsiaTheme="minorEastAsia" w:hAnsiTheme="minorHAnsi" w:cstheme="minorBidi"/>
              <w:noProof/>
              <w:szCs w:val="22"/>
            </w:rPr>
          </w:pPr>
          <w:hyperlink w:anchor="_Toc120015330" w:history="1">
            <w:r w:rsidRPr="00DF349F">
              <w:rPr>
                <w:rStyle w:val="Hyperlink"/>
                <w:rFonts w:cs="Arial"/>
                <w:noProof/>
              </w:rPr>
              <w:t>Exam time: roles and responsibilities</w:t>
            </w:r>
            <w:r>
              <w:rPr>
                <w:noProof/>
                <w:webHidden/>
              </w:rPr>
              <w:tab/>
            </w:r>
            <w:r>
              <w:rPr>
                <w:noProof/>
                <w:webHidden/>
              </w:rPr>
              <w:fldChar w:fldCharType="begin"/>
            </w:r>
            <w:r>
              <w:rPr>
                <w:noProof/>
                <w:webHidden/>
              </w:rPr>
              <w:instrText xml:space="preserve"> PAGEREF _Toc120015330 \h </w:instrText>
            </w:r>
            <w:r>
              <w:rPr>
                <w:noProof/>
                <w:webHidden/>
              </w:rPr>
            </w:r>
            <w:r>
              <w:rPr>
                <w:noProof/>
                <w:webHidden/>
              </w:rPr>
              <w:fldChar w:fldCharType="separate"/>
            </w:r>
            <w:r>
              <w:rPr>
                <w:noProof/>
                <w:webHidden/>
              </w:rPr>
              <w:t>23</w:t>
            </w:r>
            <w:r>
              <w:rPr>
                <w:noProof/>
                <w:webHidden/>
              </w:rPr>
              <w:fldChar w:fldCharType="end"/>
            </w:r>
          </w:hyperlink>
        </w:p>
        <w:p w14:paraId="3980DE1A" w14:textId="07CC54DA" w:rsidR="00A603FA" w:rsidRDefault="00A603FA">
          <w:pPr>
            <w:pStyle w:val="TOC3"/>
            <w:tabs>
              <w:tab w:val="right" w:leader="dot" w:pos="10042"/>
            </w:tabs>
            <w:rPr>
              <w:rFonts w:asciiTheme="minorHAnsi" w:eastAsiaTheme="minorEastAsia" w:hAnsiTheme="minorHAnsi" w:cstheme="minorBidi"/>
              <w:noProof/>
              <w:szCs w:val="22"/>
            </w:rPr>
          </w:pPr>
          <w:hyperlink w:anchor="_Toc120015331" w:history="1">
            <w:r w:rsidRPr="00DF349F">
              <w:rPr>
                <w:rStyle w:val="Hyperlink"/>
                <w:rFonts w:cs="Arial"/>
                <w:noProof/>
              </w:rPr>
              <w:t>Access arrangements</w:t>
            </w:r>
            <w:r>
              <w:rPr>
                <w:noProof/>
                <w:webHidden/>
              </w:rPr>
              <w:tab/>
            </w:r>
            <w:r>
              <w:rPr>
                <w:noProof/>
                <w:webHidden/>
              </w:rPr>
              <w:fldChar w:fldCharType="begin"/>
            </w:r>
            <w:r>
              <w:rPr>
                <w:noProof/>
                <w:webHidden/>
              </w:rPr>
              <w:instrText xml:space="preserve"> PAGEREF _Toc120015331 \h </w:instrText>
            </w:r>
            <w:r>
              <w:rPr>
                <w:noProof/>
                <w:webHidden/>
              </w:rPr>
            </w:r>
            <w:r>
              <w:rPr>
                <w:noProof/>
                <w:webHidden/>
              </w:rPr>
              <w:fldChar w:fldCharType="separate"/>
            </w:r>
            <w:r>
              <w:rPr>
                <w:noProof/>
                <w:webHidden/>
              </w:rPr>
              <w:t>23</w:t>
            </w:r>
            <w:r>
              <w:rPr>
                <w:noProof/>
                <w:webHidden/>
              </w:rPr>
              <w:fldChar w:fldCharType="end"/>
            </w:r>
          </w:hyperlink>
        </w:p>
        <w:p w14:paraId="1FD570AD" w14:textId="3F358503" w:rsidR="00A603FA" w:rsidRDefault="00A603FA">
          <w:pPr>
            <w:pStyle w:val="TOC3"/>
            <w:tabs>
              <w:tab w:val="right" w:leader="dot" w:pos="10042"/>
            </w:tabs>
            <w:rPr>
              <w:rFonts w:asciiTheme="minorHAnsi" w:eastAsiaTheme="minorEastAsia" w:hAnsiTheme="minorHAnsi" w:cstheme="minorBidi"/>
              <w:noProof/>
              <w:szCs w:val="22"/>
            </w:rPr>
          </w:pPr>
          <w:hyperlink w:anchor="_Toc120015332" w:history="1">
            <w:r w:rsidRPr="00DF349F">
              <w:rPr>
                <w:rStyle w:val="Hyperlink"/>
                <w:rFonts w:cs="Arial"/>
                <w:noProof/>
              </w:rPr>
              <w:t>Candidate absence and late arrival</w:t>
            </w:r>
            <w:r>
              <w:rPr>
                <w:noProof/>
                <w:webHidden/>
              </w:rPr>
              <w:tab/>
            </w:r>
            <w:r>
              <w:rPr>
                <w:noProof/>
                <w:webHidden/>
              </w:rPr>
              <w:fldChar w:fldCharType="begin"/>
            </w:r>
            <w:r>
              <w:rPr>
                <w:noProof/>
                <w:webHidden/>
              </w:rPr>
              <w:instrText xml:space="preserve"> PAGEREF _Toc120015332 \h </w:instrText>
            </w:r>
            <w:r>
              <w:rPr>
                <w:noProof/>
                <w:webHidden/>
              </w:rPr>
            </w:r>
            <w:r>
              <w:rPr>
                <w:noProof/>
                <w:webHidden/>
              </w:rPr>
              <w:fldChar w:fldCharType="separate"/>
            </w:r>
            <w:r>
              <w:rPr>
                <w:noProof/>
                <w:webHidden/>
              </w:rPr>
              <w:t>23</w:t>
            </w:r>
            <w:r>
              <w:rPr>
                <w:noProof/>
                <w:webHidden/>
              </w:rPr>
              <w:fldChar w:fldCharType="end"/>
            </w:r>
          </w:hyperlink>
        </w:p>
        <w:p w14:paraId="5A505F88" w14:textId="08C96C17" w:rsidR="00A603FA" w:rsidRDefault="00A603FA">
          <w:pPr>
            <w:pStyle w:val="TOC2"/>
            <w:tabs>
              <w:tab w:val="right" w:leader="dot" w:pos="10042"/>
            </w:tabs>
            <w:rPr>
              <w:rFonts w:asciiTheme="minorHAnsi" w:eastAsiaTheme="minorEastAsia" w:hAnsiTheme="minorHAnsi" w:cstheme="minorBidi"/>
              <w:noProof/>
              <w:szCs w:val="22"/>
            </w:rPr>
          </w:pPr>
          <w:hyperlink w:anchor="_Toc120015333" w:history="1">
            <w:r w:rsidRPr="00DF349F">
              <w:rPr>
                <w:rStyle w:val="Hyperlink"/>
                <w:rFonts w:cs="Arial"/>
                <w:noProof/>
              </w:rPr>
              <w:t>Candidate Absence Policy</w:t>
            </w:r>
            <w:r>
              <w:rPr>
                <w:noProof/>
                <w:webHidden/>
              </w:rPr>
              <w:tab/>
            </w:r>
            <w:r>
              <w:rPr>
                <w:noProof/>
                <w:webHidden/>
              </w:rPr>
              <w:fldChar w:fldCharType="begin"/>
            </w:r>
            <w:r>
              <w:rPr>
                <w:noProof/>
                <w:webHidden/>
              </w:rPr>
              <w:instrText xml:space="preserve"> PAGEREF _Toc120015333 \h </w:instrText>
            </w:r>
            <w:r>
              <w:rPr>
                <w:noProof/>
                <w:webHidden/>
              </w:rPr>
            </w:r>
            <w:r>
              <w:rPr>
                <w:noProof/>
                <w:webHidden/>
              </w:rPr>
              <w:fldChar w:fldCharType="separate"/>
            </w:r>
            <w:r>
              <w:rPr>
                <w:noProof/>
                <w:webHidden/>
              </w:rPr>
              <w:t>23</w:t>
            </w:r>
            <w:r>
              <w:rPr>
                <w:noProof/>
                <w:webHidden/>
              </w:rPr>
              <w:fldChar w:fldCharType="end"/>
            </w:r>
          </w:hyperlink>
        </w:p>
        <w:p w14:paraId="586DD792" w14:textId="77347D93" w:rsidR="00A603FA" w:rsidRDefault="00A603FA">
          <w:pPr>
            <w:pStyle w:val="TOC3"/>
            <w:tabs>
              <w:tab w:val="right" w:leader="dot" w:pos="10042"/>
            </w:tabs>
            <w:rPr>
              <w:rFonts w:asciiTheme="minorHAnsi" w:eastAsiaTheme="minorEastAsia" w:hAnsiTheme="minorHAnsi" w:cstheme="minorBidi"/>
              <w:noProof/>
              <w:szCs w:val="22"/>
            </w:rPr>
          </w:pPr>
          <w:hyperlink w:anchor="_Toc120015334" w:history="1">
            <w:r w:rsidRPr="00DF349F">
              <w:rPr>
                <w:rStyle w:val="Hyperlink"/>
                <w:rFonts w:cs="Arial"/>
                <w:noProof/>
              </w:rPr>
              <w:t>Candidate late arrival</w:t>
            </w:r>
            <w:r>
              <w:rPr>
                <w:noProof/>
                <w:webHidden/>
              </w:rPr>
              <w:tab/>
            </w:r>
            <w:r>
              <w:rPr>
                <w:noProof/>
                <w:webHidden/>
              </w:rPr>
              <w:fldChar w:fldCharType="begin"/>
            </w:r>
            <w:r>
              <w:rPr>
                <w:noProof/>
                <w:webHidden/>
              </w:rPr>
              <w:instrText xml:space="preserve"> PAGEREF _Toc120015334 \h </w:instrText>
            </w:r>
            <w:r>
              <w:rPr>
                <w:noProof/>
                <w:webHidden/>
              </w:rPr>
            </w:r>
            <w:r>
              <w:rPr>
                <w:noProof/>
                <w:webHidden/>
              </w:rPr>
              <w:fldChar w:fldCharType="separate"/>
            </w:r>
            <w:r>
              <w:rPr>
                <w:noProof/>
                <w:webHidden/>
              </w:rPr>
              <w:t>23</w:t>
            </w:r>
            <w:r>
              <w:rPr>
                <w:noProof/>
                <w:webHidden/>
              </w:rPr>
              <w:fldChar w:fldCharType="end"/>
            </w:r>
          </w:hyperlink>
        </w:p>
        <w:p w14:paraId="08F3DCDA" w14:textId="0BFFDACF" w:rsidR="00A603FA" w:rsidRDefault="00A603FA">
          <w:pPr>
            <w:pStyle w:val="TOC2"/>
            <w:tabs>
              <w:tab w:val="right" w:leader="dot" w:pos="10042"/>
            </w:tabs>
            <w:rPr>
              <w:rFonts w:asciiTheme="minorHAnsi" w:eastAsiaTheme="minorEastAsia" w:hAnsiTheme="minorHAnsi" w:cstheme="minorBidi"/>
              <w:noProof/>
              <w:szCs w:val="22"/>
            </w:rPr>
          </w:pPr>
          <w:hyperlink w:anchor="_Toc120015335" w:history="1">
            <w:r w:rsidRPr="00DF349F">
              <w:rPr>
                <w:rStyle w:val="Hyperlink"/>
                <w:rFonts w:cs="Arial"/>
                <w:noProof/>
              </w:rPr>
              <w:t>Candidate Late Arrival Policy</w:t>
            </w:r>
            <w:r>
              <w:rPr>
                <w:noProof/>
                <w:webHidden/>
              </w:rPr>
              <w:tab/>
            </w:r>
            <w:r>
              <w:rPr>
                <w:noProof/>
                <w:webHidden/>
              </w:rPr>
              <w:fldChar w:fldCharType="begin"/>
            </w:r>
            <w:r>
              <w:rPr>
                <w:noProof/>
                <w:webHidden/>
              </w:rPr>
              <w:instrText xml:space="preserve"> PAGEREF _Toc120015335 \h </w:instrText>
            </w:r>
            <w:r>
              <w:rPr>
                <w:noProof/>
                <w:webHidden/>
              </w:rPr>
            </w:r>
            <w:r>
              <w:rPr>
                <w:noProof/>
                <w:webHidden/>
              </w:rPr>
              <w:fldChar w:fldCharType="separate"/>
            </w:r>
            <w:r>
              <w:rPr>
                <w:noProof/>
                <w:webHidden/>
              </w:rPr>
              <w:t>23</w:t>
            </w:r>
            <w:r>
              <w:rPr>
                <w:noProof/>
                <w:webHidden/>
              </w:rPr>
              <w:fldChar w:fldCharType="end"/>
            </w:r>
          </w:hyperlink>
        </w:p>
        <w:p w14:paraId="0E6C3E63" w14:textId="75A73157" w:rsidR="00A603FA" w:rsidRDefault="00A603FA">
          <w:pPr>
            <w:pStyle w:val="TOC3"/>
            <w:tabs>
              <w:tab w:val="right" w:leader="dot" w:pos="10042"/>
            </w:tabs>
            <w:rPr>
              <w:rFonts w:asciiTheme="minorHAnsi" w:eastAsiaTheme="minorEastAsia" w:hAnsiTheme="minorHAnsi" w:cstheme="minorBidi"/>
              <w:noProof/>
              <w:szCs w:val="22"/>
            </w:rPr>
          </w:pPr>
          <w:hyperlink w:anchor="_Toc120015336" w:history="1">
            <w:r w:rsidRPr="00DF349F">
              <w:rPr>
                <w:rStyle w:val="Hyperlink"/>
                <w:rFonts w:cs="Arial"/>
                <w:noProof/>
              </w:rPr>
              <w:t>Conducting exams</w:t>
            </w:r>
            <w:r>
              <w:rPr>
                <w:noProof/>
                <w:webHidden/>
              </w:rPr>
              <w:tab/>
            </w:r>
            <w:r>
              <w:rPr>
                <w:noProof/>
                <w:webHidden/>
              </w:rPr>
              <w:fldChar w:fldCharType="begin"/>
            </w:r>
            <w:r>
              <w:rPr>
                <w:noProof/>
                <w:webHidden/>
              </w:rPr>
              <w:instrText xml:space="preserve"> PAGEREF _Toc120015336 \h </w:instrText>
            </w:r>
            <w:r>
              <w:rPr>
                <w:noProof/>
                <w:webHidden/>
              </w:rPr>
            </w:r>
            <w:r>
              <w:rPr>
                <w:noProof/>
                <w:webHidden/>
              </w:rPr>
              <w:fldChar w:fldCharType="separate"/>
            </w:r>
            <w:r>
              <w:rPr>
                <w:noProof/>
                <w:webHidden/>
              </w:rPr>
              <w:t>23</w:t>
            </w:r>
            <w:r>
              <w:rPr>
                <w:noProof/>
                <w:webHidden/>
              </w:rPr>
              <w:fldChar w:fldCharType="end"/>
            </w:r>
          </w:hyperlink>
        </w:p>
        <w:p w14:paraId="69A20F5D" w14:textId="71600DB9" w:rsidR="00A603FA" w:rsidRDefault="00A603FA">
          <w:pPr>
            <w:pStyle w:val="TOC3"/>
            <w:tabs>
              <w:tab w:val="right" w:leader="dot" w:pos="10042"/>
            </w:tabs>
            <w:rPr>
              <w:rFonts w:asciiTheme="minorHAnsi" w:eastAsiaTheme="minorEastAsia" w:hAnsiTheme="minorHAnsi" w:cstheme="minorBidi"/>
              <w:noProof/>
              <w:szCs w:val="22"/>
            </w:rPr>
          </w:pPr>
          <w:hyperlink w:anchor="_Toc120015337" w:history="1">
            <w:r w:rsidRPr="00DF349F">
              <w:rPr>
                <w:rStyle w:val="Hyperlink"/>
                <w:rFonts w:cs="Arial"/>
                <w:noProof/>
              </w:rPr>
              <w:t>Dispatch of exam scripts</w:t>
            </w:r>
            <w:r>
              <w:rPr>
                <w:noProof/>
                <w:webHidden/>
              </w:rPr>
              <w:tab/>
            </w:r>
            <w:r>
              <w:rPr>
                <w:noProof/>
                <w:webHidden/>
              </w:rPr>
              <w:fldChar w:fldCharType="begin"/>
            </w:r>
            <w:r>
              <w:rPr>
                <w:noProof/>
                <w:webHidden/>
              </w:rPr>
              <w:instrText xml:space="preserve"> PAGEREF _Toc120015337 \h </w:instrText>
            </w:r>
            <w:r>
              <w:rPr>
                <w:noProof/>
                <w:webHidden/>
              </w:rPr>
            </w:r>
            <w:r>
              <w:rPr>
                <w:noProof/>
                <w:webHidden/>
              </w:rPr>
              <w:fldChar w:fldCharType="separate"/>
            </w:r>
            <w:r>
              <w:rPr>
                <w:noProof/>
                <w:webHidden/>
              </w:rPr>
              <w:t>24</w:t>
            </w:r>
            <w:r>
              <w:rPr>
                <w:noProof/>
                <w:webHidden/>
              </w:rPr>
              <w:fldChar w:fldCharType="end"/>
            </w:r>
          </w:hyperlink>
        </w:p>
        <w:p w14:paraId="093453DB" w14:textId="5E717D8B" w:rsidR="00A603FA" w:rsidRDefault="00A603FA">
          <w:pPr>
            <w:pStyle w:val="TOC3"/>
            <w:tabs>
              <w:tab w:val="right" w:leader="dot" w:pos="10042"/>
            </w:tabs>
            <w:rPr>
              <w:rFonts w:asciiTheme="minorHAnsi" w:eastAsiaTheme="minorEastAsia" w:hAnsiTheme="minorHAnsi" w:cstheme="minorBidi"/>
              <w:noProof/>
              <w:szCs w:val="22"/>
            </w:rPr>
          </w:pPr>
          <w:hyperlink w:anchor="_Toc120015338" w:history="1">
            <w:r w:rsidRPr="00DF349F">
              <w:rPr>
                <w:rStyle w:val="Hyperlink"/>
                <w:rFonts w:cs="Arial"/>
                <w:noProof/>
              </w:rPr>
              <w:t>Exam papers and materials</w:t>
            </w:r>
            <w:r>
              <w:rPr>
                <w:noProof/>
                <w:webHidden/>
              </w:rPr>
              <w:tab/>
            </w:r>
            <w:r>
              <w:rPr>
                <w:noProof/>
                <w:webHidden/>
              </w:rPr>
              <w:fldChar w:fldCharType="begin"/>
            </w:r>
            <w:r>
              <w:rPr>
                <w:noProof/>
                <w:webHidden/>
              </w:rPr>
              <w:instrText xml:space="preserve"> PAGEREF _Toc120015338 \h </w:instrText>
            </w:r>
            <w:r>
              <w:rPr>
                <w:noProof/>
                <w:webHidden/>
              </w:rPr>
            </w:r>
            <w:r>
              <w:rPr>
                <w:noProof/>
                <w:webHidden/>
              </w:rPr>
              <w:fldChar w:fldCharType="separate"/>
            </w:r>
            <w:r>
              <w:rPr>
                <w:noProof/>
                <w:webHidden/>
              </w:rPr>
              <w:t>24</w:t>
            </w:r>
            <w:r>
              <w:rPr>
                <w:noProof/>
                <w:webHidden/>
              </w:rPr>
              <w:fldChar w:fldCharType="end"/>
            </w:r>
          </w:hyperlink>
        </w:p>
        <w:p w14:paraId="3781AFB5" w14:textId="09773C32" w:rsidR="00A603FA" w:rsidRDefault="00A603FA">
          <w:pPr>
            <w:pStyle w:val="TOC3"/>
            <w:tabs>
              <w:tab w:val="right" w:leader="dot" w:pos="10042"/>
            </w:tabs>
            <w:rPr>
              <w:rFonts w:asciiTheme="minorHAnsi" w:eastAsiaTheme="minorEastAsia" w:hAnsiTheme="minorHAnsi" w:cstheme="minorBidi"/>
              <w:noProof/>
              <w:szCs w:val="22"/>
            </w:rPr>
          </w:pPr>
          <w:hyperlink w:anchor="_Toc120015339" w:history="1">
            <w:r w:rsidRPr="00DF349F">
              <w:rPr>
                <w:rStyle w:val="Hyperlink"/>
                <w:rFonts w:cs="Arial"/>
                <w:noProof/>
              </w:rPr>
              <w:t>Exam rooms</w:t>
            </w:r>
            <w:r>
              <w:rPr>
                <w:noProof/>
                <w:webHidden/>
              </w:rPr>
              <w:tab/>
            </w:r>
            <w:r>
              <w:rPr>
                <w:noProof/>
                <w:webHidden/>
              </w:rPr>
              <w:fldChar w:fldCharType="begin"/>
            </w:r>
            <w:r>
              <w:rPr>
                <w:noProof/>
                <w:webHidden/>
              </w:rPr>
              <w:instrText xml:space="preserve"> PAGEREF _Toc120015339 \h </w:instrText>
            </w:r>
            <w:r>
              <w:rPr>
                <w:noProof/>
                <w:webHidden/>
              </w:rPr>
            </w:r>
            <w:r>
              <w:rPr>
                <w:noProof/>
                <w:webHidden/>
              </w:rPr>
              <w:fldChar w:fldCharType="separate"/>
            </w:r>
            <w:r>
              <w:rPr>
                <w:noProof/>
                <w:webHidden/>
              </w:rPr>
              <w:t>24</w:t>
            </w:r>
            <w:r>
              <w:rPr>
                <w:noProof/>
                <w:webHidden/>
              </w:rPr>
              <w:fldChar w:fldCharType="end"/>
            </w:r>
          </w:hyperlink>
        </w:p>
        <w:p w14:paraId="053E809C" w14:textId="000EFFA0" w:rsidR="00A603FA" w:rsidRDefault="00A603FA">
          <w:pPr>
            <w:pStyle w:val="TOC2"/>
            <w:tabs>
              <w:tab w:val="right" w:leader="dot" w:pos="10042"/>
            </w:tabs>
            <w:rPr>
              <w:rFonts w:asciiTheme="minorHAnsi" w:eastAsiaTheme="minorEastAsia" w:hAnsiTheme="minorHAnsi" w:cstheme="minorBidi"/>
              <w:noProof/>
              <w:szCs w:val="22"/>
            </w:rPr>
          </w:pPr>
          <w:hyperlink w:anchor="_Toc120015340" w:history="1">
            <w:r w:rsidRPr="00DF349F">
              <w:rPr>
                <w:rStyle w:val="Hyperlink"/>
                <w:rFonts w:cs="Arial"/>
                <w:noProof/>
              </w:rPr>
              <w:t>Food and Drink (Exams) procedure</w:t>
            </w:r>
            <w:r>
              <w:rPr>
                <w:noProof/>
                <w:webHidden/>
              </w:rPr>
              <w:tab/>
            </w:r>
            <w:r>
              <w:rPr>
                <w:noProof/>
                <w:webHidden/>
              </w:rPr>
              <w:fldChar w:fldCharType="begin"/>
            </w:r>
            <w:r>
              <w:rPr>
                <w:noProof/>
                <w:webHidden/>
              </w:rPr>
              <w:instrText xml:space="preserve"> PAGEREF _Toc120015340 \h </w:instrText>
            </w:r>
            <w:r>
              <w:rPr>
                <w:noProof/>
                <w:webHidden/>
              </w:rPr>
            </w:r>
            <w:r>
              <w:rPr>
                <w:noProof/>
                <w:webHidden/>
              </w:rPr>
              <w:fldChar w:fldCharType="separate"/>
            </w:r>
            <w:r>
              <w:rPr>
                <w:noProof/>
                <w:webHidden/>
              </w:rPr>
              <w:t>24</w:t>
            </w:r>
            <w:r>
              <w:rPr>
                <w:noProof/>
                <w:webHidden/>
              </w:rPr>
              <w:fldChar w:fldCharType="end"/>
            </w:r>
          </w:hyperlink>
        </w:p>
        <w:p w14:paraId="49D88995" w14:textId="25CD000E" w:rsidR="00A603FA" w:rsidRDefault="00A603FA">
          <w:pPr>
            <w:pStyle w:val="TOC2"/>
            <w:tabs>
              <w:tab w:val="right" w:leader="dot" w:pos="10042"/>
            </w:tabs>
            <w:rPr>
              <w:rFonts w:asciiTheme="minorHAnsi" w:eastAsiaTheme="minorEastAsia" w:hAnsiTheme="minorHAnsi" w:cstheme="minorBidi"/>
              <w:noProof/>
              <w:szCs w:val="22"/>
            </w:rPr>
          </w:pPr>
          <w:hyperlink w:anchor="_Toc120015341" w:history="1">
            <w:r w:rsidRPr="00DF349F">
              <w:rPr>
                <w:rStyle w:val="Hyperlink"/>
                <w:rFonts w:cs="Arial"/>
                <w:noProof/>
              </w:rPr>
              <w:t>Leaving the Examination Room Policy room temporarily</w:t>
            </w:r>
            <w:r>
              <w:rPr>
                <w:noProof/>
                <w:webHidden/>
              </w:rPr>
              <w:tab/>
            </w:r>
            <w:r>
              <w:rPr>
                <w:noProof/>
                <w:webHidden/>
              </w:rPr>
              <w:fldChar w:fldCharType="begin"/>
            </w:r>
            <w:r>
              <w:rPr>
                <w:noProof/>
                <w:webHidden/>
              </w:rPr>
              <w:instrText xml:space="preserve"> PAGEREF _Toc120015341 \h </w:instrText>
            </w:r>
            <w:r>
              <w:rPr>
                <w:noProof/>
                <w:webHidden/>
              </w:rPr>
            </w:r>
            <w:r>
              <w:rPr>
                <w:noProof/>
                <w:webHidden/>
              </w:rPr>
              <w:fldChar w:fldCharType="separate"/>
            </w:r>
            <w:r>
              <w:rPr>
                <w:noProof/>
                <w:webHidden/>
              </w:rPr>
              <w:t>24</w:t>
            </w:r>
            <w:r>
              <w:rPr>
                <w:noProof/>
                <w:webHidden/>
              </w:rPr>
              <w:fldChar w:fldCharType="end"/>
            </w:r>
          </w:hyperlink>
        </w:p>
        <w:p w14:paraId="1322F9B7" w14:textId="2B746924" w:rsidR="00A603FA" w:rsidRDefault="00A603FA">
          <w:pPr>
            <w:pStyle w:val="TOC2"/>
            <w:tabs>
              <w:tab w:val="right" w:leader="dot" w:pos="10042"/>
            </w:tabs>
            <w:rPr>
              <w:rFonts w:asciiTheme="minorHAnsi" w:eastAsiaTheme="minorEastAsia" w:hAnsiTheme="minorHAnsi" w:cstheme="minorBidi"/>
              <w:noProof/>
              <w:szCs w:val="22"/>
            </w:rPr>
          </w:pPr>
          <w:hyperlink w:anchor="_Toc120015342" w:history="1">
            <w:r w:rsidRPr="00DF349F">
              <w:rPr>
                <w:rStyle w:val="Hyperlink"/>
                <w:rFonts w:cs="Arial"/>
                <w:noProof/>
              </w:rPr>
              <w:t>Emergency Evacuation Policy (Exams)</w:t>
            </w:r>
            <w:r>
              <w:rPr>
                <w:noProof/>
                <w:webHidden/>
              </w:rPr>
              <w:tab/>
            </w:r>
            <w:r>
              <w:rPr>
                <w:noProof/>
                <w:webHidden/>
              </w:rPr>
              <w:fldChar w:fldCharType="begin"/>
            </w:r>
            <w:r>
              <w:rPr>
                <w:noProof/>
                <w:webHidden/>
              </w:rPr>
              <w:instrText xml:space="preserve"> PAGEREF _Toc120015342 \h </w:instrText>
            </w:r>
            <w:r>
              <w:rPr>
                <w:noProof/>
                <w:webHidden/>
              </w:rPr>
            </w:r>
            <w:r>
              <w:rPr>
                <w:noProof/>
                <w:webHidden/>
              </w:rPr>
              <w:fldChar w:fldCharType="separate"/>
            </w:r>
            <w:r>
              <w:rPr>
                <w:noProof/>
                <w:webHidden/>
              </w:rPr>
              <w:t>25</w:t>
            </w:r>
            <w:r>
              <w:rPr>
                <w:noProof/>
                <w:webHidden/>
              </w:rPr>
              <w:fldChar w:fldCharType="end"/>
            </w:r>
          </w:hyperlink>
        </w:p>
        <w:p w14:paraId="3FD29A20" w14:textId="41EF13D5" w:rsidR="00A603FA" w:rsidRDefault="00A603FA">
          <w:pPr>
            <w:pStyle w:val="TOC3"/>
            <w:tabs>
              <w:tab w:val="right" w:leader="dot" w:pos="10042"/>
            </w:tabs>
            <w:rPr>
              <w:rFonts w:asciiTheme="minorHAnsi" w:eastAsiaTheme="minorEastAsia" w:hAnsiTheme="minorHAnsi" w:cstheme="minorBidi"/>
              <w:noProof/>
              <w:szCs w:val="22"/>
            </w:rPr>
          </w:pPr>
          <w:hyperlink w:anchor="_Toc120015343" w:history="1">
            <w:r w:rsidRPr="00DF349F">
              <w:rPr>
                <w:rStyle w:val="Hyperlink"/>
                <w:rFonts w:cs="Arial"/>
                <w:noProof/>
              </w:rPr>
              <w:t>Irregularities</w:t>
            </w:r>
            <w:r>
              <w:rPr>
                <w:noProof/>
                <w:webHidden/>
              </w:rPr>
              <w:tab/>
            </w:r>
            <w:r>
              <w:rPr>
                <w:noProof/>
                <w:webHidden/>
              </w:rPr>
              <w:fldChar w:fldCharType="begin"/>
            </w:r>
            <w:r>
              <w:rPr>
                <w:noProof/>
                <w:webHidden/>
              </w:rPr>
              <w:instrText xml:space="preserve"> PAGEREF _Toc120015343 \h </w:instrText>
            </w:r>
            <w:r>
              <w:rPr>
                <w:noProof/>
                <w:webHidden/>
              </w:rPr>
            </w:r>
            <w:r>
              <w:rPr>
                <w:noProof/>
                <w:webHidden/>
              </w:rPr>
              <w:fldChar w:fldCharType="separate"/>
            </w:r>
            <w:r>
              <w:rPr>
                <w:noProof/>
                <w:webHidden/>
              </w:rPr>
              <w:t>25</w:t>
            </w:r>
            <w:r>
              <w:rPr>
                <w:noProof/>
                <w:webHidden/>
              </w:rPr>
              <w:fldChar w:fldCharType="end"/>
            </w:r>
          </w:hyperlink>
        </w:p>
        <w:p w14:paraId="0D6FA3C1" w14:textId="44F1ADBC" w:rsidR="00A603FA" w:rsidRDefault="00A603FA">
          <w:pPr>
            <w:pStyle w:val="TOC2"/>
            <w:tabs>
              <w:tab w:val="right" w:leader="dot" w:pos="10042"/>
            </w:tabs>
            <w:rPr>
              <w:rFonts w:asciiTheme="minorHAnsi" w:eastAsiaTheme="minorEastAsia" w:hAnsiTheme="minorHAnsi" w:cstheme="minorBidi"/>
              <w:noProof/>
              <w:szCs w:val="22"/>
            </w:rPr>
          </w:pPr>
          <w:hyperlink w:anchor="_Toc120015344" w:history="1">
            <w:r w:rsidRPr="00DF349F">
              <w:rPr>
                <w:rStyle w:val="Hyperlink"/>
                <w:rFonts w:cs="Arial"/>
                <w:noProof/>
              </w:rPr>
              <w:t>Managing Behaviour Policy (Exams)</w:t>
            </w:r>
            <w:r>
              <w:rPr>
                <w:noProof/>
                <w:webHidden/>
              </w:rPr>
              <w:tab/>
            </w:r>
            <w:r>
              <w:rPr>
                <w:noProof/>
                <w:webHidden/>
              </w:rPr>
              <w:fldChar w:fldCharType="begin"/>
            </w:r>
            <w:r>
              <w:rPr>
                <w:noProof/>
                <w:webHidden/>
              </w:rPr>
              <w:instrText xml:space="preserve"> PAGEREF _Toc120015344 \h </w:instrText>
            </w:r>
            <w:r>
              <w:rPr>
                <w:noProof/>
                <w:webHidden/>
              </w:rPr>
            </w:r>
            <w:r>
              <w:rPr>
                <w:noProof/>
                <w:webHidden/>
              </w:rPr>
              <w:fldChar w:fldCharType="separate"/>
            </w:r>
            <w:r>
              <w:rPr>
                <w:noProof/>
                <w:webHidden/>
              </w:rPr>
              <w:t>25</w:t>
            </w:r>
            <w:r>
              <w:rPr>
                <w:noProof/>
                <w:webHidden/>
              </w:rPr>
              <w:fldChar w:fldCharType="end"/>
            </w:r>
          </w:hyperlink>
        </w:p>
        <w:p w14:paraId="0EE9ECB2" w14:textId="2C6CF43C" w:rsidR="00A603FA" w:rsidRDefault="00A603FA">
          <w:pPr>
            <w:pStyle w:val="TOC2"/>
            <w:tabs>
              <w:tab w:val="right" w:leader="dot" w:pos="10042"/>
            </w:tabs>
            <w:rPr>
              <w:rFonts w:asciiTheme="minorHAnsi" w:eastAsiaTheme="minorEastAsia" w:hAnsiTheme="minorHAnsi" w:cstheme="minorBidi"/>
              <w:noProof/>
              <w:szCs w:val="22"/>
            </w:rPr>
          </w:pPr>
          <w:hyperlink w:anchor="_Toc120015345" w:history="1">
            <w:r w:rsidRPr="00DF349F">
              <w:rPr>
                <w:rStyle w:val="Hyperlink"/>
                <w:noProof/>
              </w:rPr>
              <w:t>Malpractice Policy (Exams)</w:t>
            </w:r>
            <w:r>
              <w:rPr>
                <w:noProof/>
                <w:webHidden/>
              </w:rPr>
              <w:tab/>
            </w:r>
            <w:r>
              <w:rPr>
                <w:noProof/>
                <w:webHidden/>
              </w:rPr>
              <w:fldChar w:fldCharType="begin"/>
            </w:r>
            <w:r>
              <w:rPr>
                <w:noProof/>
                <w:webHidden/>
              </w:rPr>
              <w:instrText xml:space="preserve"> PAGEREF _Toc120015345 \h </w:instrText>
            </w:r>
            <w:r>
              <w:rPr>
                <w:noProof/>
                <w:webHidden/>
              </w:rPr>
            </w:r>
            <w:r>
              <w:rPr>
                <w:noProof/>
                <w:webHidden/>
              </w:rPr>
              <w:fldChar w:fldCharType="separate"/>
            </w:r>
            <w:r>
              <w:rPr>
                <w:noProof/>
                <w:webHidden/>
              </w:rPr>
              <w:t>26</w:t>
            </w:r>
            <w:r>
              <w:rPr>
                <w:noProof/>
                <w:webHidden/>
              </w:rPr>
              <w:fldChar w:fldCharType="end"/>
            </w:r>
          </w:hyperlink>
        </w:p>
        <w:p w14:paraId="3F2A2A60" w14:textId="60C9AE97" w:rsidR="00A603FA" w:rsidRDefault="00A603FA">
          <w:pPr>
            <w:pStyle w:val="TOC3"/>
            <w:tabs>
              <w:tab w:val="right" w:leader="dot" w:pos="10042"/>
            </w:tabs>
            <w:rPr>
              <w:rFonts w:asciiTheme="minorHAnsi" w:eastAsiaTheme="minorEastAsia" w:hAnsiTheme="minorHAnsi" w:cstheme="minorBidi"/>
              <w:noProof/>
              <w:szCs w:val="22"/>
            </w:rPr>
          </w:pPr>
          <w:hyperlink w:anchor="_Toc120015346" w:history="1">
            <w:r w:rsidRPr="00DF349F">
              <w:rPr>
                <w:rStyle w:val="Hyperlink"/>
                <w:rFonts w:cs="Arial"/>
                <w:noProof/>
              </w:rPr>
              <w:t>Special consideration</w:t>
            </w:r>
            <w:r>
              <w:rPr>
                <w:noProof/>
                <w:webHidden/>
              </w:rPr>
              <w:tab/>
            </w:r>
            <w:r>
              <w:rPr>
                <w:noProof/>
                <w:webHidden/>
              </w:rPr>
              <w:fldChar w:fldCharType="begin"/>
            </w:r>
            <w:r>
              <w:rPr>
                <w:noProof/>
                <w:webHidden/>
              </w:rPr>
              <w:instrText xml:space="preserve"> PAGEREF _Toc120015346 \h </w:instrText>
            </w:r>
            <w:r>
              <w:rPr>
                <w:noProof/>
                <w:webHidden/>
              </w:rPr>
            </w:r>
            <w:r>
              <w:rPr>
                <w:noProof/>
                <w:webHidden/>
              </w:rPr>
              <w:fldChar w:fldCharType="separate"/>
            </w:r>
            <w:r>
              <w:rPr>
                <w:noProof/>
                <w:webHidden/>
              </w:rPr>
              <w:t>26</w:t>
            </w:r>
            <w:r>
              <w:rPr>
                <w:noProof/>
                <w:webHidden/>
              </w:rPr>
              <w:fldChar w:fldCharType="end"/>
            </w:r>
          </w:hyperlink>
        </w:p>
        <w:p w14:paraId="4FA88A2D" w14:textId="131DD507" w:rsidR="00A603FA" w:rsidRDefault="00A603FA">
          <w:pPr>
            <w:pStyle w:val="TOC2"/>
            <w:tabs>
              <w:tab w:val="right" w:leader="dot" w:pos="10042"/>
            </w:tabs>
            <w:rPr>
              <w:rFonts w:asciiTheme="minorHAnsi" w:eastAsiaTheme="minorEastAsia" w:hAnsiTheme="minorHAnsi" w:cstheme="minorBidi"/>
              <w:noProof/>
              <w:szCs w:val="22"/>
            </w:rPr>
          </w:pPr>
          <w:hyperlink w:anchor="_Toc120015347" w:history="1">
            <w:r w:rsidRPr="00DF349F">
              <w:rPr>
                <w:rStyle w:val="Hyperlink"/>
                <w:rFonts w:cs="Arial"/>
                <w:noProof/>
              </w:rPr>
              <w:t>Special Consideration Policy</w:t>
            </w:r>
            <w:r>
              <w:rPr>
                <w:noProof/>
                <w:webHidden/>
              </w:rPr>
              <w:tab/>
            </w:r>
            <w:r>
              <w:rPr>
                <w:noProof/>
                <w:webHidden/>
              </w:rPr>
              <w:fldChar w:fldCharType="begin"/>
            </w:r>
            <w:r>
              <w:rPr>
                <w:noProof/>
                <w:webHidden/>
              </w:rPr>
              <w:instrText xml:space="preserve"> PAGEREF _Toc120015347 \h </w:instrText>
            </w:r>
            <w:r>
              <w:rPr>
                <w:noProof/>
                <w:webHidden/>
              </w:rPr>
            </w:r>
            <w:r>
              <w:rPr>
                <w:noProof/>
                <w:webHidden/>
              </w:rPr>
              <w:fldChar w:fldCharType="separate"/>
            </w:r>
            <w:r>
              <w:rPr>
                <w:noProof/>
                <w:webHidden/>
              </w:rPr>
              <w:t>26</w:t>
            </w:r>
            <w:r>
              <w:rPr>
                <w:noProof/>
                <w:webHidden/>
              </w:rPr>
              <w:fldChar w:fldCharType="end"/>
            </w:r>
          </w:hyperlink>
        </w:p>
        <w:p w14:paraId="0FC9D05E" w14:textId="4CC5706D" w:rsidR="00A603FA" w:rsidRDefault="00A603FA">
          <w:pPr>
            <w:pStyle w:val="TOC3"/>
            <w:tabs>
              <w:tab w:val="right" w:leader="dot" w:pos="10042"/>
            </w:tabs>
            <w:rPr>
              <w:rFonts w:asciiTheme="minorHAnsi" w:eastAsiaTheme="minorEastAsia" w:hAnsiTheme="minorHAnsi" w:cstheme="minorBidi"/>
              <w:noProof/>
              <w:szCs w:val="22"/>
            </w:rPr>
          </w:pPr>
          <w:hyperlink w:anchor="_Toc120015348" w:history="1">
            <w:r w:rsidRPr="00DF349F">
              <w:rPr>
                <w:rStyle w:val="Hyperlink"/>
                <w:rFonts w:cs="Arial"/>
                <w:noProof/>
              </w:rPr>
              <w:t>Unauthorised items</w:t>
            </w:r>
            <w:r>
              <w:rPr>
                <w:noProof/>
                <w:webHidden/>
              </w:rPr>
              <w:tab/>
            </w:r>
            <w:r>
              <w:rPr>
                <w:noProof/>
                <w:webHidden/>
              </w:rPr>
              <w:fldChar w:fldCharType="begin"/>
            </w:r>
            <w:r>
              <w:rPr>
                <w:noProof/>
                <w:webHidden/>
              </w:rPr>
              <w:instrText xml:space="preserve"> PAGEREF _Toc120015348 \h </w:instrText>
            </w:r>
            <w:r>
              <w:rPr>
                <w:noProof/>
                <w:webHidden/>
              </w:rPr>
            </w:r>
            <w:r>
              <w:rPr>
                <w:noProof/>
                <w:webHidden/>
              </w:rPr>
              <w:fldChar w:fldCharType="separate"/>
            </w:r>
            <w:r>
              <w:rPr>
                <w:noProof/>
                <w:webHidden/>
              </w:rPr>
              <w:t>26</w:t>
            </w:r>
            <w:r>
              <w:rPr>
                <w:noProof/>
                <w:webHidden/>
              </w:rPr>
              <w:fldChar w:fldCharType="end"/>
            </w:r>
          </w:hyperlink>
        </w:p>
        <w:p w14:paraId="4C4B6ED4" w14:textId="48A84007" w:rsidR="00A603FA" w:rsidRDefault="00A603FA">
          <w:pPr>
            <w:pStyle w:val="TOC2"/>
            <w:tabs>
              <w:tab w:val="right" w:leader="dot" w:pos="10042"/>
            </w:tabs>
            <w:rPr>
              <w:rFonts w:asciiTheme="minorHAnsi" w:eastAsiaTheme="minorEastAsia" w:hAnsiTheme="minorHAnsi" w:cstheme="minorBidi"/>
              <w:noProof/>
              <w:szCs w:val="22"/>
            </w:rPr>
          </w:pPr>
          <w:hyperlink w:anchor="_Toc120015349" w:history="1">
            <w:r w:rsidRPr="00DF349F">
              <w:rPr>
                <w:rStyle w:val="Hyperlink"/>
                <w:rFonts w:cs="Arial"/>
                <w:noProof/>
              </w:rPr>
              <w:t>Arrangements for unauthorised items taken into the exam room</w:t>
            </w:r>
            <w:r>
              <w:rPr>
                <w:noProof/>
                <w:webHidden/>
              </w:rPr>
              <w:tab/>
            </w:r>
            <w:r>
              <w:rPr>
                <w:noProof/>
                <w:webHidden/>
              </w:rPr>
              <w:fldChar w:fldCharType="begin"/>
            </w:r>
            <w:r>
              <w:rPr>
                <w:noProof/>
                <w:webHidden/>
              </w:rPr>
              <w:instrText xml:space="preserve"> PAGEREF _Toc120015349 \h </w:instrText>
            </w:r>
            <w:r>
              <w:rPr>
                <w:noProof/>
                <w:webHidden/>
              </w:rPr>
            </w:r>
            <w:r>
              <w:rPr>
                <w:noProof/>
                <w:webHidden/>
              </w:rPr>
              <w:fldChar w:fldCharType="separate"/>
            </w:r>
            <w:r>
              <w:rPr>
                <w:noProof/>
                <w:webHidden/>
              </w:rPr>
              <w:t>26</w:t>
            </w:r>
            <w:r>
              <w:rPr>
                <w:noProof/>
                <w:webHidden/>
              </w:rPr>
              <w:fldChar w:fldCharType="end"/>
            </w:r>
          </w:hyperlink>
        </w:p>
        <w:p w14:paraId="04E79C34" w14:textId="2C04732B" w:rsidR="00A603FA" w:rsidRDefault="00A603FA">
          <w:pPr>
            <w:pStyle w:val="TOC3"/>
            <w:tabs>
              <w:tab w:val="right" w:leader="dot" w:pos="10042"/>
            </w:tabs>
            <w:rPr>
              <w:rFonts w:asciiTheme="minorHAnsi" w:eastAsiaTheme="minorEastAsia" w:hAnsiTheme="minorHAnsi" w:cstheme="minorBidi"/>
              <w:noProof/>
              <w:szCs w:val="22"/>
            </w:rPr>
          </w:pPr>
          <w:hyperlink w:anchor="_Toc120015350" w:history="1">
            <w:r w:rsidRPr="00DF349F">
              <w:rPr>
                <w:rStyle w:val="Hyperlink"/>
                <w:rFonts w:cs="Arial"/>
                <w:noProof/>
              </w:rPr>
              <w:t>Internal exams</w:t>
            </w:r>
            <w:r>
              <w:rPr>
                <w:noProof/>
                <w:webHidden/>
              </w:rPr>
              <w:tab/>
            </w:r>
            <w:r>
              <w:rPr>
                <w:noProof/>
                <w:webHidden/>
              </w:rPr>
              <w:fldChar w:fldCharType="begin"/>
            </w:r>
            <w:r>
              <w:rPr>
                <w:noProof/>
                <w:webHidden/>
              </w:rPr>
              <w:instrText xml:space="preserve"> PAGEREF _Toc120015350 \h </w:instrText>
            </w:r>
            <w:r>
              <w:rPr>
                <w:noProof/>
                <w:webHidden/>
              </w:rPr>
            </w:r>
            <w:r>
              <w:rPr>
                <w:noProof/>
                <w:webHidden/>
              </w:rPr>
              <w:fldChar w:fldCharType="separate"/>
            </w:r>
            <w:r>
              <w:rPr>
                <w:noProof/>
                <w:webHidden/>
              </w:rPr>
              <w:t>27</w:t>
            </w:r>
            <w:r>
              <w:rPr>
                <w:noProof/>
                <w:webHidden/>
              </w:rPr>
              <w:fldChar w:fldCharType="end"/>
            </w:r>
          </w:hyperlink>
        </w:p>
        <w:p w14:paraId="44601A8E" w14:textId="15E1DBE6" w:rsidR="00A603FA" w:rsidRDefault="00A603FA">
          <w:pPr>
            <w:pStyle w:val="TOC2"/>
            <w:tabs>
              <w:tab w:val="right" w:leader="dot" w:pos="10042"/>
            </w:tabs>
            <w:rPr>
              <w:rFonts w:asciiTheme="minorHAnsi" w:eastAsiaTheme="minorEastAsia" w:hAnsiTheme="minorHAnsi" w:cstheme="minorBidi"/>
              <w:noProof/>
              <w:szCs w:val="22"/>
            </w:rPr>
          </w:pPr>
          <w:hyperlink w:anchor="_Toc120015351" w:history="1">
            <w:r w:rsidRPr="00DF349F">
              <w:rPr>
                <w:rStyle w:val="Hyperlink"/>
                <w:rFonts w:cs="Arial"/>
                <w:noProof/>
              </w:rPr>
              <w:t>Results and post-results: roles and responsibilities</w:t>
            </w:r>
            <w:r>
              <w:rPr>
                <w:noProof/>
                <w:webHidden/>
              </w:rPr>
              <w:tab/>
            </w:r>
            <w:r>
              <w:rPr>
                <w:noProof/>
                <w:webHidden/>
              </w:rPr>
              <w:fldChar w:fldCharType="begin"/>
            </w:r>
            <w:r>
              <w:rPr>
                <w:noProof/>
                <w:webHidden/>
              </w:rPr>
              <w:instrText xml:space="preserve"> PAGEREF _Toc120015351 \h </w:instrText>
            </w:r>
            <w:r>
              <w:rPr>
                <w:noProof/>
                <w:webHidden/>
              </w:rPr>
            </w:r>
            <w:r>
              <w:rPr>
                <w:noProof/>
                <w:webHidden/>
              </w:rPr>
              <w:fldChar w:fldCharType="separate"/>
            </w:r>
            <w:r>
              <w:rPr>
                <w:noProof/>
                <w:webHidden/>
              </w:rPr>
              <w:t>27</w:t>
            </w:r>
            <w:r>
              <w:rPr>
                <w:noProof/>
                <w:webHidden/>
              </w:rPr>
              <w:fldChar w:fldCharType="end"/>
            </w:r>
          </w:hyperlink>
        </w:p>
        <w:p w14:paraId="35E7A51C" w14:textId="0506901C" w:rsidR="00A603FA" w:rsidRDefault="00A603FA">
          <w:pPr>
            <w:pStyle w:val="TOC3"/>
            <w:tabs>
              <w:tab w:val="right" w:leader="dot" w:pos="10042"/>
            </w:tabs>
            <w:rPr>
              <w:rFonts w:asciiTheme="minorHAnsi" w:eastAsiaTheme="minorEastAsia" w:hAnsiTheme="minorHAnsi" w:cstheme="minorBidi"/>
              <w:noProof/>
              <w:szCs w:val="22"/>
            </w:rPr>
          </w:pPr>
          <w:hyperlink w:anchor="_Toc120015352" w:history="1">
            <w:r w:rsidRPr="00DF349F">
              <w:rPr>
                <w:rStyle w:val="Hyperlink"/>
                <w:rFonts w:cs="Arial"/>
                <w:noProof/>
              </w:rPr>
              <w:t>Internal assessment</w:t>
            </w:r>
            <w:r>
              <w:rPr>
                <w:noProof/>
                <w:webHidden/>
              </w:rPr>
              <w:tab/>
            </w:r>
            <w:r>
              <w:rPr>
                <w:noProof/>
                <w:webHidden/>
              </w:rPr>
              <w:fldChar w:fldCharType="begin"/>
            </w:r>
            <w:r>
              <w:rPr>
                <w:noProof/>
                <w:webHidden/>
              </w:rPr>
              <w:instrText xml:space="preserve"> PAGEREF _Toc120015352 \h </w:instrText>
            </w:r>
            <w:r>
              <w:rPr>
                <w:noProof/>
                <w:webHidden/>
              </w:rPr>
            </w:r>
            <w:r>
              <w:rPr>
                <w:noProof/>
                <w:webHidden/>
              </w:rPr>
              <w:fldChar w:fldCharType="separate"/>
            </w:r>
            <w:r>
              <w:rPr>
                <w:noProof/>
                <w:webHidden/>
              </w:rPr>
              <w:t>27</w:t>
            </w:r>
            <w:r>
              <w:rPr>
                <w:noProof/>
                <w:webHidden/>
              </w:rPr>
              <w:fldChar w:fldCharType="end"/>
            </w:r>
          </w:hyperlink>
        </w:p>
        <w:p w14:paraId="12B5EFC0" w14:textId="776B476D" w:rsidR="00A603FA" w:rsidRDefault="00A603FA">
          <w:pPr>
            <w:pStyle w:val="TOC3"/>
            <w:tabs>
              <w:tab w:val="right" w:leader="dot" w:pos="10042"/>
            </w:tabs>
            <w:rPr>
              <w:rFonts w:asciiTheme="minorHAnsi" w:eastAsiaTheme="minorEastAsia" w:hAnsiTheme="minorHAnsi" w:cstheme="minorBidi"/>
              <w:noProof/>
              <w:szCs w:val="22"/>
            </w:rPr>
          </w:pPr>
          <w:hyperlink w:anchor="_Toc120015353" w:history="1">
            <w:r w:rsidRPr="00DF349F">
              <w:rPr>
                <w:rStyle w:val="Hyperlink"/>
                <w:rFonts w:cs="Arial"/>
                <w:noProof/>
              </w:rPr>
              <w:t>Managing results day(s)</w:t>
            </w:r>
            <w:r>
              <w:rPr>
                <w:noProof/>
                <w:webHidden/>
              </w:rPr>
              <w:tab/>
            </w:r>
            <w:r>
              <w:rPr>
                <w:noProof/>
                <w:webHidden/>
              </w:rPr>
              <w:fldChar w:fldCharType="begin"/>
            </w:r>
            <w:r>
              <w:rPr>
                <w:noProof/>
                <w:webHidden/>
              </w:rPr>
              <w:instrText xml:space="preserve"> PAGEREF _Toc120015353 \h </w:instrText>
            </w:r>
            <w:r>
              <w:rPr>
                <w:noProof/>
                <w:webHidden/>
              </w:rPr>
            </w:r>
            <w:r>
              <w:rPr>
                <w:noProof/>
                <w:webHidden/>
              </w:rPr>
              <w:fldChar w:fldCharType="separate"/>
            </w:r>
            <w:r>
              <w:rPr>
                <w:noProof/>
                <w:webHidden/>
              </w:rPr>
              <w:t>27</w:t>
            </w:r>
            <w:r>
              <w:rPr>
                <w:noProof/>
                <w:webHidden/>
              </w:rPr>
              <w:fldChar w:fldCharType="end"/>
            </w:r>
          </w:hyperlink>
        </w:p>
        <w:p w14:paraId="68BB64A6" w14:textId="1E4FA7F0" w:rsidR="00A603FA" w:rsidRDefault="00A603FA">
          <w:pPr>
            <w:pStyle w:val="TOC3"/>
            <w:tabs>
              <w:tab w:val="right" w:leader="dot" w:pos="10042"/>
            </w:tabs>
            <w:rPr>
              <w:rFonts w:asciiTheme="minorHAnsi" w:eastAsiaTheme="minorEastAsia" w:hAnsiTheme="minorHAnsi" w:cstheme="minorBidi"/>
              <w:noProof/>
              <w:szCs w:val="22"/>
            </w:rPr>
          </w:pPr>
          <w:hyperlink w:anchor="_Toc120015354" w:history="1">
            <w:r w:rsidRPr="00DF349F">
              <w:rPr>
                <w:rStyle w:val="Hyperlink"/>
                <w:rFonts w:cs="Arial"/>
                <w:noProof/>
              </w:rPr>
              <w:t>Accessing results</w:t>
            </w:r>
            <w:r>
              <w:rPr>
                <w:noProof/>
                <w:webHidden/>
              </w:rPr>
              <w:tab/>
            </w:r>
            <w:r>
              <w:rPr>
                <w:noProof/>
                <w:webHidden/>
              </w:rPr>
              <w:fldChar w:fldCharType="begin"/>
            </w:r>
            <w:r>
              <w:rPr>
                <w:noProof/>
                <w:webHidden/>
              </w:rPr>
              <w:instrText xml:space="preserve"> PAGEREF _Toc120015354 \h </w:instrText>
            </w:r>
            <w:r>
              <w:rPr>
                <w:noProof/>
                <w:webHidden/>
              </w:rPr>
            </w:r>
            <w:r>
              <w:rPr>
                <w:noProof/>
                <w:webHidden/>
              </w:rPr>
              <w:fldChar w:fldCharType="separate"/>
            </w:r>
            <w:r>
              <w:rPr>
                <w:noProof/>
                <w:webHidden/>
              </w:rPr>
              <w:t>27</w:t>
            </w:r>
            <w:r>
              <w:rPr>
                <w:noProof/>
                <w:webHidden/>
              </w:rPr>
              <w:fldChar w:fldCharType="end"/>
            </w:r>
          </w:hyperlink>
        </w:p>
        <w:p w14:paraId="78113494" w14:textId="411A34FA" w:rsidR="00A603FA" w:rsidRDefault="00A603FA">
          <w:pPr>
            <w:pStyle w:val="TOC3"/>
            <w:tabs>
              <w:tab w:val="right" w:leader="dot" w:pos="10042"/>
            </w:tabs>
            <w:rPr>
              <w:rFonts w:asciiTheme="minorHAnsi" w:eastAsiaTheme="minorEastAsia" w:hAnsiTheme="minorHAnsi" w:cstheme="minorBidi"/>
              <w:noProof/>
              <w:szCs w:val="22"/>
            </w:rPr>
          </w:pPr>
          <w:hyperlink w:anchor="_Toc120015355" w:history="1">
            <w:r w:rsidRPr="00DF349F">
              <w:rPr>
                <w:rStyle w:val="Hyperlink"/>
                <w:rFonts w:cs="Arial"/>
                <w:noProof/>
              </w:rPr>
              <w:t>Post-results services</w:t>
            </w:r>
            <w:r>
              <w:rPr>
                <w:noProof/>
                <w:webHidden/>
              </w:rPr>
              <w:tab/>
            </w:r>
            <w:r>
              <w:rPr>
                <w:noProof/>
                <w:webHidden/>
              </w:rPr>
              <w:fldChar w:fldCharType="begin"/>
            </w:r>
            <w:r>
              <w:rPr>
                <w:noProof/>
                <w:webHidden/>
              </w:rPr>
              <w:instrText xml:space="preserve"> PAGEREF _Toc120015355 \h </w:instrText>
            </w:r>
            <w:r>
              <w:rPr>
                <w:noProof/>
                <w:webHidden/>
              </w:rPr>
            </w:r>
            <w:r>
              <w:rPr>
                <w:noProof/>
                <w:webHidden/>
              </w:rPr>
              <w:fldChar w:fldCharType="separate"/>
            </w:r>
            <w:r>
              <w:rPr>
                <w:noProof/>
                <w:webHidden/>
              </w:rPr>
              <w:t>28</w:t>
            </w:r>
            <w:r>
              <w:rPr>
                <w:noProof/>
                <w:webHidden/>
              </w:rPr>
              <w:fldChar w:fldCharType="end"/>
            </w:r>
          </w:hyperlink>
        </w:p>
        <w:p w14:paraId="471B10C5" w14:textId="3980BDD5" w:rsidR="00A603FA" w:rsidRDefault="00A603FA">
          <w:pPr>
            <w:pStyle w:val="TOC3"/>
            <w:tabs>
              <w:tab w:val="right" w:leader="dot" w:pos="10042"/>
            </w:tabs>
            <w:rPr>
              <w:rFonts w:asciiTheme="minorHAnsi" w:eastAsiaTheme="minorEastAsia" w:hAnsiTheme="minorHAnsi" w:cstheme="minorBidi"/>
              <w:noProof/>
              <w:szCs w:val="22"/>
            </w:rPr>
          </w:pPr>
          <w:hyperlink w:anchor="_Toc120015356" w:history="1">
            <w:r w:rsidRPr="00DF349F">
              <w:rPr>
                <w:rStyle w:val="Hyperlink"/>
                <w:rFonts w:cs="Arial"/>
                <w:noProof/>
              </w:rPr>
              <w:t>Analysis of results</w:t>
            </w:r>
            <w:r>
              <w:rPr>
                <w:noProof/>
                <w:webHidden/>
              </w:rPr>
              <w:tab/>
            </w:r>
            <w:r>
              <w:rPr>
                <w:noProof/>
                <w:webHidden/>
              </w:rPr>
              <w:fldChar w:fldCharType="begin"/>
            </w:r>
            <w:r>
              <w:rPr>
                <w:noProof/>
                <w:webHidden/>
              </w:rPr>
              <w:instrText xml:space="preserve"> PAGEREF _Toc120015356 \h </w:instrText>
            </w:r>
            <w:r>
              <w:rPr>
                <w:noProof/>
                <w:webHidden/>
              </w:rPr>
            </w:r>
            <w:r>
              <w:rPr>
                <w:noProof/>
                <w:webHidden/>
              </w:rPr>
              <w:fldChar w:fldCharType="separate"/>
            </w:r>
            <w:r>
              <w:rPr>
                <w:noProof/>
                <w:webHidden/>
              </w:rPr>
              <w:t>28</w:t>
            </w:r>
            <w:r>
              <w:rPr>
                <w:noProof/>
                <w:webHidden/>
              </w:rPr>
              <w:fldChar w:fldCharType="end"/>
            </w:r>
          </w:hyperlink>
        </w:p>
        <w:p w14:paraId="745F2AE8" w14:textId="19D6A9CA" w:rsidR="00A603FA" w:rsidRDefault="00A603FA">
          <w:pPr>
            <w:pStyle w:val="TOC3"/>
            <w:tabs>
              <w:tab w:val="right" w:leader="dot" w:pos="10042"/>
            </w:tabs>
            <w:rPr>
              <w:rFonts w:asciiTheme="minorHAnsi" w:eastAsiaTheme="minorEastAsia" w:hAnsiTheme="minorHAnsi" w:cstheme="minorBidi"/>
              <w:noProof/>
              <w:szCs w:val="22"/>
            </w:rPr>
          </w:pPr>
          <w:hyperlink w:anchor="_Toc120015357" w:history="1">
            <w:r w:rsidRPr="00DF349F">
              <w:rPr>
                <w:rStyle w:val="Hyperlink"/>
                <w:rFonts w:cs="Arial"/>
                <w:noProof/>
              </w:rPr>
              <w:t>Certificates</w:t>
            </w:r>
            <w:r>
              <w:rPr>
                <w:noProof/>
                <w:webHidden/>
              </w:rPr>
              <w:tab/>
            </w:r>
            <w:r>
              <w:rPr>
                <w:noProof/>
                <w:webHidden/>
              </w:rPr>
              <w:fldChar w:fldCharType="begin"/>
            </w:r>
            <w:r>
              <w:rPr>
                <w:noProof/>
                <w:webHidden/>
              </w:rPr>
              <w:instrText xml:space="preserve"> PAGEREF _Toc120015357 \h </w:instrText>
            </w:r>
            <w:r>
              <w:rPr>
                <w:noProof/>
                <w:webHidden/>
              </w:rPr>
            </w:r>
            <w:r>
              <w:rPr>
                <w:noProof/>
                <w:webHidden/>
              </w:rPr>
              <w:fldChar w:fldCharType="separate"/>
            </w:r>
            <w:r>
              <w:rPr>
                <w:noProof/>
                <w:webHidden/>
              </w:rPr>
              <w:t>28</w:t>
            </w:r>
            <w:r>
              <w:rPr>
                <w:noProof/>
                <w:webHidden/>
              </w:rPr>
              <w:fldChar w:fldCharType="end"/>
            </w:r>
          </w:hyperlink>
        </w:p>
        <w:p w14:paraId="01FE0237" w14:textId="088C3280" w:rsidR="00A603FA" w:rsidRDefault="00A603FA">
          <w:pPr>
            <w:pStyle w:val="TOC2"/>
            <w:tabs>
              <w:tab w:val="right" w:leader="dot" w:pos="10042"/>
            </w:tabs>
            <w:rPr>
              <w:rFonts w:asciiTheme="minorHAnsi" w:eastAsiaTheme="minorEastAsia" w:hAnsiTheme="minorHAnsi" w:cstheme="minorBidi"/>
              <w:noProof/>
              <w:szCs w:val="22"/>
            </w:rPr>
          </w:pPr>
          <w:hyperlink w:anchor="_Toc120015358" w:history="1">
            <w:r w:rsidRPr="00DF349F">
              <w:rPr>
                <w:rStyle w:val="Hyperlink"/>
                <w:rFonts w:cs="Arial"/>
                <w:noProof/>
              </w:rPr>
              <w:t>Certificate Issue Procedure and Retention Policy</w:t>
            </w:r>
            <w:r>
              <w:rPr>
                <w:noProof/>
                <w:webHidden/>
              </w:rPr>
              <w:tab/>
            </w:r>
            <w:r>
              <w:rPr>
                <w:noProof/>
                <w:webHidden/>
              </w:rPr>
              <w:fldChar w:fldCharType="begin"/>
            </w:r>
            <w:r>
              <w:rPr>
                <w:noProof/>
                <w:webHidden/>
              </w:rPr>
              <w:instrText xml:space="preserve"> PAGEREF _Toc120015358 \h </w:instrText>
            </w:r>
            <w:r>
              <w:rPr>
                <w:noProof/>
                <w:webHidden/>
              </w:rPr>
            </w:r>
            <w:r>
              <w:rPr>
                <w:noProof/>
                <w:webHidden/>
              </w:rPr>
              <w:fldChar w:fldCharType="separate"/>
            </w:r>
            <w:r>
              <w:rPr>
                <w:noProof/>
                <w:webHidden/>
              </w:rPr>
              <w:t>28</w:t>
            </w:r>
            <w:r>
              <w:rPr>
                <w:noProof/>
                <w:webHidden/>
              </w:rPr>
              <w:fldChar w:fldCharType="end"/>
            </w:r>
          </w:hyperlink>
        </w:p>
        <w:p w14:paraId="08A7BC3E" w14:textId="446C51D2" w:rsidR="00A603FA" w:rsidRDefault="00A603FA">
          <w:pPr>
            <w:pStyle w:val="TOC2"/>
            <w:tabs>
              <w:tab w:val="right" w:leader="dot" w:pos="10042"/>
            </w:tabs>
            <w:rPr>
              <w:rFonts w:asciiTheme="minorHAnsi" w:eastAsiaTheme="minorEastAsia" w:hAnsiTheme="minorHAnsi" w:cstheme="minorBidi"/>
              <w:noProof/>
              <w:szCs w:val="22"/>
            </w:rPr>
          </w:pPr>
          <w:hyperlink w:anchor="_Toc120015359" w:history="1">
            <w:r w:rsidRPr="00DF349F">
              <w:rPr>
                <w:rStyle w:val="Hyperlink"/>
                <w:rFonts w:cs="Arial"/>
                <w:noProof/>
              </w:rPr>
              <w:t>Exams review: roles and responsibilities</w:t>
            </w:r>
            <w:r>
              <w:rPr>
                <w:noProof/>
                <w:webHidden/>
              </w:rPr>
              <w:tab/>
            </w:r>
            <w:r>
              <w:rPr>
                <w:noProof/>
                <w:webHidden/>
              </w:rPr>
              <w:fldChar w:fldCharType="begin"/>
            </w:r>
            <w:r>
              <w:rPr>
                <w:noProof/>
                <w:webHidden/>
              </w:rPr>
              <w:instrText xml:space="preserve"> PAGEREF _Toc120015359 \h </w:instrText>
            </w:r>
            <w:r>
              <w:rPr>
                <w:noProof/>
                <w:webHidden/>
              </w:rPr>
            </w:r>
            <w:r>
              <w:rPr>
                <w:noProof/>
                <w:webHidden/>
              </w:rPr>
              <w:fldChar w:fldCharType="separate"/>
            </w:r>
            <w:r>
              <w:rPr>
                <w:noProof/>
                <w:webHidden/>
              </w:rPr>
              <w:t>29</w:t>
            </w:r>
            <w:r>
              <w:rPr>
                <w:noProof/>
                <w:webHidden/>
              </w:rPr>
              <w:fldChar w:fldCharType="end"/>
            </w:r>
          </w:hyperlink>
        </w:p>
        <w:p w14:paraId="25ED5C36" w14:textId="296449A6" w:rsidR="00A603FA" w:rsidRDefault="00A603FA">
          <w:pPr>
            <w:pStyle w:val="TOC2"/>
            <w:tabs>
              <w:tab w:val="right" w:leader="dot" w:pos="10042"/>
            </w:tabs>
            <w:rPr>
              <w:rFonts w:asciiTheme="minorHAnsi" w:eastAsiaTheme="minorEastAsia" w:hAnsiTheme="minorHAnsi" w:cstheme="minorBidi"/>
              <w:noProof/>
              <w:szCs w:val="22"/>
            </w:rPr>
          </w:pPr>
          <w:hyperlink w:anchor="_Toc120015360" w:history="1">
            <w:r w:rsidRPr="00DF349F">
              <w:rPr>
                <w:rStyle w:val="Hyperlink"/>
                <w:rFonts w:cs="Arial"/>
                <w:noProof/>
              </w:rPr>
              <w:t>Retention of records: roles and responsibilities</w:t>
            </w:r>
            <w:r>
              <w:rPr>
                <w:noProof/>
                <w:webHidden/>
              </w:rPr>
              <w:tab/>
            </w:r>
            <w:r>
              <w:rPr>
                <w:noProof/>
                <w:webHidden/>
              </w:rPr>
              <w:fldChar w:fldCharType="begin"/>
            </w:r>
            <w:r>
              <w:rPr>
                <w:noProof/>
                <w:webHidden/>
              </w:rPr>
              <w:instrText xml:space="preserve"> PAGEREF _Toc120015360 \h </w:instrText>
            </w:r>
            <w:r>
              <w:rPr>
                <w:noProof/>
                <w:webHidden/>
              </w:rPr>
            </w:r>
            <w:r>
              <w:rPr>
                <w:noProof/>
                <w:webHidden/>
              </w:rPr>
              <w:fldChar w:fldCharType="separate"/>
            </w:r>
            <w:r>
              <w:rPr>
                <w:noProof/>
                <w:webHidden/>
              </w:rPr>
              <w:t>29</w:t>
            </w:r>
            <w:r>
              <w:rPr>
                <w:noProof/>
                <w:webHidden/>
              </w:rPr>
              <w:fldChar w:fldCharType="end"/>
            </w:r>
          </w:hyperlink>
        </w:p>
        <w:p w14:paraId="1DF74B3E" w14:textId="2DC30FFF" w:rsidR="00A603FA" w:rsidRDefault="00A603FA">
          <w:pPr>
            <w:pStyle w:val="TOC2"/>
            <w:tabs>
              <w:tab w:val="right" w:leader="dot" w:pos="10042"/>
            </w:tabs>
            <w:rPr>
              <w:rFonts w:asciiTheme="minorHAnsi" w:eastAsiaTheme="minorEastAsia" w:hAnsiTheme="minorHAnsi" w:cstheme="minorBidi"/>
              <w:noProof/>
              <w:szCs w:val="22"/>
            </w:rPr>
          </w:pPr>
          <w:hyperlink w:anchor="_Toc120015361" w:history="1">
            <w:r w:rsidRPr="00DF349F">
              <w:rPr>
                <w:rStyle w:val="Hyperlink"/>
                <w:rFonts w:cs="Arial"/>
                <w:noProof/>
              </w:rPr>
              <w:t>Exams Archiving Policy</w:t>
            </w:r>
            <w:r>
              <w:rPr>
                <w:noProof/>
                <w:webHidden/>
              </w:rPr>
              <w:tab/>
            </w:r>
            <w:r>
              <w:rPr>
                <w:noProof/>
                <w:webHidden/>
              </w:rPr>
              <w:fldChar w:fldCharType="begin"/>
            </w:r>
            <w:r>
              <w:rPr>
                <w:noProof/>
                <w:webHidden/>
              </w:rPr>
              <w:instrText xml:space="preserve"> PAGEREF _Toc120015361 \h </w:instrText>
            </w:r>
            <w:r>
              <w:rPr>
                <w:noProof/>
                <w:webHidden/>
              </w:rPr>
            </w:r>
            <w:r>
              <w:rPr>
                <w:noProof/>
                <w:webHidden/>
              </w:rPr>
              <w:fldChar w:fldCharType="separate"/>
            </w:r>
            <w:r>
              <w:rPr>
                <w:noProof/>
                <w:webHidden/>
              </w:rPr>
              <w:t>29</w:t>
            </w:r>
            <w:r>
              <w:rPr>
                <w:noProof/>
                <w:webHidden/>
              </w:rPr>
              <w:fldChar w:fldCharType="end"/>
            </w:r>
          </w:hyperlink>
        </w:p>
        <w:p w14:paraId="666EDB6F" w14:textId="20C27DE4" w:rsidR="00775F95" w:rsidRPr="008951CF" w:rsidRDefault="00775F95" w:rsidP="000D251C">
          <w:pPr>
            <w:spacing w:line="276" w:lineRule="auto"/>
            <w:jc w:val="both"/>
            <w:rPr>
              <w:rFonts w:cs="Arial"/>
            </w:rPr>
          </w:pPr>
          <w:r w:rsidRPr="008951CF">
            <w:rPr>
              <w:rFonts w:cs="Arial"/>
            </w:rPr>
            <w:fldChar w:fldCharType="end"/>
          </w:r>
        </w:p>
      </w:sdtContent>
    </w:sdt>
    <w:p w14:paraId="3D0B9C84" w14:textId="77777777" w:rsidR="002C53B6" w:rsidRPr="008951CF" w:rsidRDefault="002C53B6" w:rsidP="000D251C">
      <w:pPr>
        <w:pStyle w:val="Headinglevel1"/>
        <w:spacing w:line="276" w:lineRule="auto"/>
        <w:jc w:val="both"/>
        <w:rPr>
          <w:rFonts w:cs="Arial"/>
          <w:szCs w:val="24"/>
        </w:rPr>
      </w:pPr>
    </w:p>
    <w:p w14:paraId="034569C1" w14:textId="454D2EDD" w:rsidR="00775F95" w:rsidRPr="008951CF" w:rsidRDefault="00775F95" w:rsidP="000D251C">
      <w:pPr>
        <w:pStyle w:val="Headinglevel1"/>
        <w:spacing w:line="276" w:lineRule="auto"/>
        <w:jc w:val="both"/>
        <w:rPr>
          <w:rFonts w:cs="Arial"/>
          <w:szCs w:val="24"/>
        </w:rPr>
      </w:pPr>
      <w:bookmarkStart w:id="2" w:name="_Toc120015270"/>
      <w:r w:rsidRPr="008951CF">
        <w:rPr>
          <w:rFonts w:cs="Arial"/>
          <w:szCs w:val="24"/>
        </w:rPr>
        <w:t>Purpose of the policy</w:t>
      </w:r>
      <w:bookmarkEnd w:id="2"/>
    </w:p>
    <w:p w14:paraId="023B23F4" w14:textId="6D038F2B" w:rsidR="00F16309" w:rsidRPr="008951CF" w:rsidRDefault="00775F95" w:rsidP="000C3AC1">
      <w:pPr>
        <w:spacing w:after="120" w:line="276" w:lineRule="auto"/>
        <w:jc w:val="both"/>
        <w:rPr>
          <w:rFonts w:cs="Arial"/>
        </w:rPr>
      </w:pPr>
      <w:r w:rsidRPr="008951CF">
        <w:rPr>
          <w:rFonts w:cs="Arial"/>
        </w:rPr>
        <w:t>The centre is committed to ensuring that the exams management and administration process is run effectively and efficiently</w:t>
      </w:r>
      <w:r w:rsidR="007F1D89" w:rsidRPr="008951CF">
        <w:rPr>
          <w:rFonts w:cs="Arial"/>
        </w:rPr>
        <w:t xml:space="preserve"> and in compliance with the published </w:t>
      </w:r>
      <w:r w:rsidR="007F1D89" w:rsidRPr="008951CF">
        <w:rPr>
          <w:rFonts w:ascii="Verdana" w:hAnsi="Verdana" w:cs="Arial"/>
          <w:sz w:val="20"/>
          <w:szCs w:val="20"/>
        </w:rPr>
        <w:t>JCQ</w:t>
      </w:r>
      <w:r w:rsidR="007F1D89" w:rsidRPr="008951CF">
        <w:rPr>
          <w:rFonts w:cs="Arial"/>
        </w:rPr>
        <w:t xml:space="preserve"> regulations and awarding body requirements</w:t>
      </w:r>
      <w:r w:rsidRPr="008951CF">
        <w:rPr>
          <w:rFonts w:cs="Arial"/>
        </w:rPr>
        <w:t xml:space="preserve">. </w:t>
      </w:r>
    </w:p>
    <w:p w14:paraId="18F6D06E" w14:textId="6575EC36" w:rsidR="00775F95" w:rsidRPr="008951CF" w:rsidRDefault="00775F95" w:rsidP="000D251C">
      <w:pPr>
        <w:spacing w:line="276" w:lineRule="auto"/>
        <w:jc w:val="both"/>
        <w:rPr>
          <w:rFonts w:cs="Arial"/>
        </w:rPr>
      </w:pPr>
      <w:r w:rsidRPr="008951CF">
        <w:rPr>
          <w:rFonts w:cs="Arial"/>
        </w:rPr>
        <w:t>This exam policy will ensure that:</w:t>
      </w:r>
    </w:p>
    <w:p w14:paraId="5E06FEBA" w14:textId="339F7A37" w:rsidR="008941A1" w:rsidRPr="008951CF" w:rsidRDefault="00A402A4" w:rsidP="00A65AB0">
      <w:pPr>
        <w:pStyle w:val="ListParagraph"/>
        <w:numPr>
          <w:ilvl w:val="0"/>
          <w:numId w:val="30"/>
        </w:numPr>
        <w:spacing w:line="276" w:lineRule="auto"/>
        <w:jc w:val="both"/>
        <w:rPr>
          <w:rFonts w:cs="Arial"/>
        </w:rPr>
      </w:pPr>
      <w:r w:rsidRPr="008951CF">
        <w:rPr>
          <w:rFonts w:cs="Arial"/>
        </w:rPr>
        <w:t xml:space="preserve">all aspects of the centre’s </w:t>
      </w:r>
      <w:r w:rsidR="00775F95" w:rsidRPr="008951CF">
        <w:rPr>
          <w:rFonts w:cs="Arial"/>
        </w:rPr>
        <w:t xml:space="preserve">exam process </w:t>
      </w:r>
      <w:r w:rsidR="00574BE0" w:rsidRPr="008951CF">
        <w:rPr>
          <w:rFonts w:cs="Arial"/>
        </w:rPr>
        <w:t>are</w:t>
      </w:r>
      <w:r w:rsidR="00775F95" w:rsidRPr="008951CF">
        <w:rPr>
          <w:rFonts w:cs="Arial"/>
        </w:rPr>
        <w:t xml:space="preserve"> documented</w:t>
      </w:r>
      <w:r w:rsidR="003B1CD5" w:rsidRPr="008951CF">
        <w:rPr>
          <w:rFonts w:cs="Arial"/>
        </w:rPr>
        <w:t>, supporting the exams contingency plan,</w:t>
      </w:r>
      <w:r w:rsidR="00775F95" w:rsidRPr="008951CF">
        <w:rPr>
          <w:rFonts w:cs="Arial"/>
        </w:rPr>
        <w:t xml:space="preserve"> and other relevant exams-related policies, procedures and plans are signposted</w:t>
      </w:r>
      <w:r w:rsidR="00DF6EFB" w:rsidRPr="008951CF">
        <w:rPr>
          <w:rFonts w:cs="Arial"/>
        </w:rPr>
        <w:t xml:space="preserve"> to</w:t>
      </w:r>
    </w:p>
    <w:p w14:paraId="4FEF38E9" w14:textId="77777777" w:rsidR="008941A1" w:rsidRPr="008951CF" w:rsidRDefault="00775F95" w:rsidP="00A65AB0">
      <w:pPr>
        <w:pStyle w:val="ListParagraph"/>
        <w:numPr>
          <w:ilvl w:val="0"/>
          <w:numId w:val="30"/>
        </w:numPr>
        <w:spacing w:line="276" w:lineRule="auto"/>
        <w:jc w:val="both"/>
        <w:rPr>
          <w:rFonts w:cs="Arial"/>
        </w:rPr>
      </w:pPr>
      <w:r w:rsidRPr="008951CF">
        <w:rPr>
          <w:rFonts w:cs="Arial"/>
        </w:rPr>
        <w:t>the workforce is well informed and supported</w:t>
      </w:r>
    </w:p>
    <w:p w14:paraId="6F588758" w14:textId="77777777" w:rsidR="008941A1" w:rsidRPr="008951CF" w:rsidRDefault="00775F95" w:rsidP="00A65AB0">
      <w:pPr>
        <w:pStyle w:val="ListParagraph"/>
        <w:numPr>
          <w:ilvl w:val="0"/>
          <w:numId w:val="30"/>
        </w:numPr>
        <w:spacing w:line="276" w:lineRule="auto"/>
        <w:jc w:val="both"/>
        <w:rPr>
          <w:rFonts w:cs="Arial"/>
        </w:rPr>
      </w:pPr>
      <w:r w:rsidRPr="008951CF">
        <w:rPr>
          <w:rFonts w:cs="Arial"/>
        </w:rPr>
        <w:t>all centre staff involved in the exams process clearly understand their roles and responsibilities</w:t>
      </w:r>
    </w:p>
    <w:p w14:paraId="3105F33B" w14:textId="7AD0507A" w:rsidR="008941A1" w:rsidRPr="008951CF" w:rsidRDefault="00775F95" w:rsidP="00A65AB0">
      <w:pPr>
        <w:pStyle w:val="ListParagraph"/>
        <w:numPr>
          <w:ilvl w:val="0"/>
          <w:numId w:val="30"/>
        </w:numPr>
        <w:spacing w:line="276" w:lineRule="auto"/>
        <w:jc w:val="both"/>
        <w:rPr>
          <w:rFonts w:cs="Arial"/>
        </w:rPr>
      </w:pPr>
      <w:r w:rsidRPr="008951CF">
        <w:rPr>
          <w:rFonts w:cs="Arial"/>
        </w:rPr>
        <w:t xml:space="preserve">all exams and assessments are conducted </w:t>
      </w:r>
      <w:r w:rsidR="003B1CD5" w:rsidRPr="008951CF">
        <w:rPr>
          <w:rFonts w:cs="Arial"/>
        </w:rPr>
        <w:t>according to</w:t>
      </w:r>
      <w:r w:rsidRPr="008951CF">
        <w:rPr>
          <w:rFonts w:cs="Arial"/>
        </w:rPr>
        <w:t xml:space="preserve"> </w:t>
      </w:r>
      <w:r w:rsidRPr="008951CF">
        <w:rPr>
          <w:rFonts w:ascii="Verdana" w:hAnsi="Verdana" w:cs="Arial"/>
          <w:sz w:val="20"/>
          <w:szCs w:val="20"/>
        </w:rPr>
        <w:t>JCQ</w:t>
      </w:r>
      <w:r w:rsidRPr="008951CF">
        <w:rPr>
          <w:rFonts w:cs="Arial"/>
        </w:rPr>
        <w:t xml:space="preserve"> and awarding body regulations, guidance and instructions, thus </w:t>
      </w:r>
      <w:r w:rsidR="005F6493" w:rsidRPr="008951CF">
        <w:rPr>
          <w:rFonts w:cs="Arial"/>
        </w:rPr>
        <w:t>maintaining</w:t>
      </w:r>
      <w:r w:rsidRPr="008951CF">
        <w:rPr>
          <w:rFonts w:cs="Arial"/>
        </w:rPr>
        <w:t xml:space="preserve"> th</w:t>
      </w:r>
      <w:r w:rsidR="005F6493" w:rsidRPr="008951CF">
        <w:rPr>
          <w:rFonts w:cs="Arial"/>
        </w:rPr>
        <w:t>e integrity and security of the exam/assessment system at all times</w:t>
      </w:r>
    </w:p>
    <w:p w14:paraId="1BD312F1" w14:textId="05FC0985" w:rsidR="00775F95" w:rsidRPr="008951CF" w:rsidRDefault="00775F95" w:rsidP="00A65AB0">
      <w:pPr>
        <w:pStyle w:val="ListParagraph"/>
        <w:numPr>
          <w:ilvl w:val="0"/>
          <w:numId w:val="30"/>
        </w:numPr>
        <w:spacing w:line="276" w:lineRule="auto"/>
        <w:jc w:val="both"/>
        <w:rPr>
          <w:rFonts w:cs="Arial"/>
        </w:rPr>
      </w:pPr>
      <w:r w:rsidRPr="008951CF">
        <w:rPr>
          <w:rFonts w:cs="Arial"/>
        </w:rPr>
        <w:t>exam candidates understand the exams process and what is expected of them</w:t>
      </w:r>
    </w:p>
    <w:p w14:paraId="2F133875" w14:textId="4535F448" w:rsidR="00775F95" w:rsidRPr="008951CF" w:rsidRDefault="00775F95" w:rsidP="000D251C">
      <w:pPr>
        <w:spacing w:before="120" w:line="276" w:lineRule="auto"/>
        <w:jc w:val="both"/>
        <w:rPr>
          <w:rFonts w:cs="Arial"/>
        </w:rPr>
      </w:pPr>
      <w:r w:rsidRPr="008951CF">
        <w:rPr>
          <w:rFonts w:cs="Arial"/>
        </w:rPr>
        <w:t xml:space="preserve">This policy is reviewed annually to ensure ways of working in the centre are accurately reflected and that exams and assessments are conducted to current </w:t>
      </w:r>
      <w:r w:rsidRPr="008951CF">
        <w:rPr>
          <w:rFonts w:ascii="Verdana" w:hAnsi="Verdana" w:cs="Arial"/>
          <w:sz w:val="20"/>
          <w:szCs w:val="20"/>
        </w:rPr>
        <w:t>JCQ</w:t>
      </w:r>
      <w:r w:rsidRPr="008951CF">
        <w:rPr>
          <w:rFonts w:cs="Arial"/>
        </w:rPr>
        <w:t xml:space="preserve"> (and awarding body) regulations, instructions and gui</w:t>
      </w:r>
      <w:r w:rsidR="00972D7E" w:rsidRPr="008951CF">
        <w:rPr>
          <w:rFonts w:cs="Arial"/>
        </w:rPr>
        <w:t xml:space="preserve">dance. </w:t>
      </w:r>
    </w:p>
    <w:p w14:paraId="0F69BACC" w14:textId="61390AFA" w:rsidR="00775F95" w:rsidRPr="008951CF" w:rsidRDefault="00775F95" w:rsidP="000C3AC1">
      <w:pPr>
        <w:spacing w:before="120" w:after="120" w:line="276" w:lineRule="auto"/>
        <w:jc w:val="both"/>
        <w:rPr>
          <w:rFonts w:cs="Arial"/>
        </w:rPr>
      </w:pPr>
      <w:r w:rsidRPr="008951CF">
        <w:rPr>
          <w:rFonts w:cs="Arial"/>
        </w:rPr>
        <w:t>This policy will be communicated to all relevant centre staff</w:t>
      </w:r>
      <w:r w:rsidR="00D9425A" w:rsidRPr="008951CF">
        <w:rPr>
          <w:rFonts w:cs="Arial"/>
        </w:rPr>
        <w:t xml:space="preserve"> via the staff portal</w:t>
      </w:r>
      <w:r w:rsidRPr="008951CF">
        <w:rPr>
          <w:rFonts w:cs="Arial"/>
        </w:rPr>
        <w:t>.</w:t>
      </w:r>
    </w:p>
    <w:p w14:paraId="1E2AA52C" w14:textId="77777777" w:rsidR="00AB0397" w:rsidRPr="008951CF" w:rsidRDefault="00775F95" w:rsidP="00AB0397">
      <w:pPr>
        <w:pStyle w:val="Headinglevel1"/>
        <w:spacing w:before="240" w:line="276" w:lineRule="auto"/>
        <w:jc w:val="both"/>
        <w:rPr>
          <w:rFonts w:cs="Arial"/>
          <w:szCs w:val="24"/>
        </w:rPr>
      </w:pPr>
      <w:bookmarkStart w:id="3" w:name="_Toc120015271"/>
      <w:r w:rsidRPr="008951CF">
        <w:rPr>
          <w:rFonts w:cs="Arial"/>
          <w:szCs w:val="24"/>
        </w:rPr>
        <w:t>Roles and responsibilities overview</w:t>
      </w:r>
      <w:bookmarkEnd w:id="3"/>
    </w:p>
    <w:p w14:paraId="2B111930" w14:textId="25B52A4C" w:rsidR="001F7E14" w:rsidRPr="008951CF" w:rsidRDefault="001F7E14" w:rsidP="001F7E14">
      <w:pPr>
        <w:pStyle w:val="NormalWeb"/>
        <w:spacing w:before="120" w:beforeAutospacing="0" w:after="120" w:afterAutospacing="0"/>
        <w:rPr>
          <w:rFonts w:ascii="Tahoma" w:hAnsi="Tahoma" w:cs="Tahoma"/>
          <w:color w:val="595959" w:themeColor="text1" w:themeTint="A6"/>
          <w:sz w:val="20"/>
          <w:szCs w:val="20"/>
        </w:rPr>
      </w:pPr>
      <w:r w:rsidRPr="008951CF">
        <w:rPr>
          <w:rFonts w:ascii="Tahoma" w:hAnsi="Tahoma" w:cs="Tahoma"/>
          <w:b/>
          <w:bCs/>
          <w:color w:val="595959" w:themeColor="text1" w:themeTint="A6"/>
          <w:sz w:val="20"/>
          <w:szCs w:val="20"/>
        </w:rPr>
        <w:t xml:space="preserve">The head of centre </w:t>
      </w:r>
      <w:r w:rsidRPr="008951CF">
        <w:rPr>
          <w:rFonts w:ascii="Tahoma" w:hAnsi="Tahoma" w:cs="Tahoma"/>
          <w:color w:val="595959" w:themeColor="text1" w:themeTint="A6"/>
          <w:sz w:val="20"/>
          <w:szCs w:val="20"/>
        </w:rPr>
        <w:t>is the individual who is accountable to the awarding bodies for ensuring that the centre is always compliant with the published JCQ regulations and awarding body requirements to ensure the security and integrity of the examinations/assessments.</w:t>
      </w:r>
    </w:p>
    <w:p w14:paraId="334AC23C" w14:textId="77777777" w:rsidR="001F7E14" w:rsidRPr="008951CF" w:rsidRDefault="001F7E14" w:rsidP="001F7E14">
      <w:pPr>
        <w:pStyle w:val="NormalWeb"/>
        <w:spacing w:before="120" w:beforeAutospacing="0" w:after="120" w:afterAutospacing="0"/>
        <w:rPr>
          <w:rFonts w:ascii="Tahoma" w:hAnsi="Tahoma" w:cs="Tahoma"/>
          <w:color w:val="595959" w:themeColor="text1" w:themeTint="A6"/>
          <w:sz w:val="20"/>
          <w:szCs w:val="20"/>
        </w:rPr>
      </w:pPr>
      <w:r w:rsidRPr="008951CF">
        <w:rPr>
          <w:rFonts w:ascii="Tahoma" w:hAnsi="Tahoma" w:cs="Tahoma"/>
          <w:b/>
          <w:bCs/>
          <w:color w:val="595959" w:themeColor="text1" w:themeTint="A6"/>
          <w:sz w:val="20"/>
          <w:szCs w:val="20"/>
        </w:rPr>
        <w:t xml:space="preserve">The examinations officer </w:t>
      </w:r>
      <w:r w:rsidRPr="008951CF">
        <w:rPr>
          <w:rFonts w:ascii="Tahoma" w:hAnsi="Tahoma" w:cs="Tahoma"/>
          <w:color w:val="595959" w:themeColor="text1" w:themeTint="A6"/>
          <w:sz w:val="20"/>
          <w:szCs w:val="20"/>
        </w:rPr>
        <w:t xml:space="preserve">is the person appointed by the head of centre to act on behalf of, and be the main point of contact for, the centre in matters relating to the general administration of awarding body examinations and assessments. </w:t>
      </w:r>
    </w:p>
    <w:p w14:paraId="2F1F410C" w14:textId="77777777" w:rsidR="00F43D63" w:rsidRPr="008951CF" w:rsidRDefault="001F7E14" w:rsidP="001F7E14">
      <w:pPr>
        <w:pStyle w:val="NormalWeb"/>
        <w:spacing w:before="120" w:beforeAutospacing="0" w:after="120" w:afterAutospacing="0"/>
        <w:rPr>
          <w:rFonts w:ascii="Tahoma" w:hAnsi="Tahoma" w:cs="Tahoma"/>
          <w:color w:val="595959" w:themeColor="text1" w:themeTint="A6"/>
          <w:sz w:val="20"/>
          <w:szCs w:val="20"/>
        </w:rPr>
      </w:pPr>
      <w:r w:rsidRPr="008951CF">
        <w:rPr>
          <w:rFonts w:ascii="Tahoma" w:hAnsi="Tahoma" w:cs="Tahoma"/>
          <w:b/>
          <w:bCs/>
          <w:color w:val="595959" w:themeColor="text1" w:themeTint="A6"/>
          <w:sz w:val="20"/>
          <w:szCs w:val="20"/>
        </w:rPr>
        <w:t xml:space="preserve">The head of centre may not appoint themselves as the examinations officer. </w:t>
      </w:r>
      <w:r w:rsidRPr="008951CF">
        <w:rPr>
          <w:rFonts w:ascii="Tahoma" w:hAnsi="Tahoma" w:cs="Tahoma"/>
          <w:color w:val="595959" w:themeColor="text1" w:themeTint="A6"/>
          <w:sz w:val="20"/>
          <w:szCs w:val="20"/>
        </w:rPr>
        <w:t xml:space="preserve">A head of centre and an examinations officer are two distinct and separate roles. </w:t>
      </w:r>
    </w:p>
    <w:p w14:paraId="0C724885" w14:textId="4D325800" w:rsidR="00C76A98" w:rsidRPr="00BB763F" w:rsidRDefault="00F43D63" w:rsidP="001F7E14">
      <w:pPr>
        <w:pStyle w:val="NormalWeb"/>
        <w:spacing w:before="120" w:beforeAutospacing="0" w:after="120" w:afterAutospacing="0"/>
        <w:rPr>
          <w:rFonts w:ascii="Tahoma" w:hAnsi="Tahoma" w:cs="Tahoma"/>
          <w:sz w:val="20"/>
          <w:szCs w:val="20"/>
        </w:rPr>
      </w:pPr>
      <w:r w:rsidRPr="00BB763F">
        <w:rPr>
          <w:rFonts w:ascii="Tahoma" w:hAnsi="Tahoma" w:cs="Tahoma"/>
          <w:sz w:val="20"/>
          <w:szCs w:val="20"/>
        </w:rPr>
        <w:t>The head of centre and/or examinations officer may operate across more than one centre. In such cases the head of centre must ensure there is suitable support in place, so they can meet their obligations across all centres for which they are responsible. The head of centre must ensure that these arrangements are covered by their examination contingency plan.</w:t>
      </w:r>
      <w:r w:rsidRPr="00BB763F">
        <w:rPr>
          <w:rFonts w:ascii="Tahoma" w:hAnsi="Tahoma" w:cs="Tahoma"/>
          <w:color w:val="595959" w:themeColor="text1" w:themeTint="A6"/>
          <w:sz w:val="20"/>
          <w:szCs w:val="20"/>
        </w:rPr>
        <w:t xml:space="preserve"> </w:t>
      </w:r>
      <w:r w:rsidR="00BE2E51" w:rsidRPr="00BB763F">
        <w:rPr>
          <w:rFonts w:ascii="Tahoma" w:hAnsi="Tahoma" w:cs="Tahoma"/>
          <w:sz w:val="20"/>
          <w:szCs w:val="20"/>
        </w:rPr>
        <w:t>(</w:t>
      </w:r>
      <w:hyperlink r:id="rId13" w:history="1">
        <w:r w:rsidR="00C76A98" w:rsidRPr="00BB763F">
          <w:rPr>
            <w:rStyle w:val="Hyperlink"/>
            <w:rFonts w:ascii="Tahoma" w:hAnsi="Tahoma" w:cs="Tahoma"/>
            <w:sz w:val="20"/>
            <w:szCs w:val="20"/>
            <w:u w:val="none"/>
          </w:rPr>
          <w:t>GR</w:t>
        </w:r>
      </w:hyperlink>
      <w:r w:rsidR="00C76A98" w:rsidRPr="00BB763F">
        <w:rPr>
          <w:rStyle w:val="Hyperlink"/>
          <w:rFonts w:ascii="Tahoma" w:hAnsi="Tahoma" w:cs="Tahoma"/>
          <w:sz w:val="20"/>
          <w:szCs w:val="20"/>
          <w:u w:val="none"/>
        </w:rPr>
        <w:t xml:space="preserve"> </w:t>
      </w:r>
      <w:r w:rsidR="00C76A98" w:rsidRPr="00BB763F">
        <w:rPr>
          <w:rFonts w:ascii="Tahoma" w:hAnsi="Tahoma" w:cs="Tahoma"/>
          <w:sz w:val="20"/>
          <w:szCs w:val="20"/>
        </w:rPr>
        <w:t>2</w:t>
      </w:r>
      <w:r w:rsidR="00BD08C5" w:rsidRPr="00BB763F">
        <w:rPr>
          <w:rFonts w:ascii="Tahoma" w:hAnsi="Tahoma" w:cs="Tahoma"/>
          <w:sz w:val="20"/>
          <w:szCs w:val="20"/>
        </w:rPr>
        <w:t>)</w:t>
      </w:r>
    </w:p>
    <w:p w14:paraId="3D870E7A" w14:textId="77777777" w:rsidR="00F43D63" w:rsidRPr="008951CF" w:rsidRDefault="00F43D63" w:rsidP="001F7E14">
      <w:pPr>
        <w:pStyle w:val="NormalWeb"/>
        <w:spacing w:before="120" w:beforeAutospacing="0" w:after="120" w:afterAutospacing="0"/>
        <w:rPr>
          <w:sz w:val="18"/>
          <w:szCs w:val="18"/>
        </w:rPr>
      </w:pPr>
    </w:p>
    <w:p w14:paraId="7C9F20DC" w14:textId="77777777" w:rsidR="0098396A" w:rsidRPr="008951CF" w:rsidRDefault="0098396A" w:rsidP="0098396A">
      <w:pPr>
        <w:spacing w:after="120"/>
        <w:rPr>
          <w:rFonts w:cs="Tahoma"/>
          <w:b/>
          <w:bCs/>
          <w:szCs w:val="22"/>
        </w:rPr>
      </w:pPr>
      <w:r w:rsidRPr="008951CF">
        <w:rPr>
          <w:rFonts w:cs="Tahoma"/>
          <w:b/>
          <w:bCs/>
          <w:szCs w:val="22"/>
        </w:rPr>
        <w:t xml:space="preserve">Head of centre responsibilities </w:t>
      </w:r>
    </w:p>
    <w:p w14:paraId="7FBC7F9E" w14:textId="0FFC0E30" w:rsidR="0098396A" w:rsidRPr="008951CF" w:rsidRDefault="0098396A" w:rsidP="0098396A">
      <w:pPr>
        <w:rPr>
          <w:rFonts w:cs="Tahoma"/>
          <w:i/>
          <w:iCs/>
          <w:szCs w:val="22"/>
        </w:rPr>
      </w:pPr>
      <w:r w:rsidRPr="008951CF">
        <w:rPr>
          <w:rFonts w:cs="Tahoma"/>
          <w:szCs w:val="22"/>
        </w:rPr>
        <w:t xml:space="preserve">The </w:t>
      </w:r>
      <w:r w:rsidRPr="008951CF">
        <w:rPr>
          <w:rFonts w:cs="Tahoma"/>
          <w:b/>
          <w:bCs/>
          <w:szCs w:val="22"/>
        </w:rPr>
        <w:t xml:space="preserve">head of centre </w:t>
      </w:r>
      <w:r w:rsidRPr="008951CF">
        <w:rPr>
          <w:rFonts w:cs="Tahoma"/>
          <w:szCs w:val="22"/>
        </w:rPr>
        <w:t xml:space="preserve">is the individual who is accountable to the awarding bodies for ensuring that the centre is always compliant with the published JCQ regulations and awarding body </w:t>
      </w:r>
      <w:r w:rsidRPr="008951CF">
        <w:rPr>
          <w:rFonts w:cs="Tahoma"/>
          <w:szCs w:val="22"/>
        </w:rPr>
        <w:lastRenderedPageBreak/>
        <w:t xml:space="preserve">requirements to ensure the security and integrity of the examinations/assessments. </w:t>
      </w:r>
      <w:r w:rsidRPr="008951CF">
        <w:rPr>
          <w:rFonts w:cs="Tahoma"/>
          <w:b/>
          <w:bCs/>
          <w:szCs w:val="22"/>
        </w:rPr>
        <w:t>It is the responsibility of the head of centre to ensure that all staff comply with the instructions in this booklet</w:t>
      </w:r>
      <w:r w:rsidRPr="008951CF">
        <w:rPr>
          <w:rFonts w:cs="Tahoma"/>
          <w:szCs w:val="22"/>
        </w:rPr>
        <w:t xml:space="preserve">. Failure to do so may constitute malpractice as defined in the JCQ publication </w:t>
      </w:r>
      <w:r w:rsidRPr="008951CF">
        <w:rPr>
          <w:rFonts w:cs="Tahoma"/>
          <w:i/>
          <w:iCs/>
          <w:szCs w:val="22"/>
        </w:rPr>
        <w:t>Suspected Malpractice: Policies and Procedures, 1 September 202</w:t>
      </w:r>
      <w:r w:rsidR="003E1A00">
        <w:rPr>
          <w:rFonts w:cs="Tahoma"/>
          <w:i/>
          <w:iCs/>
          <w:szCs w:val="22"/>
        </w:rPr>
        <w:t>4</w:t>
      </w:r>
      <w:r w:rsidRPr="008951CF">
        <w:rPr>
          <w:rFonts w:cs="Tahoma"/>
          <w:i/>
          <w:iCs/>
          <w:szCs w:val="22"/>
        </w:rPr>
        <w:t xml:space="preserve"> to 31 August 202</w:t>
      </w:r>
      <w:r w:rsidR="003E1A00">
        <w:rPr>
          <w:rFonts w:cs="Tahoma"/>
          <w:i/>
          <w:iCs/>
          <w:szCs w:val="22"/>
        </w:rPr>
        <w:t>5</w:t>
      </w:r>
      <w:r w:rsidRPr="008951CF">
        <w:rPr>
          <w:rFonts w:cs="Tahoma"/>
          <w:i/>
          <w:iCs/>
          <w:szCs w:val="22"/>
        </w:rPr>
        <w:t xml:space="preserve">: </w:t>
      </w:r>
    </w:p>
    <w:p w14:paraId="7D78DF95" w14:textId="77777777" w:rsidR="0098396A" w:rsidRPr="008951CF" w:rsidRDefault="0098396A" w:rsidP="0098396A">
      <w:pPr>
        <w:spacing w:after="120"/>
        <w:rPr>
          <w:rFonts w:cs="Tahoma"/>
          <w:color w:val="595959" w:themeColor="text1" w:themeTint="A6"/>
          <w:sz w:val="20"/>
          <w:szCs w:val="20"/>
        </w:rPr>
      </w:pPr>
      <w:hyperlink r:id="rId14" w:history="1">
        <w:r w:rsidRPr="008951CF">
          <w:rPr>
            <w:rStyle w:val="Hyperlink"/>
            <w:rFonts w:cs="Tahoma"/>
            <w:szCs w:val="22"/>
            <w:u w:val="none"/>
          </w:rPr>
          <w:t>https://www.jcq.org.uk/exams-office/malpractice</w:t>
        </w:r>
      </w:hyperlink>
      <w:r w:rsidRPr="008951CF">
        <w:rPr>
          <w:rFonts w:cs="Tahoma"/>
          <w:color w:val="595959" w:themeColor="text1" w:themeTint="A6"/>
          <w:szCs w:val="22"/>
        </w:rPr>
        <w:t xml:space="preserve"> </w:t>
      </w:r>
      <w:r w:rsidRPr="008951CF">
        <w:rPr>
          <w:rFonts w:cs="Tahoma"/>
          <w:color w:val="595959" w:themeColor="text1" w:themeTint="A6"/>
          <w:sz w:val="20"/>
          <w:szCs w:val="20"/>
        </w:rPr>
        <w:t>(</w:t>
      </w:r>
      <w:hyperlink r:id="rId15" w:history="1">
        <w:r w:rsidRPr="008951CF">
          <w:rPr>
            <w:rFonts w:cs="Tahoma"/>
            <w:color w:val="0000FF"/>
            <w:sz w:val="20"/>
            <w:szCs w:val="20"/>
          </w:rPr>
          <w:t>ICE</w:t>
        </w:r>
      </w:hyperlink>
      <w:r w:rsidRPr="008951CF">
        <w:rPr>
          <w:rFonts w:cs="Tahoma"/>
          <w:sz w:val="20"/>
          <w:szCs w:val="20"/>
        </w:rPr>
        <w:t xml:space="preserve"> </w:t>
      </w:r>
      <w:r w:rsidRPr="008951CF">
        <w:rPr>
          <w:rFonts w:cs="Tahoma"/>
          <w:color w:val="595959" w:themeColor="text1" w:themeTint="A6"/>
          <w:sz w:val="20"/>
          <w:szCs w:val="20"/>
        </w:rPr>
        <w:t>Introduction)</w:t>
      </w:r>
    </w:p>
    <w:p w14:paraId="578B786D" w14:textId="77777777" w:rsidR="00775F95" w:rsidRPr="008951CF" w:rsidRDefault="00775F95" w:rsidP="007F1D89">
      <w:pPr>
        <w:spacing w:before="120" w:line="276" w:lineRule="auto"/>
        <w:jc w:val="both"/>
        <w:rPr>
          <w:rFonts w:cs="Arial"/>
          <w:b/>
        </w:rPr>
      </w:pPr>
      <w:r w:rsidRPr="008951CF">
        <w:rPr>
          <w:rFonts w:cs="Arial"/>
          <w:b/>
        </w:rPr>
        <w:t>Head of centre</w:t>
      </w:r>
    </w:p>
    <w:p w14:paraId="1C4E09D2" w14:textId="1ABBA806" w:rsidR="00792318" w:rsidRPr="008951CF" w:rsidRDefault="00775F95" w:rsidP="00DF6E06">
      <w:pPr>
        <w:pStyle w:val="ListParagraph"/>
        <w:numPr>
          <w:ilvl w:val="0"/>
          <w:numId w:val="26"/>
        </w:numPr>
        <w:spacing w:line="276" w:lineRule="auto"/>
        <w:jc w:val="both"/>
        <w:rPr>
          <w:rFonts w:cs="Arial"/>
        </w:rPr>
      </w:pPr>
      <w:r w:rsidRPr="008951CF">
        <w:rPr>
          <w:rFonts w:cs="Arial"/>
        </w:rPr>
        <w:t>Understands the contents, refers to and directs relevant centre staff to annually updated JCQ publications including:</w:t>
      </w:r>
    </w:p>
    <w:p w14:paraId="5419A614" w14:textId="1E7588AB" w:rsidR="00792318" w:rsidRPr="008951CF" w:rsidRDefault="00775F95" w:rsidP="006428CD">
      <w:pPr>
        <w:pStyle w:val="ListParagraph"/>
        <w:numPr>
          <w:ilvl w:val="0"/>
          <w:numId w:val="82"/>
        </w:numPr>
        <w:spacing w:line="276" w:lineRule="auto"/>
        <w:jc w:val="both"/>
        <w:rPr>
          <w:rFonts w:ascii="Verdana" w:hAnsi="Verdana" w:cs="Arial"/>
          <w:sz w:val="20"/>
          <w:szCs w:val="20"/>
        </w:rPr>
      </w:pPr>
      <w:hyperlink r:id="rId16" w:history="1">
        <w:r w:rsidRPr="008951CF">
          <w:rPr>
            <w:rStyle w:val="Hyperlink"/>
            <w:rFonts w:ascii="Verdana" w:hAnsi="Verdana" w:cs="Arial"/>
            <w:sz w:val="20"/>
            <w:szCs w:val="20"/>
            <w:u w:val="none"/>
          </w:rPr>
          <w:t xml:space="preserve">General </w:t>
        </w:r>
        <w:r w:rsidR="00D01237" w:rsidRPr="008951CF">
          <w:rPr>
            <w:rStyle w:val="Hyperlink"/>
            <w:rFonts w:ascii="Verdana" w:hAnsi="Verdana" w:cs="Arial"/>
            <w:sz w:val="20"/>
            <w:szCs w:val="20"/>
            <w:u w:val="none"/>
          </w:rPr>
          <w:t>R</w:t>
        </w:r>
        <w:r w:rsidRPr="008951CF">
          <w:rPr>
            <w:rStyle w:val="Hyperlink"/>
            <w:rFonts w:ascii="Verdana" w:hAnsi="Verdana" w:cs="Arial"/>
            <w:sz w:val="20"/>
            <w:szCs w:val="20"/>
            <w:u w:val="none"/>
          </w:rPr>
          <w:t xml:space="preserve">egulations for </w:t>
        </w:r>
        <w:r w:rsidR="00D01237" w:rsidRPr="008951CF">
          <w:rPr>
            <w:rStyle w:val="Hyperlink"/>
            <w:rFonts w:ascii="Verdana" w:hAnsi="Verdana" w:cs="Arial"/>
            <w:sz w:val="20"/>
            <w:szCs w:val="20"/>
            <w:u w:val="none"/>
          </w:rPr>
          <w:t>A</w:t>
        </w:r>
        <w:r w:rsidRPr="008951CF">
          <w:rPr>
            <w:rStyle w:val="Hyperlink"/>
            <w:rFonts w:ascii="Verdana" w:hAnsi="Verdana" w:cs="Arial"/>
            <w:sz w:val="20"/>
            <w:szCs w:val="20"/>
            <w:u w:val="none"/>
          </w:rPr>
          <w:t xml:space="preserve">pproved </w:t>
        </w:r>
        <w:r w:rsidR="00D01237" w:rsidRPr="008951CF">
          <w:rPr>
            <w:rStyle w:val="Hyperlink"/>
            <w:rFonts w:ascii="Verdana" w:hAnsi="Verdana" w:cs="Arial"/>
            <w:sz w:val="20"/>
            <w:szCs w:val="20"/>
            <w:u w:val="none"/>
          </w:rPr>
          <w:t>C</w:t>
        </w:r>
        <w:r w:rsidRPr="008951CF">
          <w:rPr>
            <w:rStyle w:val="Hyperlink"/>
            <w:rFonts w:ascii="Verdana" w:hAnsi="Verdana" w:cs="Arial"/>
            <w:sz w:val="20"/>
            <w:szCs w:val="20"/>
            <w:u w:val="none"/>
          </w:rPr>
          <w:t>entres</w:t>
        </w:r>
      </w:hyperlink>
      <w:r w:rsidRPr="008951CF">
        <w:rPr>
          <w:rFonts w:ascii="Verdana" w:hAnsi="Verdana"/>
          <w:sz w:val="20"/>
          <w:szCs w:val="20"/>
        </w:rPr>
        <w:t xml:space="preserve"> </w:t>
      </w:r>
      <w:r w:rsidRPr="008951CF">
        <w:rPr>
          <w:rFonts w:ascii="Verdana" w:hAnsi="Verdana" w:cs="Arial"/>
          <w:sz w:val="20"/>
          <w:szCs w:val="20"/>
        </w:rPr>
        <w:t>(GR)</w:t>
      </w:r>
    </w:p>
    <w:p w14:paraId="33AE2876" w14:textId="28273EA9" w:rsidR="00792318" w:rsidRPr="008951CF" w:rsidRDefault="00775F95" w:rsidP="006428CD">
      <w:pPr>
        <w:pStyle w:val="ListParagraph"/>
        <w:numPr>
          <w:ilvl w:val="0"/>
          <w:numId w:val="82"/>
        </w:numPr>
        <w:spacing w:line="276" w:lineRule="auto"/>
        <w:jc w:val="both"/>
        <w:rPr>
          <w:rFonts w:ascii="Verdana" w:hAnsi="Verdana" w:cs="Arial"/>
          <w:sz w:val="20"/>
          <w:szCs w:val="20"/>
        </w:rPr>
      </w:pPr>
      <w:hyperlink r:id="rId17" w:history="1">
        <w:r w:rsidRPr="008951CF">
          <w:rPr>
            <w:rStyle w:val="Hyperlink"/>
            <w:rFonts w:ascii="Verdana" w:hAnsi="Verdana" w:cs="Arial"/>
            <w:sz w:val="20"/>
            <w:szCs w:val="20"/>
            <w:u w:val="none"/>
          </w:rPr>
          <w:t xml:space="preserve">Instructions for </w:t>
        </w:r>
        <w:r w:rsidR="00D01237" w:rsidRPr="008951CF">
          <w:rPr>
            <w:rStyle w:val="Hyperlink"/>
            <w:rFonts w:ascii="Verdana" w:hAnsi="Verdana" w:cs="Arial"/>
            <w:sz w:val="20"/>
            <w:szCs w:val="20"/>
            <w:u w:val="none"/>
          </w:rPr>
          <w:t>C</w:t>
        </w:r>
        <w:r w:rsidRPr="008951CF">
          <w:rPr>
            <w:rStyle w:val="Hyperlink"/>
            <w:rFonts w:ascii="Verdana" w:hAnsi="Verdana" w:cs="Arial"/>
            <w:sz w:val="20"/>
            <w:szCs w:val="20"/>
            <w:u w:val="none"/>
          </w:rPr>
          <w:t xml:space="preserve">onducting </w:t>
        </w:r>
        <w:r w:rsidR="00D01237" w:rsidRPr="008951CF">
          <w:rPr>
            <w:rStyle w:val="Hyperlink"/>
            <w:rFonts w:ascii="Verdana" w:hAnsi="Verdana" w:cs="Arial"/>
            <w:sz w:val="20"/>
            <w:szCs w:val="20"/>
            <w:u w:val="none"/>
          </w:rPr>
          <w:t>E</w:t>
        </w:r>
        <w:r w:rsidRPr="008951CF">
          <w:rPr>
            <w:rStyle w:val="Hyperlink"/>
            <w:rFonts w:ascii="Verdana" w:hAnsi="Verdana" w:cs="Arial"/>
            <w:sz w:val="20"/>
            <w:szCs w:val="20"/>
            <w:u w:val="none"/>
          </w:rPr>
          <w:t>xaminations</w:t>
        </w:r>
      </w:hyperlink>
      <w:r w:rsidRPr="008951CF">
        <w:rPr>
          <w:rFonts w:ascii="Verdana" w:hAnsi="Verdana"/>
          <w:sz w:val="20"/>
          <w:szCs w:val="20"/>
        </w:rPr>
        <w:t xml:space="preserve"> </w:t>
      </w:r>
      <w:r w:rsidRPr="008951CF">
        <w:rPr>
          <w:rFonts w:ascii="Verdana" w:hAnsi="Verdana" w:cs="Arial"/>
          <w:sz w:val="20"/>
          <w:szCs w:val="20"/>
        </w:rPr>
        <w:t>(ICE)</w:t>
      </w:r>
    </w:p>
    <w:p w14:paraId="55D08EC4" w14:textId="7CE595C2" w:rsidR="00792318" w:rsidRPr="008951CF" w:rsidRDefault="00775F95" w:rsidP="006428CD">
      <w:pPr>
        <w:pStyle w:val="ListParagraph"/>
        <w:numPr>
          <w:ilvl w:val="0"/>
          <w:numId w:val="82"/>
        </w:numPr>
        <w:spacing w:line="276" w:lineRule="auto"/>
        <w:jc w:val="both"/>
        <w:rPr>
          <w:rStyle w:val="Hyperlink"/>
          <w:rFonts w:ascii="Verdana" w:hAnsi="Verdana" w:cs="Arial"/>
          <w:color w:val="auto"/>
          <w:sz w:val="20"/>
          <w:szCs w:val="20"/>
          <w:u w:val="none"/>
        </w:rPr>
      </w:pPr>
      <w:hyperlink r:id="rId18" w:history="1">
        <w:r w:rsidRPr="008951CF">
          <w:rPr>
            <w:rStyle w:val="Hyperlink"/>
            <w:rFonts w:ascii="Verdana" w:hAnsi="Verdana" w:cs="Arial"/>
            <w:bCs/>
            <w:sz w:val="20"/>
            <w:szCs w:val="20"/>
            <w:u w:val="none"/>
          </w:rPr>
          <w:t>Access Arrangements and Reasonable Adjustments</w:t>
        </w:r>
      </w:hyperlink>
      <w:r w:rsidRPr="008951CF">
        <w:rPr>
          <w:rFonts w:ascii="Verdana" w:hAnsi="Verdana"/>
          <w:sz w:val="20"/>
          <w:szCs w:val="20"/>
        </w:rPr>
        <w:t xml:space="preserve"> </w:t>
      </w:r>
      <w:r w:rsidRPr="008951CF">
        <w:rPr>
          <w:rStyle w:val="Hyperlink"/>
          <w:rFonts w:ascii="Verdana" w:hAnsi="Verdana" w:cs="Arial"/>
          <w:color w:val="auto"/>
          <w:sz w:val="20"/>
          <w:szCs w:val="20"/>
          <w:u w:val="none"/>
        </w:rPr>
        <w:t>(AA)</w:t>
      </w:r>
    </w:p>
    <w:p w14:paraId="4AEEFC1D" w14:textId="4FE8912D" w:rsidR="00792318" w:rsidRPr="008951CF" w:rsidRDefault="005B5D86" w:rsidP="006428CD">
      <w:pPr>
        <w:pStyle w:val="ListParagraph"/>
        <w:numPr>
          <w:ilvl w:val="0"/>
          <w:numId w:val="82"/>
        </w:numPr>
        <w:spacing w:line="276" w:lineRule="auto"/>
        <w:jc w:val="both"/>
        <w:rPr>
          <w:rStyle w:val="Hyperlink"/>
          <w:rFonts w:ascii="Verdana" w:hAnsi="Verdana" w:cs="Arial"/>
          <w:color w:val="auto"/>
          <w:sz w:val="20"/>
          <w:szCs w:val="20"/>
          <w:u w:val="none"/>
        </w:rPr>
      </w:pPr>
      <w:hyperlink r:id="rId19" w:history="1">
        <w:r w:rsidRPr="008951CF">
          <w:rPr>
            <w:rStyle w:val="Hyperlink"/>
            <w:rFonts w:ascii="Verdana" w:hAnsi="Verdana" w:cs="Arial"/>
            <w:sz w:val="20"/>
            <w:szCs w:val="20"/>
            <w:u w:val="none"/>
          </w:rPr>
          <w:t>Suspected Malpractice - Policies and Procedures</w:t>
        </w:r>
      </w:hyperlink>
      <w:r w:rsidR="00775F95" w:rsidRPr="008951CF">
        <w:rPr>
          <w:rFonts w:ascii="Verdana" w:hAnsi="Verdana"/>
          <w:sz w:val="20"/>
          <w:szCs w:val="20"/>
        </w:rPr>
        <w:t xml:space="preserve"> </w:t>
      </w:r>
      <w:r w:rsidR="00775F95" w:rsidRPr="008951CF">
        <w:rPr>
          <w:rStyle w:val="Hyperlink"/>
          <w:rFonts w:ascii="Verdana" w:hAnsi="Verdana" w:cs="Arial"/>
          <w:color w:val="auto"/>
          <w:sz w:val="20"/>
          <w:szCs w:val="20"/>
          <w:u w:val="none"/>
        </w:rPr>
        <w:t>(SM)</w:t>
      </w:r>
    </w:p>
    <w:p w14:paraId="54DE2F13" w14:textId="6B156AB9" w:rsidR="00775F95" w:rsidRPr="008951CF" w:rsidRDefault="00775F95" w:rsidP="006428CD">
      <w:pPr>
        <w:pStyle w:val="ListParagraph"/>
        <w:numPr>
          <w:ilvl w:val="0"/>
          <w:numId w:val="82"/>
        </w:numPr>
        <w:spacing w:line="276" w:lineRule="auto"/>
        <w:jc w:val="both"/>
        <w:rPr>
          <w:rStyle w:val="Hyperlink"/>
          <w:rFonts w:ascii="Verdana" w:hAnsi="Verdana" w:cs="Arial"/>
          <w:color w:val="auto"/>
          <w:sz w:val="20"/>
          <w:szCs w:val="20"/>
          <w:u w:val="none"/>
        </w:rPr>
      </w:pPr>
      <w:hyperlink r:id="rId20" w:history="1">
        <w:r w:rsidRPr="008951CF">
          <w:rPr>
            <w:rStyle w:val="Hyperlink"/>
            <w:rFonts w:ascii="Verdana" w:hAnsi="Verdana" w:cs="Arial"/>
            <w:sz w:val="20"/>
            <w:szCs w:val="20"/>
            <w:u w:val="none"/>
          </w:rPr>
          <w:t>Instructions for conducting non-examination assessments</w:t>
        </w:r>
      </w:hyperlink>
      <w:r w:rsidRPr="008951CF">
        <w:rPr>
          <w:rStyle w:val="Hyperlink"/>
          <w:rFonts w:ascii="Verdana" w:hAnsi="Verdana" w:cs="Arial"/>
          <w:color w:val="auto"/>
          <w:sz w:val="20"/>
          <w:szCs w:val="20"/>
          <w:u w:val="none"/>
        </w:rPr>
        <w:t xml:space="preserve"> (NEA) (and the instructions for conducting coursework)</w:t>
      </w:r>
    </w:p>
    <w:p w14:paraId="2FAC3DF5" w14:textId="77739A39" w:rsidR="00D01237" w:rsidRPr="008951CF" w:rsidRDefault="00D01237" w:rsidP="006428CD">
      <w:pPr>
        <w:pStyle w:val="ListParagraph"/>
        <w:numPr>
          <w:ilvl w:val="0"/>
          <w:numId w:val="82"/>
        </w:numPr>
        <w:spacing w:line="276" w:lineRule="auto"/>
        <w:jc w:val="both"/>
        <w:rPr>
          <w:rStyle w:val="Hyperlink"/>
          <w:rFonts w:ascii="Verdana" w:hAnsi="Verdana" w:cs="Arial"/>
          <w:color w:val="auto"/>
          <w:sz w:val="20"/>
          <w:szCs w:val="20"/>
          <w:u w:val="none"/>
        </w:rPr>
      </w:pPr>
      <w:hyperlink r:id="rId21" w:history="1">
        <w:r w:rsidRPr="008951CF">
          <w:rPr>
            <w:rStyle w:val="Hyperlink"/>
            <w:rFonts w:ascii="Verdana" w:hAnsi="Verdana" w:cs="Arial"/>
            <w:sz w:val="20"/>
            <w:szCs w:val="20"/>
            <w:u w:val="none"/>
          </w:rPr>
          <w:t>A guide to the special consideration process</w:t>
        </w:r>
      </w:hyperlink>
      <w:r w:rsidRPr="008951CF">
        <w:rPr>
          <w:rStyle w:val="Hyperlink"/>
          <w:rFonts w:ascii="Verdana" w:hAnsi="Verdana" w:cs="Arial"/>
          <w:color w:val="auto"/>
          <w:sz w:val="20"/>
          <w:szCs w:val="20"/>
          <w:u w:val="none"/>
        </w:rPr>
        <w:t xml:space="preserve"> (SC)</w:t>
      </w:r>
    </w:p>
    <w:p w14:paraId="4D9F54BA" w14:textId="1470C49D" w:rsidR="008941A1" w:rsidRPr="008951CF" w:rsidRDefault="00A402A4" w:rsidP="00DF6E06">
      <w:pPr>
        <w:pStyle w:val="ListParagraph"/>
        <w:numPr>
          <w:ilvl w:val="0"/>
          <w:numId w:val="26"/>
        </w:numPr>
        <w:spacing w:line="276" w:lineRule="auto"/>
        <w:jc w:val="both"/>
        <w:rPr>
          <w:rFonts w:cs="Arial"/>
        </w:rPr>
      </w:pPr>
      <w:r w:rsidRPr="008951CF">
        <w:rPr>
          <w:rFonts w:cs="Arial"/>
        </w:rPr>
        <w:t xml:space="preserve">Ensures </w:t>
      </w:r>
      <w:r w:rsidRPr="008951CF">
        <w:rPr>
          <w:rFonts w:cstheme="minorHAnsi"/>
        </w:rPr>
        <w:t>the centre has appropriate accommodation to support the size of the cohorts being taught</w:t>
      </w:r>
      <w:r w:rsidR="006D3606" w:rsidRPr="008951CF">
        <w:rPr>
          <w:rFonts w:cstheme="minorHAnsi"/>
        </w:rPr>
        <w:t xml:space="preserve"> including appropriate accommodation for candidates requiring access arrangements</w:t>
      </w:r>
      <w:r w:rsidR="00B23B02" w:rsidRPr="008951CF">
        <w:rPr>
          <w:rFonts w:cstheme="minorHAnsi"/>
        </w:rPr>
        <w:t xml:space="preserve"> for </w:t>
      </w:r>
      <w:r w:rsidR="00DF6EFB" w:rsidRPr="008951CF">
        <w:rPr>
          <w:rFonts w:cstheme="minorHAnsi"/>
        </w:rPr>
        <w:t>exams and assessments</w:t>
      </w:r>
      <w:r w:rsidR="00D315A4" w:rsidRPr="008951CF">
        <w:rPr>
          <w:rFonts w:cstheme="minorHAnsi"/>
        </w:rPr>
        <w:t xml:space="preserve"> </w:t>
      </w:r>
      <w:r w:rsidR="00F43D63" w:rsidRPr="008951CF">
        <w:rPr>
          <w:rFonts w:cstheme="minorHAnsi"/>
        </w:rPr>
        <w:t>and/or practical assessments</w:t>
      </w:r>
    </w:p>
    <w:p w14:paraId="2FFD4C29" w14:textId="77777777" w:rsidR="00F43D63" w:rsidRPr="008951CF" w:rsidRDefault="00F43D63" w:rsidP="00F43D63">
      <w:pPr>
        <w:pStyle w:val="ListParagraph"/>
        <w:numPr>
          <w:ilvl w:val="0"/>
          <w:numId w:val="26"/>
        </w:numPr>
        <w:spacing w:before="100" w:beforeAutospacing="1" w:after="100" w:afterAutospacing="1"/>
        <w:rPr>
          <w:rFonts w:ascii="Tahoma" w:hAnsi="Tahoma" w:cs="Tahoma"/>
          <w:szCs w:val="22"/>
        </w:rPr>
      </w:pPr>
      <w:r w:rsidRPr="008951CF">
        <w:rPr>
          <w:rFonts w:cs="Tahoma"/>
          <w:szCs w:val="22"/>
        </w:rPr>
        <w:t xml:space="preserve">Where/if using a third party to deliver any part of a qualification (including its assessments) at the centre: </w:t>
      </w:r>
    </w:p>
    <w:p w14:paraId="235F7BA4" w14:textId="77777777" w:rsidR="00F43D63" w:rsidRPr="008951CF" w:rsidRDefault="00F43D63" w:rsidP="00F43D63">
      <w:pPr>
        <w:pStyle w:val="ListParagraph"/>
        <w:numPr>
          <w:ilvl w:val="1"/>
          <w:numId w:val="26"/>
        </w:numPr>
        <w:spacing w:before="100" w:beforeAutospacing="1" w:after="100" w:afterAutospacing="1"/>
        <w:rPr>
          <w:rFonts w:cs="Tahoma"/>
          <w:szCs w:val="22"/>
        </w:rPr>
      </w:pPr>
      <w:r w:rsidRPr="008951CF">
        <w:rPr>
          <w:rFonts w:cs="Tahoma"/>
          <w:szCs w:val="22"/>
        </w:rPr>
        <w:t xml:space="preserve">maintains oversight of, and responsibility for, the delivery of the qualification in accordance with JCQ regulations and awarding body requirements </w:t>
      </w:r>
    </w:p>
    <w:p w14:paraId="211705A4" w14:textId="77777777" w:rsidR="00F43D63" w:rsidRPr="008951CF" w:rsidRDefault="00F43D63" w:rsidP="00F43D63">
      <w:pPr>
        <w:pStyle w:val="ListParagraph"/>
        <w:numPr>
          <w:ilvl w:val="1"/>
          <w:numId w:val="26"/>
        </w:numPr>
        <w:spacing w:before="100" w:beforeAutospacing="1" w:after="100" w:afterAutospacing="1"/>
        <w:rPr>
          <w:rFonts w:cs="Tahoma"/>
          <w:szCs w:val="22"/>
        </w:rPr>
      </w:pPr>
      <w:r w:rsidRPr="008951CF">
        <w:rPr>
          <w:rFonts w:cs="Tahoma"/>
          <w:szCs w:val="22"/>
        </w:rPr>
        <w:t>has in place a written agreement with the third party to ensure there is a shared understanding of the arrangement and will manage the risk of failure by the third party to deliver the expected service</w:t>
      </w:r>
    </w:p>
    <w:p w14:paraId="0B402DDD" w14:textId="4236033C" w:rsidR="00F43D63" w:rsidRPr="008951CF" w:rsidRDefault="00F43D63" w:rsidP="00F43D63">
      <w:pPr>
        <w:pStyle w:val="ListParagraph"/>
        <w:numPr>
          <w:ilvl w:val="1"/>
          <w:numId w:val="26"/>
        </w:numPr>
        <w:rPr>
          <w:rFonts w:cs="Tahoma"/>
          <w:szCs w:val="22"/>
        </w:rPr>
      </w:pPr>
      <w:r w:rsidRPr="008951CF">
        <w:rPr>
          <w:rFonts w:cs="Tahoma"/>
          <w:szCs w:val="22"/>
        </w:rPr>
        <w:t>ensures that a copy of the written agreement is available for inspection if requested by the awarding body</w:t>
      </w:r>
    </w:p>
    <w:p w14:paraId="11D7FAA1" w14:textId="77777777" w:rsidR="00F43D63" w:rsidRPr="008951CF" w:rsidRDefault="00F43D63" w:rsidP="00F43D63">
      <w:pPr>
        <w:pStyle w:val="ListParagraph"/>
        <w:numPr>
          <w:ilvl w:val="0"/>
          <w:numId w:val="26"/>
        </w:numPr>
        <w:rPr>
          <w:rFonts w:ascii="Tahoma" w:hAnsi="Tahoma"/>
          <w:szCs w:val="22"/>
        </w:rPr>
      </w:pPr>
      <w:r w:rsidRPr="008951CF">
        <w:rPr>
          <w:szCs w:val="22"/>
        </w:rPr>
        <w:t xml:space="preserve">Ensures </w:t>
      </w:r>
      <w:r w:rsidRPr="008951CF">
        <w:rPr>
          <w:rFonts w:cs="Tahoma"/>
          <w:szCs w:val="22"/>
        </w:rPr>
        <w:t>that relevant members of staff respond promptly to actions raised by the JCQ Centre Inspection Service, understanding that failure to do so could result in the same penalties as listed in the previous bullet point</w:t>
      </w:r>
    </w:p>
    <w:p w14:paraId="25B6B82C" w14:textId="77777777" w:rsidR="00F43D63" w:rsidRPr="008951CF" w:rsidRDefault="00F43D63" w:rsidP="00F43D63">
      <w:pPr>
        <w:pStyle w:val="ListParagraph"/>
        <w:numPr>
          <w:ilvl w:val="0"/>
          <w:numId w:val="26"/>
        </w:numPr>
        <w:rPr>
          <w:rFonts w:cs="Tahoma"/>
          <w:szCs w:val="22"/>
        </w:rPr>
      </w:pPr>
      <w:r w:rsidRPr="008951CF">
        <w:rPr>
          <w:rFonts w:cs="Tahoma"/>
          <w:szCs w:val="22"/>
        </w:rPr>
        <w:t>Ensures that the centre promptly reports any incidents to the relevant awarding body/bodies which might compromise any aspect of assessment delivery such as a cyber-attack</w:t>
      </w:r>
    </w:p>
    <w:p w14:paraId="6DC446F9" w14:textId="77777777" w:rsidR="00F43D63" w:rsidRPr="008951CF" w:rsidRDefault="00F43D63" w:rsidP="00F43D63">
      <w:pPr>
        <w:pStyle w:val="ListParagraph"/>
        <w:numPr>
          <w:ilvl w:val="0"/>
          <w:numId w:val="26"/>
        </w:numPr>
        <w:autoSpaceDE w:val="0"/>
        <w:autoSpaceDN w:val="0"/>
        <w:adjustRightInd w:val="0"/>
        <w:spacing w:after="120"/>
        <w:rPr>
          <w:rFonts w:cs="Tahoma"/>
          <w:color w:val="000000"/>
          <w:szCs w:val="22"/>
        </w:rPr>
      </w:pPr>
      <w:r w:rsidRPr="008951CF">
        <w:rPr>
          <w:rFonts w:cs="Tahoma"/>
          <w:color w:val="000000"/>
          <w:szCs w:val="22"/>
        </w:rPr>
        <w:t>Ensures other relevant centre staff where they may be involved in the receipt and dispatch of confidential exam materials are briefed on the requirements for maintaining the integrity and confidentiality of the exam materials</w:t>
      </w:r>
    </w:p>
    <w:p w14:paraId="1DE3BA3E" w14:textId="77777777" w:rsidR="00F43D63" w:rsidRPr="008951CF" w:rsidRDefault="00F43D63" w:rsidP="00F43D63">
      <w:pPr>
        <w:pStyle w:val="ListParagraph"/>
        <w:numPr>
          <w:ilvl w:val="0"/>
          <w:numId w:val="26"/>
        </w:numPr>
        <w:autoSpaceDE w:val="0"/>
        <w:autoSpaceDN w:val="0"/>
        <w:adjustRightInd w:val="0"/>
        <w:spacing w:before="120"/>
        <w:rPr>
          <w:rFonts w:cs="Tahoma"/>
          <w:szCs w:val="22"/>
        </w:rPr>
      </w:pPr>
      <w:r w:rsidRPr="008951CF">
        <w:rPr>
          <w:rFonts w:cs="Tahoma"/>
          <w:szCs w:val="22"/>
        </w:rPr>
        <w:t xml:space="preserve">Ensures members of centre staff do </w:t>
      </w:r>
      <w:r w:rsidRPr="008951CF">
        <w:rPr>
          <w:rFonts w:cs="Tahoma"/>
          <w:bCs/>
          <w:szCs w:val="22"/>
        </w:rPr>
        <w:t xml:space="preserve">not </w:t>
      </w:r>
      <w:r w:rsidRPr="008951CF">
        <w:rPr>
          <w:rFonts w:cs="Tahoma"/>
          <w:szCs w:val="22"/>
        </w:rPr>
        <w:t>forward emails and letters from awarding body or JCQ personnel without prior consent to third parties or upload such correspondence onto social media sites and applications</w:t>
      </w:r>
    </w:p>
    <w:p w14:paraId="446C92B2" w14:textId="77777777" w:rsidR="00F43D63" w:rsidRPr="008951CF" w:rsidRDefault="00F43D63" w:rsidP="00F43D63">
      <w:pPr>
        <w:pStyle w:val="ListParagraph"/>
        <w:numPr>
          <w:ilvl w:val="0"/>
          <w:numId w:val="26"/>
        </w:numPr>
        <w:autoSpaceDE w:val="0"/>
        <w:autoSpaceDN w:val="0"/>
        <w:adjustRightInd w:val="0"/>
        <w:spacing w:before="120"/>
        <w:rPr>
          <w:rFonts w:cs="Tahoma"/>
          <w:szCs w:val="22"/>
        </w:rPr>
      </w:pPr>
      <w:r w:rsidRPr="008951CF">
        <w:rPr>
          <w:rFonts w:cs="Tahoma"/>
          <w:szCs w:val="22"/>
        </w:rPr>
        <w:t xml:space="preserve">Ensures members of centre staff do </w:t>
      </w:r>
      <w:r w:rsidRPr="008951CF">
        <w:rPr>
          <w:rFonts w:cs="Tahoma"/>
          <w:bCs/>
          <w:szCs w:val="22"/>
        </w:rPr>
        <w:t xml:space="preserve">not </w:t>
      </w:r>
      <w:r w:rsidRPr="008951CF">
        <w:rPr>
          <w:rFonts w:cs="Tahoma"/>
          <w:szCs w:val="22"/>
        </w:rPr>
        <w:t>advise parents/candidates to contact awarding bodies/JCQ directly nor provide them with addresses/email addresses of awarding body examining/assessment personnel or JCQ personnel</w:t>
      </w:r>
    </w:p>
    <w:p w14:paraId="2D26FD19" w14:textId="77777777" w:rsidR="00F43D63" w:rsidRPr="008951CF" w:rsidRDefault="00F43D63" w:rsidP="00F43D63">
      <w:pPr>
        <w:rPr>
          <w:rFonts w:cs="Tahoma"/>
          <w:szCs w:val="22"/>
        </w:rPr>
      </w:pPr>
    </w:p>
    <w:p w14:paraId="7F885F02" w14:textId="2910DB0D" w:rsidR="000C3AC1" w:rsidRPr="008951CF" w:rsidRDefault="000C3AC1" w:rsidP="00916691">
      <w:pPr>
        <w:pStyle w:val="Headinglevel2"/>
        <w:spacing w:before="120" w:after="120" w:line="276" w:lineRule="auto"/>
        <w:ind w:firstLine="360"/>
        <w:jc w:val="both"/>
        <w:rPr>
          <w:rFonts w:cs="Arial"/>
          <w:szCs w:val="22"/>
        </w:rPr>
      </w:pPr>
      <w:bookmarkStart w:id="4" w:name="_Toc120015272"/>
      <w:r w:rsidRPr="008951CF">
        <w:rPr>
          <w:rFonts w:cs="Arial"/>
          <w:szCs w:val="22"/>
        </w:rPr>
        <w:t>Recruitment, selection and training of staff</w:t>
      </w:r>
      <w:bookmarkEnd w:id="4"/>
    </w:p>
    <w:p w14:paraId="32D0C1CC" w14:textId="3C12A82D" w:rsidR="000C3AC1" w:rsidRPr="008951CF" w:rsidRDefault="000C3AC1" w:rsidP="00855722">
      <w:pPr>
        <w:numPr>
          <w:ilvl w:val="0"/>
          <w:numId w:val="26"/>
        </w:numPr>
        <w:spacing w:line="276" w:lineRule="auto"/>
        <w:ind w:left="714" w:hanging="357"/>
        <w:jc w:val="both"/>
        <w:rPr>
          <w:szCs w:val="22"/>
        </w:rPr>
      </w:pPr>
      <w:r w:rsidRPr="008951CF">
        <w:rPr>
          <w:rFonts w:cs="Tahoma"/>
          <w:szCs w:val="22"/>
        </w:rPr>
        <w:t>Retains a workforce of an appropriate size and competence, including sufficient managerial and other resource, to undertake the delivery of the qualification as required by an awarding body. This includes taking reasonable steps to ensure occupational competence where this is required for the assessment of specific qualifications</w:t>
      </w:r>
    </w:p>
    <w:p w14:paraId="0DA76ECD" w14:textId="7A895572" w:rsidR="000C3AC1" w:rsidRPr="008951CF" w:rsidRDefault="000C3AC1" w:rsidP="000C3AC1">
      <w:pPr>
        <w:numPr>
          <w:ilvl w:val="0"/>
          <w:numId w:val="26"/>
        </w:numPr>
        <w:spacing w:before="100" w:beforeAutospacing="1" w:after="100" w:afterAutospacing="1" w:line="276" w:lineRule="auto"/>
        <w:jc w:val="both"/>
        <w:rPr>
          <w:szCs w:val="22"/>
        </w:rPr>
      </w:pPr>
      <w:r w:rsidRPr="008951CF">
        <w:rPr>
          <w:rFonts w:cs="Tahoma"/>
          <w:szCs w:val="22"/>
        </w:rPr>
        <w:t xml:space="preserve">Provides fully qualified teachers to mark non-examination assessments, and/or fully qualified assessors for the verification of centre-assessed components </w:t>
      </w:r>
    </w:p>
    <w:p w14:paraId="6B527115" w14:textId="326C2FA2" w:rsidR="000C3AC1" w:rsidRPr="008951CF" w:rsidRDefault="000C3AC1" w:rsidP="000C3AC1">
      <w:pPr>
        <w:numPr>
          <w:ilvl w:val="0"/>
          <w:numId w:val="26"/>
        </w:numPr>
        <w:spacing w:before="100" w:beforeAutospacing="1" w:after="100" w:afterAutospacing="1" w:line="276" w:lineRule="auto"/>
        <w:jc w:val="both"/>
        <w:rPr>
          <w:szCs w:val="22"/>
        </w:rPr>
      </w:pPr>
      <w:r w:rsidRPr="008951CF">
        <w:rPr>
          <w:rFonts w:cs="Tahoma"/>
          <w:szCs w:val="22"/>
        </w:rPr>
        <w:t xml:space="preserve">Enables the relevant senior leader(s), the examinations officer (EO) and the SENCo to receive appropriate training and support in order to facilitate the effective delivery of examinations and assessments within the centre, and ensure compliance with the published </w:t>
      </w:r>
      <w:r w:rsidRPr="008951CF">
        <w:rPr>
          <w:rFonts w:ascii="Verdana" w:hAnsi="Verdana" w:cs="Tahoma"/>
          <w:sz w:val="20"/>
          <w:szCs w:val="20"/>
        </w:rPr>
        <w:t>JCQ</w:t>
      </w:r>
      <w:r w:rsidRPr="008951CF">
        <w:rPr>
          <w:rFonts w:cs="Tahoma"/>
          <w:szCs w:val="22"/>
        </w:rPr>
        <w:t xml:space="preserve"> regulations </w:t>
      </w:r>
    </w:p>
    <w:p w14:paraId="6B1BD55C" w14:textId="14449D05" w:rsidR="00A11FAE" w:rsidRPr="008951CF" w:rsidRDefault="00A11FAE" w:rsidP="00D315A4">
      <w:pPr>
        <w:pStyle w:val="ListParagraph"/>
        <w:numPr>
          <w:ilvl w:val="0"/>
          <w:numId w:val="26"/>
        </w:numPr>
        <w:spacing w:line="276" w:lineRule="auto"/>
        <w:jc w:val="both"/>
        <w:rPr>
          <w:rFonts w:cs="Arial"/>
        </w:rPr>
      </w:pPr>
      <w:r w:rsidRPr="008951CF">
        <w:rPr>
          <w:rFonts w:cstheme="minorHAnsi"/>
        </w:rPr>
        <w:lastRenderedPageBreak/>
        <w:t>Appoints a SENCo who will determine appropriate arrangements for candidates with learning difficulties and disabilities</w:t>
      </w:r>
      <w:r w:rsidR="00D315A4" w:rsidRPr="008951CF">
        <w:rPr>
          <w:rFonts w:cstheme="minorHAnsi"/>
        </w:rPr>
        <w:t xml:space="preserve"> </w:t>
      </w:r>
    </w:p>
    <w:p w14:paraId="7D791E6F" w14:textId="77777777" w:rsidR="00F43D63" w:rsidRPr="008951CF" w:rsidRDefault="00F43D63" w:rsidP="00F43D63">
      <w:pPr>
        <w:pStyle w:val="ListParagraph"/>
        <w:numPr>
          <w:ilvl w:val="0"/>
          <w:numId w:val="26"/>
        </w:numPr>
        <w:tabs>
          <w:tab w:val="left" w:pos="1287"/>
        </w:tabs>
        <w:spacing w:before="120" w:after="120"/>
        <w:rPr>
          <w:rFonts w:ascii="Tahoma" w:hAnsi="Tahoma" w:cs="Tahoma"/>
          <w:szCs w:val="22"/>
        </w:rPr>
      </w:pPr>
      <w:r w:rsidRPr="008951CF">
        <w:rPr>
          <w:rFonts w:cs="Tahoma"/>
          <w:szCs w:val="22"/>
        </w:rPr>
        <w:t xml:space="preserve">Ensures that the </w:t>
      </w:r>
      <w:r w:rsidRPr="008951CF">
        <w:rPr>
          <w:rFonts w:cs="Arial"/>
          <w:szCs w:val="22"/>
        </w:rPr>
        <w:t>ALS lead/</w:t>
      </w:r>
      <w:r w:rsidRPr="008951CF">
        <w:rPr>
          <w:rFonts w:cstheme="minorHAnsi"/>
          <w:szCs w:val="22"/>
        </w:rPr>
        <w:t>SENCo</w:t>
      </w:r>
      <w:r w:rsidRPr="008951CF">
        <w:rPr>
          <w:rFonts w:cs="Tahoma"/>
          <w:szCs w:val="22"/>
        </w:rPr>
        <w:t xml:space="preserve"> has sufficient time to both manage the access arrangements process within the centre and familiarise him/herself with the JCQ publication </w:t>
      </w:r>
      <w:r w:rsidRPr="008951CF">
        <w:rPr>
          <w:rFonts w:cs="Tahoma"/>
          <w:i/>
          <w:iCs/>
          <w:szCs w:val="22"/>
        </w:rPr>
        <w:t>Access Arrangements and Reasonable Adjustments</w:t>
      </w:r>
    </w:p>
    <w:p w14:paraId="2A917160" w14:textId="77777777" w:rsidR="00F43D63" w:rsidRPr="008951CF" w:rsidRDefault="00F43D63" w:rsidP="00F43D63">
      <w:pPr>
        <w:pStyle w:val="ListParagraph"/>
        <w:numPr>
          <w:ilvl w:val="0"/>
          <w:numId w:val="26"/>
        </w:numPr>
        <w:tabs>
          <w:tab w:val="left" w:pos="1287"/>
        </w:tabs>
        <w:spacing w:before="120" w:after="120"/>
        <w:rPr>
          <w:rFonts w:cs="Tahoma"/>
          <w:szCs w:val="22"/>
        </w:rPr>
      </w:pPr>
      <w:r w:rsidRPr="008951CF">
        <w:rPr>
          <w:rFonts w:cs="Tahoma"/>
          <w:szCs w:val="22"/>
        </w:rPr>
        <w:t>Ensures that the examinations officer is line managed and actively supported by a member of the senior leadership team who has a good working knowledge of the examination system</w:t>
      </w:r>
    </w:p>
    <w:p w14:paraId="274880F1" w14:textId="77777777" w:rsidR="00F43D63" w:rsidRPr="008951CF" w:rsidRDefault="00F43D63" w:rsidP="00D315A4">
      <w:pPr>
        <w:pStyle w:val="ListParagraph"/>
        <w:numPr>
          <w:ilvl w:val="0"/>
          <w:numId w:val="26"/>
        </w:numPr>
        <w:spacing w:line="276" w:lineRule="auto"/>
        <w:jc w:val="both"/>
        <w:rPr>
          <w:rFonts w:cs="Arial"/>
        </w:rPr>
      </w:pPr>
    </w:p>
    <w:p w14:paraId="16951F75" w14:textId="31132C09" w:rsidR="00B66D1E" w:rsidRPr="008951CF" w:rsidRDefault="00B66D1E" w:rsidP="00916691">
      <w:pPr>
        <w:pStyle w:val="Headinglevel2"/>
        <w:spacing w:before="120" w:after="120" w:line="276" w:lineRule="auto"/>
        <w:ind w:left="360"/>
        <w:jc w:val="both"/>
        <w:rPr>
          <w:rFonts w:cs="Arial"/>
          <w:szCs w:val="22"/>
        </w:rPr>
      </w:pPr>
      <w:bookmarkStart w:id="5" w:name="_Toc120015273"/>
      <w:r w:rsidRPr="008951CF">
        <w:rPr>
          <w:rFonts w:cs="Arial"/>
          <w:szCs w:val="22"/>
        </w:rPr>
        <w:t>Internal governance arrangements</w:t>
      </w:r>
      <w:bookmarkEnd w:id="5"/>
    </w:p>
    <w:p w14:paraId="20A51EA5" w14:textId="1834CB67" w:rsidR="00B66D1E" w:rsidRPr="008951CF" w:rsidRDefault="00916691" w:rsidP="00B66D1E">
      <w:pPr>
        <w:pStyle w:val="ListParagraph"/>
        <w:numPr>
          <w:ilvl w:val="0"/>
          <w:numId w:val="26"/>
        </w:numPr>
        <w:spacing w:line="276" w:lineRule="auto"/>
        <w:ind w:left="714" w:hanging="357"/>
        <w:jc w:val="both"/>
        <w:rPr>
          <w:szCs w:val="22"/>
        </w:rPr>
      </w:pPr>
      <w:r w:rsidRPr="008951CF">
        <w:rPr>
          <w:rFonts w:cs="Tahoma"/>
          <w:szCs w:val="22"/>
        </w:rPr>
        <w:t>H</w:t>
      </w:r>
      <w:r w:rsidR="00B66D1E" w:rsidRPr="008951CF">
        <w:rPr>
          <w:rFonts w:cs="Tahoma"/>
          <w:szCs w:val="22"/>
        </w:rPr>
        <w:t>as in place a written escalation process should the head of centre, or a member of the senior leadership team with oversight of examination administration, be absent</w:t>
      </w:r>
    </w:p>
    <w:p w14:paraId="167CCC4B" w14:textId="10D37813" w:rsidR="00B66D1E" w:rsidRPr="008951CF" w:rsidRDefault="00B66D1E" w:rsidP="00B66D1E">
      <w:pPr>
        <w:pStyle w:val="Headinglevel2"/>
        <w:spacing w:before="120" w:after="120" w:line="276" w:lineRule="auto"/>
        <w:ind w:left="720"/>
        <w:jc w:val="both"/>
        <w:rPr>
          <w:rFonts w:cs="Arial"/>
          <w:szCs w:val="22"/>
        </w:rPr>
      </w:pPr>
      <w:bookmarkStart w:id="6" w:name="_Toc120015274"/>
      <w:r w:rsidRPr="008951CF">
        <w:rPr>
          <w:rFonts w:cs="Arial"/>
          <w:szCs w:val="22"/>
        </w:rPr>
        <w:t>Escalation Process</w:t>
      </w:r>
      <w:bookmarkEnd w:id="6"/>
    </w:p>
    <w:p w14:paraId="6457C711" w14:textId="52DA2DF4" w:rsidR="00B66D1E" w:rsidRPr="008951CF" w:rsidRDefault="00D9425A" w:rsidP="000E1D78">
      <w:pPr>
        <w:pStyle w:val="ListParagraph"/>
        <w:pBdr>
          <w:top w:val="single" w:sz="4" w:space="1" w:color="auto"/>
          <w:left w:val="single" w:sz="4" w:space="4" w:color="auto"/>
          <w:bottom w:val="single" w:sz="4" w:space="1" w:color="auto"/>
          <w:right w:val="single" w:sz="4" w:space="4" w:color="auto"/>
        </w:pBdr>
        <w:spacing w:line="276" w:lineRule="auto"/>
        <w:ind w:left="714"/>
        <w:jc w:val="both"/>
        <w:rPr>
          <w:szCs w:val="22"/>
        </w:rPr>
      </w:pPr>
      <w:r w:rsidRPr="008951CF">
        <w:rPr>
          <w:szCs w:val="22"/>
        </w:rPr>
        <w:t xml:space="preserve">The escalation process is </w:t>
      </w:r>
      <w:r w:rsidR="00574BE0" w:rsidRPr="008951CF">
        <w:rPr>
          <w:szCs w:val="22"/>
        </w:rPr>
        <w:t>available</w:t>
      </w:r>
      <w:r w:rsidRPr="008951CF">
        <w:rPr>
          <w:szCs w:val="22"/>
        </w:rPr>
        <w:t xml:space="preserve"> on the staff portal and in the Exams Office.</w:t>
      </w:r>
    </w:p>
    <w:p w14:paraId="7C40165C" w14:textId="77777777" w:rsidR="00D9425A" w:rsidRPr="008951CF" w:rsidRDefault="00D9425A" w:rsidP="00B66D1E">
      <w:pPr>
        <w:pStyle w:val="ListParagraph"/>
        <w:spacing w:line="276" w:lineRule="auto"/>
        <w:ind w:left="714"/>
        <w:jc w:val="both"/>
        <w:rPr>
          <w:szCs w:val="22"/>
        </w:rPr>
      </w:pPr>
    </w:p>
    <w:p w14:paraId="4693543B" w14:textId="38196FD9" w:rsidR="00B66D1E" w:rsidRPr="008951CF" w:rsidRDefault="00916691" w:rsidP="00B66D1E">
      <w:pPr>
        <w:pStyle w:val="ListParagraph"/>
        <w:numPr>
          <w:ilvl w:val="0"/>
          <w:numId w:val="26"/>
        </w:numPr>
        <w:spacing w:line="276" w:lineRule="auto"/>
        <w:ind w:left="714" w:hanging="357"/>
        <w:jc w:val="both"/>
        <w:rPr>
          <w:szCs w:val="22"/>
        </w:rPr>
      </w:pPr>
      <w:r w:rsidRPr="008951CF">
        <w:rPr>
          <w:rFonts w:cs="Tahoma"/>
          <w:szCs w:val="22"/>
        </w:rPr>
        <w:t>H</w:t>
      </w:r>
      <w:r w:rsidR="00B66D1E" w:rsidRPr="008951CF">
        <w:rPr>
          <w:rFonts w:cs="Tahoma"/>
          <w:szCs w:val="22"/>
        </w:rPr>
        <w:t xml:space="preserve">as in place a member of the senior leadership team who will provide support and guidance to the examinations officer and ensure that the integrity and security of examinations and assessments is maintained throughout an examination series </w:t>
      </w:r>
    </w:p>
    <w:p w14:paraId="5A6FA5EE" w14:textId="5FD6011F" w:rsidR="00916691" w:rsidRPr="008951CF" w:rsidRDefault="00916691" w:rsidP="00916691">
      <w:pPr>
        <w:pStyle w:val="ListParagraph"/>
        <w:numPr>
          <w:ilvl w:val="0"/>
          <w:numId w:val="26"/>
        </w:numPr>
        <w:spacing w:line="276" w:lineRule="auto"/>
        <w:jc w:val="both"/>
        <w:rPr>
          <w:rFonts w:cs="Arial"/>
        </w:rPr>
      </w:pPr>
      <w:r w:rsidRPr="008951CF">
        <w:rPr>
          <w:rFonts w:cs="Arial"/>
        </w:rPr>
        <w:t>Ensures centre staff undertake key tasks within the exams process and meet internal deadlines set by the E</w:t>
      </w:r>
      <w:r w:rsidR="00D9425A" w:rsidRPr="008951CF">
        <w:rPr>
          <w:rFonts w:cs="Arial"/>
        </w:rPr>
        <w:t xml:space="preserve">xams </w:t>
      </w:r>
      <w:r w:rsidRPr="008951CF">
        <w:rPr>
          <w:rFonts w:cs="Arial"/>
        </w:rPr>
        <w:t>O</w:t>
      </w:r>
      <w:r w:rsidR="00D9425A" w:rsidRPr="008951CF">
        <w:rPr>
          <w:rFonts w:cs="Arial"/>
        </w:rPr>
        <w:t>fficer</w:t>
      </w:r>
    </w:p>
    <w:p w14:paraId="42E4B139" w14:textId="7C2DF968" w:rsidR="00916691" w:rsidRPr="008951CF" w:rsidRDefault="00916691" w:rsidP="00916691">
      <w:pPr>
        <w:pStyle w:val="ListParagraph"/>
        <w:numPr>
          <w:ilvl w:val="0"/>
          <w:numId w:val="26"/>
        </w:numPr>
        <w:spacing w:line="276" w:lineRule="auto"/>
        <w:jc w:val="both"/>
        <w:rPr>
          <w:rFonts w:cs="Arial"/>
        </w:rPr>
      </w:pPr>
      <w:r w:rsidRPr="008951CF">
        <w:rPr>
          <w:rFonts w:cs="Arial"/>
        </w:rPr>
        <w:t xml:space="preserve">Makes sure that a teacher, a tutor or a senior member of centre staff who teaches the subject being examined, is not an invigilator during </w:t>
      </w:r>
      <w:r w:rsidR="0098396A" w:rsidRPr="008951CF">
        <w:rPr>
          <w:rFonts w:cs="Arial"/>
        </w:rPr>
        <w:t>the</w:t>
      </w:r>
      <w:r w:rsidRPr="008951CF">
        <w:rPr>
          <w:rFonts w:cs="Arial"/>
        </w:rPr>
        <w:t xml:space="preserve"> examination</w:t>
      </w:r>
    </w:p>
    <w:p w14:paraId="40B1A890" w14:textId="769A9441" w:rsidR="00916691" w:rsidRPr="008951CF" w:rsidRDefault="00916691" w:rsidP="00916691">
      <w:pPr>
        <w:pStyle w:val="Headinglevel2"/>
        <w:spacing w:before="120" w:after="120" w:line="276" w:lineRule="auto"/>
        <w:ind w:firstLine="357"/>
        <w:jc w:val="both"/>
        <w:rPr>
          <w:rFonts w:cs="Arial"/>
          <w:szCs w:val="22"/>
        </w:rPr>
      </w:pPr>
      <w:bookmarkStart w:id="7" w:name="_Toc120015275"/>
      <w:r w:rsidRPr="008951CF">
        <w:rPr>
          <w:rFonts w:cs="Arial"/>
          <w:szCs w:val="22"/>
        </w:rPr>
        <w:t>Delivery of qualifications</w:t>
      </w:r>
      <w:bookmarkEnd w:id="7"/>
    </w:p>
    <w:p w14:paraId="7A020943" w14:textId="77777777" w:rsidR="00916691" w:rsidRPr="008951CF" w:rsidRDefault="00916691" w:rsidP="006428CD">
      <w:pPr>
        <w:pStyle w:val="ListParagraph"/>
        <w:numPr>
          <w:ilvl w:val="0"/>
          <w:numId w:val="84"/>
        </w:numPr>
        <w:spacing w:after="120" w:line="276" w:lineRule="auto"/>
        <w:ind w:left="714" w:hanging="357"/>
        <w:jc w:val="both"/>
        <w:rPr>
          <w:rFonts w:cs="Tahoma"/>
          <w:szCs w:val="22"/>
        </w:rPr>
      </w:pPr>
      <w:r w:rsidRPr="008951CF">
        <w:rPr>
          <w:rFonts w:cs="Tahoma"/>
          <w:szCs w:val="22"/>
        </w:rPr>
        <w:t>D</w:t>
      </w:r>
      <w:r w:rsidR="00B66D1E" w:rsidRPr="008951CF">
        <w:rPr>
          <w:rFonts w:cs="Tahoma"/>
          <w:szCs w:val="22"/>
        </w:rPr>
        <w:t>elivers qualifications, as required by the awarding body, in accordance with relevant equality legislation. This includes but is not limited to ensuring that qualifications are made available to all candidates capable of undertaking them and seeking reasonable adjustments for disabled candidates  </w:t>
      </w:r>
    </w:p>
    <w:p w14:paraId="0AF95E79" w14:textId="0AC60452" w:rsidR="00B66D1E" w:rsidRPr="008951CF" w:rsidRDefault="00916691" w:rsidP="006428CD">
      <w:pPr>
        <w:pStyle w:val="ListParagraph"/>
        <w:numPr>
          <w:ilvl w:val="0"/>
          <w:numId w:val="84"/>
        </w:numPr>
        <w:spacing w:before="100" w:beforeAutospacing="1" w:after="120" w:line="276" w:lineRule="auto"/>
        <w:jc w:val="both"/>
        <w:rPr>
          <w:szCs w:val="22"/>
        </w:rPr>
      </w:pPr>
      <w:r w:rsidRPr="008951CF">
        <w:rPr>
          <w:rFonts w:cs="Tahoma"/>
          <w:szCs w:val="22"/>
        </w:rPr>
        <w:t>E</w:t>
      </w:r>
      <w:r w:rsidR="00B66D1E" w:rsidRPr="008951CF">
        <w:rPr>
          <w:rFonts w:cs="Tahoma"/>
          <w:szCs w:val="22"/>
        </w:rPr>
        <w:t>nables candidates to receive sufficient and up to date laboratory experience, or relevant training where required by the subject concerned</w:t>
      </w:r>
    </w:p>
    <w:p w14:paraId="3D971ADE" w14:textId="77777777" w:rsidR="0098396A" w:rsidRPr="008951CF" w:rsidRDefault="0098396A" w:rsidP="0098396A">
      <w:pPr>
        <w:pStyle w:val="ListParagraph"/>
        <w:spacing w:before="100" w:beforeAutospacing="1" w:after="120" w:line="276" w:lineRule="auto"/>
        <w:jc w:val="both"/>
        <w:rPr>
          <w:szCs w:val="22"/>
        </w:rPr>
      </w:pPr>
    </w:p>
    <w:p w14:paraId="766BBD22" w14:textId="6F05539F" w:rsidR="00916691" w:rsidRPr="008951CF" w:rsidRDefault="00916691" w:rsidP="00916691">
      <w:pPr>
        <w:pStyle w:val="Headinglevel2"/>
        <w:spacing w:before="120" w:after="120" w:line="276" w:lineRule="auto"/>
        <w:ind w:left="360"/>
        <w:jc w:val="both"/>
        <w:rPr>
          <w:rFonts w:cs="Arial"/>
          <w:szCs w:val="22"/>
        </w:rPr>
      </w:pPr>
      <w:bookmarkStart w:id="8" w:name="_Toc120015276"/>
      <w:r w:rsidRPr="008951CF">
        <w:rPr>
          <w:rFonts w:cs="Arial"/>
          <w:szCs w:val="22"/>
        </w:rPr>
        <w:t>Public liability</w:t>
      </w:r>
      <w:bookmarkEnd w:id="8"/>
    </w:p>
    <w:p w14:paraId="6167D6C8" w14:textId="24954D14" w:rsidR="00B66D1E" w:rsidRPr="008951CF" w:rsidRDefault="00916691" w:rsidP="006428CD">
      <w:pPr>
        <w:pStyle w:val="ListParagraph"/>
        <w:numPr>
          <w:ilvl w:val="0"/>
          <w:numId w:val="85"/>
        </w:numPr>
        <w:spacing w:after="120" w:line="276" w:lineRule="auto"/>
        <w:jc w:val="both"/>
        <w:rPr>
          <w:szCs w:val="22"/>
        </w:rPr>
      </w:pPr>
      <w:r w:rsidRPr="008951CF">
        <w:rPr>
          <w:rFonts w:cs="Tahoma"/>
          <w:szCs w:val="22"/>
        </w:rPr>
        <w:t>C</w:t>
      </w:r>
      <w:r w:rsidR="00B66D1E" w:rsidRPr="008951CF">
        <w:rPr>
          <w:rFonts w:cs="Tahoma"/>
          <w:szCs w:val="22"/>
        </w:rPr>
        <w:t>omplies with local health and safety rules which are in place and that the centre is adequately covered for public liability claims</w:t>
      </w:r>
    </w:p>
    <w:p w14:paraId="489F430B" w14:textId="3456C020" w:rsidR="00B66D1E" w:rsidRPr="008951CF" w:rsidRDefault="00E17CDB" w:rsidP="00916691">
      <w:pPr>
        <w:pStyle w:val="Headinglevel2"/>
        <w:spacing w:before="120" w:after="120" w:line="276" w:lineRule="auto"/>
        <w:ind w:left="360"/>
        <w:jc w:val="both"/>
        <w:rPr>
          <w:rFonts w:cs="Arial"/>
          <w:szCs w:val="22"/>
        </w:rPr>
      </w:pPr>
      <w:bookmarkStart w:id="9" w:name="_Toc120015277"/>
      <w:r w:rsidRPr="008951CF">
        <w:rPr>
          <w:rFonts w:cs="Arial"/>
          <w:szCs w:val="22"/>
        </w:rPr>
        <w:t>Security of assessment materials</w:t>
      </w:r>
      <w:bookmarkEnd w:id="9"/>
    </w:p>
    <w:p w14:paraId="2CB95EDB" w14:textId="13BE4575" w:rsidR="00E17CDB" w:rsidRPr="008951CF" w:rsidRDefault="00E17CDB" w:rsidP="006428CD">
      <w:pPr>
        <w:pStyle w:val="ListParagraph"/>
        <w:numPr>
          <w:ilvl w:val="0"/>
          <w:numId w:val="86"/>
        </w:numPr>
        <w:spacing w:line="276" w:lineRule="auto"/>
        <w:jc w:val="both"/>
        <w:rPr>
          <w:szCs w:val="22"/>
        </w:rPr>
      </w:pPr>
      <w:r w:rsidRPr="008951CF">
        <w:rPr>
          <w:rFonts w:cs="Tahoma"/>
          <w:szCs w:val="22"/>
        </w:rPr>
        <w:t>Takes all reasonable steps to maintain the integrity of the examinations/assessments, including the security of all assessment materials</w:t>
      </w:r>
      <w:r w:rsidR="005B5D86" w:rsidRPr="008951CF">
        <w:rPr>
          <w:rFonts w:cs="Tahoma"/>
          <w:szCs w:val="22"/>
        </w:rPr>
        <w:t>, by ensuring:</w:t>
      </w:r>
    </w:p>
    <w:p w14:paraId="6855F30F" w14:textId="5D3D6793" w:rsidR="005B5D86" w:rsidRPr="008951CF" w:rsidRDefault="005B5D86" w:rsidP="006428CD">
      <w:pPr>
        <w:pStyle w:val="ListParagraph"/>
        <w:numPr>
          <w:ilvl w:val="1"/>
          <w:numId w:val="89"/>
        </w:numPr>
        <w:spacing w:line="276" w:lineRule="auto"/>
        <w:jc w:val="both"/>
      </w:pPr>
      <w:r w:rsidRPr="008951CF">
        <w:rPr>
          <w:rFonts w:cstheme="minorHAnsi"/>
        </w:rPr>
        <w:t xml:space="preserve">the </w:t>
      </w:r>
      <w:r w:rsidRPr="008951CF">
        <w:rPr>
          <w:rFonts w:cstheme="minorHAnsi"/>
          <w:bCs/>
        </w:rPr>
        <w:t>location of the centre’s secure storage facility in a secure room for the purpose of administering secure examination materials</w:t>
      </w:r>
    </w:p>
    <w:p w14:paraId="44138CB4" w14:textId="77777777" w:rsidR="0098396A" w:rsidRPr="008951CF" w:rsidRDefault="0098396A" w:rsidP="006428CD">
      <w:pPr>
        <w:pStyle w:val="ListParagraph"/>
        <w:numPr>
          <w:ilvl w:val="1"/>
          <w:numId w:val="89"/>
        </w:numPr>
        <w:jc w:val="both"/>
      </w:pPr>
      <w:r w:rsidRPr="008951CF">
        <w:rPr>
          <w:rFonts w:cstheme="minorHAnsi"/>
          <w:bCs/>
        </w:rPr>
        <w:t>the secure room only contains exam-related material</w:t>
      </w:r>
    </w:p>
    <w:p w14:paraId="3D09B36D" w14:textId="77777777" w:rsidR="0098396A" w:rsidRPr="008951CF" w:rsidRDefault="0098396A" w:rsidP="006428CD">
      <w:pPr>
        <w:pStyle w:val="ListParagraph"/>
        <w:numPr>
          <w:ilvl w:val="1"/>
          <w:numId w:val="89"/>
        </w:numPr>
        <w:jc w:val="both"/>
      </w:pPr>
      <w:r w:rsidRPr="008951CF">
        <w:rPr>
          <w:rFonts w:cs="Tahoma"/>
          <w:szCs w:val="22"/>
        </w:rPr>
        <w:t>there are between two and six keyholders only, each of whom must fully understand their responsibilities as a key holder to the secure storage facility</w:t>
      </w:r>
    </w:p>
    <w:p w14:paraId="383534DD" w14:textId="17BB590F" w:rsidR="0098396A" w:rsidRPr="008951CF" w:rsidRDefault="0098396A" w:rsidP="006428CD">
      <w:pPr>
        <w:pStyle w:val="ListParagraph"/>
        <w:numPr>
          <w:ilvl w:val="1"/>
          <w:numId w:val="89"/>
        </w:numPr>
        <w:jc w:val="both"/>
      </w:pPr>
      <w:r w:rsidRPr="008951CF">
        <w:rPr>
          <w:rFonts w:cs="Tahoma"/>
          <w:szCs w:val="22"/>
        </w:rPr>
        <w:t>access to the secure room and secure storage facility is restricted to the authorised two to six keyholders and staff approved by the head of centre are accompanied by a keyholder at all times</w:t>
      </w:r>
    </w:p>
    <w:p w14:paraId="445A68D5" w14:textId="02A43942" w:rsidR="005B5D86" w:rsidRPr="008951CF" w:rsidRDefault="005B5D86" w:rsidP="006428CD">
      <w:pPr>
        <w:pStyle w:val="ListParagraph"/>
        <w:numPr>
          <w:ilvl w:val="1"/>
          <w:numId w:val="89"/>
        </w:numPr>
        <w:spacing w:line="276" w:lineRule="auto"/>
        <w:jc w:val="both"/>
      </w:pPr>
      <w:r w:rsidRPr="008951CF">
        <w:t xml:space="preserve">appropriate arrangements are in place to ensure that confidential </w:t>
      </w:r>
      <w:r w:rsidR="00F43D63" w:rsidRPr="008951CF">
        <w:t xml:space="preserve">examination </w:t>
      </w:r>
      <w:r w:rsidRPr="008951CF">
        <w:t>materials are only handed over to authorised members of centre staff</w:t>
      </w:r>
    </w:p>
    <w:p w14:paraId="354030B7" w14:textId="77777777" w:rsidR="00F43D63" w:rsidRPr="008951CF" w:rsidRDefault="00F43D63" w:rsidP="006428CD">
      <w:pPr>
        <w:pStyle w:val="ListParagraph"/>
        <w:numPr>
          <w:ilvl w:val="1"/>
          <w:numId w:val="89"/>
        </w:numPr>
        <w:rPr>
          <w:rFonts w:ascii="Tahoma" w:hAnsi="Tahoma"/>
        </w:rPr>
      </w:pPr>
      <w:r w:rsidRPr="008951CF">
        <w:t>appropriate arrangements are in place for handling secure electronic materials</w:t>
      </w:r>
    </w:p>
    <w:p w14:paraId="1E71F083" w14:textId="7A5634A8" w:rsidR="005B5D86" w:rsidRPr="008951CF" w:rsidRDefault="005B5D86" w:rsidP="006428CD">
      <w:pPr>
        <w:pStyle w:val="ListParagraph"/>
        <w:numPr>
          <w:ilvl w:val="1"/>
          <w:numId w:val="89"/>
        </w:numPr>
        <w:spacing w:line="276" w:lineRule="auto"/>
        <w:jc w:val="both"/>
      </w:pPr>
      <w:r w:rsidRPr="008951CF">
        <w:rPr>
          <w:rFonts w:cstheme="minorHAnsi"/>
        </w:rPr>
        <w:lastRenderedPageBreak/>
        <w:t xml:space="preserve">the relevant </w:t>
      </w:r>
      <w:r w:rsidRPr="008951CF">
        <w:rPr>
          <w:bCs/>
        </w:rPr>
        <w:t xml:space="preserve">awarding body is immediately informed if the security of question papers or confidential supporting instructions is put at risk </w:t>
      </w:r>
    </w:p>
    <w:p w14:paraId="1F48B53B" w14:textId="71526055" w:rsidR="0098396A" w:rsidRPr="008951CF" w:rsidRDefault="0098396A" w:rsidP="006428CD">
      <w:pPr>
        <w:pStyle w:val="ListParagraph"/>
        <w:numPr>
          <w:ilvl w:val="1"/>
          <w:numId w:val="89"/>
        </w:numPr>
        <w:jc w:val="both"/>
      </w:pPr>
      <w:r w:rsidRPr="008951CF">
        <w:rPr>
          <w:rFonts w:cstheme="minorHAnsi"/>
        </w:rPr>
        <w:t xml:space="preserve">that when it is permitted to remove question </w:t>
      </w:r>
      <w:r w:rsidR="00F43D63" w:rsidRPr="008951CF">
        <w:rPr>
          <w:rFonts w:cstheme="minorHAnsi"/>
        </w:rPr>
        <w:t xml:space="preserve">paper packets from </w:t>
      </w:r>
      <w:r w:rsidRPr="008951CF">
        <w:rPr>
          <w:rFonts w:cstheme="minorHAnsi"/>
        </w:rPr>
        <w:t>secure storage, and to avoid potential breaches of security, arrangements are in place to carefully check and record that the correct question paper packets are opened</w:t>
      </w:r>
    </w:p>
    <w:p w14:paraId="00469E5C" w14:textId="33882B13" w:rsidR="00F43D63" w:rsidRPr="008951CF" w:rsidRDefault="00F43D63" w:rsidP="00F43D63">
      <w:pPr>
        <w:pStyle w:val="ListParagraph"/>
        <w:ind w:left="1080"/>
        <w:rPr>
          <w:rFonts w:ascii="Tahoma" w:hAnsi="Tahoma"/>
          <w:szCs w:val="22"/>
        </w:rPr>
      </w:pPr>
      <w:r w:rsidRPr="008951CF">
        <w:rPr>
          <w:rFonts w:cstheme="minorHAnsi"/>
          <w:szCs w:val="22"/>
        </w:rPr>
        <w:t>(</w:t>
      </w:r>
      <w:r w:rsidRPr="008951CF">
        <w:rPr>
          <w:rFonts w:cs="Tahoma"/>
          <w:szCs w:val="22"/>
        </w:rPr>
        <w:t>If it is ever subsequently identified following this check that the wrong question paper packet has been opened, it will be resealed and the incident reported to the relevant awarding body’s Malpractice Investigation Team immediately)</w:t>
      </w:r>
    </w:p>
    <w:p w14:paraId="42D6B9E6" w14:textId="77777777" w:rsidR="00E17CDB" w:rsidRPr="008951CF" w:rsidRDefault="00E17CDB" w:rsidP="006428CD">
      <w:pPr>
        <w:pStyle w:val="ListParagraph"/>
        <w:numPr>
          <w:ilvl w:val="0"/>
          <w:numId w:val="86"/>
        </w:numPr>
        <w:spacing w:line="276" w:lineRule="auto"/>
        <w:jc w:val="both"/>
        <w:rPr>
          <w:rFonts w:cs="Tahoma"/>
          <w:szCs w:val="22"/>
        </w:rPr>
      </w:pPr>
      <w:proofErr w:type="gramStart"/>
      <w:r w:rsidRPr="008951CF">
        <w:rPr>
          <w:rFonts w:cs="Tahoma"/>
          <w:szCs w:val="22"/>
        </w:rPr>
        <w:t>Makes arrangements</w:t>
      </w:r>
      <w:proofErr w:type="gramEnd"/>
      <w:r w:rsidRPr="008951CF">
        <w:rPr>
          <w:rFonts w:cs="Tahoma"/>
          <w:szCs w:val="22"/>
        </w:rPr>
        <w:t xml:space="preserve"> to receive, check and store question papers and examination material safely and securely at all times and for as long as required in accordance with the current </w:t>
      </w:r>
      <w:r w:rsidRPr="008951CF">
        <w:rPr>
          <w:rFonts w:ascii="Verdana" w:hAnsi="Verdana" w:cs="Tahoma"/>
          <w:sz w:val="20"/>
          <w:szCs w:val="20"/>
        </w:rPr>
        <w:t>JCQ</w:t>
      </w:r>
      <w:r w:rsidRPr="008951CF">
        <w:rPr>
          <w:rFonts w:cs="Tahoma"/>
          <w:szCs w:val="22"/>
        </w:rPr>
        <w:t xml:space="preserve"> publication </w:t>
      </w:r>
      <w:r w:rsidRPr="008951CF">
        <w:rPr>
          <w:rFonts w:ascii="Verdana" w:hAnsi="Verdana" w:cs="Tahoma"/>
          <w:sz w:val="20"/>
          <w:szCs w:val="20"/>
        </w:rPr>
        <w:t>Instructions for conducting examinations</w:t>
      </w:r>
      <w:r w:rsidRPr="008951CF">
        <w:rPr>
          <w:rFonts w:cs="Tahoma"/>
          <w:szCs w:val="22"/>
        </w:rPr>
        <w:t xml:space="preserve"> </w:t>
      </w:r>
    </w:p>
    <w:p w14:paraId="598224B2" w14:textId="32FB6265" w:rsidR="00E17CDB" w:rsidRPr="008951CF" w:rsidRDefault="00E17CDB" w:rsidP="006428CD">
      <w:pPr>
        <w:pStyle w:val="ListParagraph"/>
        <w:numPr>
          <w:ilvl w:val="0"/>
          <w:numId w:val="86"/>
        </w:numPr>
        <w:spacing w:line="276" w:lineRule="auto"/>
        <w:jc w:val="both"/>
        <w:rPr>
          <w:szCs w:val="22"/>
        </w:rPr>
      </w:pPr>
      <w:r w:rsidRPr="008951CF">
        <w:rPr>
          <w:rFonts w:cs="Tahoma"/>
          <w:szCs w:val="22"/>
        </w:rPr>
        <w:t>Makes arrangements to receive and issue material received from the awarding bodies to staff and candidates, and notify them of any advice and instructions relevant to the examinations and assessments</w:t>
      </w:r>
    </w:p>
    <w:p w14:paraId="3762CD20" w14:textId="09E94635" w:rsidR="00E17CDB" w:rsidRPr="008951CF" w:rsidRDefault="00E17CDB" w:rsidP="006428CD">
      <w:pPr>
        <w:pStyle w:val="ListParagraph"/>
        <w:numPr>
          <w:ilvl w:val="0"/>
          <w:numId w:val="86"/>
        </w:numPr>
        <w:spacing w:line="276" w:lineRule="auto"/>
        <w:jc w:val="both"/>
        <w:rPr>
          <w:szCs w:val="22"/>
        </w:rPr>
      </w:pPr>
      <w:r w:rsidRPr="008951CF">
        <w:rPr>
          <w:rFonts w:cs="Tahoma"/>
          <w:szCs w:val="22"/>
        </w:rPr>
        <w:t>Allows candidates access to relevant pre-release materials on, or as soon as possible after, the date specified by the awarding bodies</w:t>
      </w:r>
    </w:p>
    <w:p w14:paraId="4FDF94D6" w14:textId="77777777" w:rsidR="00F43D63" w:rsidRPr="008951CF" w:rsidRDefault="00F43D63" w:rsidP="00F43D63">
      <w:pPr>
        <w:pStyle w:val="Headinglevel2"/>
        <w:spacing w:before="120" w:after="120"/>
        <w:ind w:left="360"/>
        <w:jc w:val="both"/>
        <w:rPr>
          <w:rFonts w:ascii="Tahoma" w:hAnsi="Tahoma" w:cs="Arial"/>
          <w:szCs w:val="22"/>
        </w:rPr>
      </w:pPr>
      <w:bookmarkStart w:id="10" w:name="_Toc113804742"/>
      <w:bookmarkStart w:id="11" w:name="_Toc120015278"/>
      <w:r w:rsidRPr="008951CF">
        <w:rPr>
          <w:rFonts w:cs="Arial"/>
          <w:szCs w:val="22"/>
        </w:rPr>
        <w:t>Malpractice</w:t>
      </w:r>
      <w:bookmarkEnd w:id="10"/>
      <w:bookmarkEnd w:id="11"/>
    </w:p>
    <w:p w14:paraId="58632A5B" w14:textId="3E3F135B" w:rsidR="00F16309" w:rsidRPr="008951CF" w:rsidRDefault="00F16309" w:rsidP="00A65AB0">
      <w:pPr>
        <w:pStyle w:val="ListParagraph"/>
        <w:numPr>
          <w:ilvl w:val="0"/>
          <w:numId w:val="31"/>
        </w:numPr>
        <w:spacing w:after="120" w:line="276" w:lineRule="auto"/>
        <w:jc w:val="both"/>
        <w:rPr>
          <w:rFonts w:cs="Arial"/>
          <w:color w:val="222222"/>
        </w:rPr>
      </w:pPr>
      <w:r w:rsidRPr="008951CF">
        <w:t xml:space="preserve">Through taking an ethical approach and working proactively to avoid malpractice among students and staff takes all reasonable steps to prevent the occurrence of any malpractice/maladministration before, during and after </w:t>
      </w:r>
      <w:r w:rsidR="00F43D63" w:rsidRPr="008951CF">
        <w:t>assessments</w:t>
      </w:r>
      <w:r w:rsidRPr="008951CF">
        <w:t xml:space="preserve"> have taken place</w:t>
      </w:r>
    </w:p>
    <w:p w14:paraId="0F1DDEA3" w14:textId="377EDD82" w:rsidR="000457C0" w:rsidRPr="008951CF" w:rsidRDefault="000457C0" w:rsidP="000457C0">
      <w:pPr>
        <w:pStyle w:val="ListParagraph"/>
        <w:numPr>
          <w:ilvl w:val="0"/>
          <w:numId w:val="31"/>
        </w:numPr>
        <w:spacing w:after="120"/>
        <w:rPr>
          <w:rFonts w:cs="Tahoma"/>
          <w:szCs w:val="22"/>
        </w:rPr>
      </w:pPr>
      <w:r w:rsidRPr="008951CF">
        <w:rPr>
          <w:rFonts w:cs="Tahoma"/>
          <w:szCs w:val="22"/>
        </w:rPr>
        <w:t xml:space="preserve">Ensures any person involved in administering, teaching or completing examinations/assessments is advised that where malpractice is suspected, or alleged, personal data about them will be provided to the awarding body (or bodies) whose examinations/assessments are involved. Personal data about them may also be shared with other awarding bodies, the qualifications regulator or professional bodies in accordance with the JCQ publication </w:t>
      </w:r>
      <w:r w:rsidRPr="008951CF">
        <w:rPr>
          <w:rFonts w:cs="Tahoma"/>
          <w:i/>
          <w:iCs/>
          <w:szCs w:val="22"/>
        </w:rPr>
        <w:t xml:space="preserve">Suspected </w:t>
      </w:r>
      <w:r w:rsidR="00F43D63" w:rsidRPr="008951CF">
        <w:rPr>
          <w:rFonts w:cs="Tahoma"/>
          <w:i/>
          <w:iCs/>
          <w:szCs w:val="22"/>
        </w:rPr>
        <w:t>M</w:t>
      </w:r>
      <w:r w:rsidRPr="008951CF">
        <w:rPr>
          <w:rFonts w:cs="Tahoma"/>
          <w:i/>
          <w:iCs/>
          <w:szCs w:val="22"/>
        </w:rPr>
        <w:t xml:space="preserve">alpractice – Policies and </w:t>
      </w:r>
      <w:r w:rsidR="00F43D63" w:rsidRPr="008951CF">
        <w:rPr>
          <w:rFonts w:cs="Tahoma"/>
          <w:i/>
          <w:iCs/>
          <w:szCs w:val="22"/>
        </w:rPr>
        <w:t>P</w:t>
      </w:r>
      <w:r w:rsidRPr="008951CF">
        <w:rPr>
          <w:rFonts w:cs="Tahoma"/>
          <w:i/>
          <w:iCs/>
          <w:szCs w:val="22"/>
        </w:rPr>
        <w:t>rocedures</w:t>
      </w:r>
    </w:p>
    <w:p w14:paraId="1010B523" w14:textId="77777777" w:rsidR="000E1D78" w:rsidRPr="008951CF" w:rsidRDefault="008E4DE0" w:rsidP="00A65AB0">
      <w:pPr>
        <w:pStyle w:val="ListParagraph"/>
        <w:numPr>
          <w:ilvl w:val="0"/>
          <w:numId w:val="32"/>
        </w:numPr>
        <w:spacing w:line="276" w:lineRule="auto"/>
        <w:jc w:val="both"/>
      </w:pPr>
      <w:r w:rsidRPr="008951CF">
        <w:rPr>
          <w:rFonts w:cs="Arial"/>
        </w:rPr>
        <w:t xml:space="preserve">Ensures irregularities are investigated and informs the awarding bodies </w:t>
      </w:r>
      <w:r w:rsidR="00F43D63" w:rsidRPr="008951CF">
        <w:rPr>
          <w:rFonts w:cs="Arial"/>
        </w:rPr>
        <w:t>immediately</w:t>
      </w:r>
      <w:r w:rsidRPr="008951CF">
        <w:rPr>
          <w:rFonts w:cs="Arial"/>
        </w:rPr>
        <w:t xml:space="preserve"> of </w:t>
      </w:r>
      <w:r w:rsidR="00F43D63" w:rsidRPr="008951CF">
        <w:rPr>
          <w:rFonts w:cs="Arial"/>
        </w:rPr>
        <w:t xml:space="preserve">any </w:t>
      </w:r>
      <w:r w:rsidRPr="008951CF">
        <w:rPr>
          <w:rFonts w:cs="Arial"/>
        </w:rPr>
        <w:t xml:space="preserve">alleged, suspected or actual incidents of malpractice or maladministration, involving a candidate or a member of staff, </w:t>
      </w:r>
      <w:r w:rsidR="00F43D63" w:rsidRPr="008951CF">
        <w:rPr>
          <w:rFonts w:cs="Arial"/>
        </w:rPr>
        <w:t>by completing the appropriate documentation</w:t>
      </w:r>
    </w:p>
    <w:p w14:paraId="3A72E9DB" w14:textId="7AE4D84F" w:rsidR="000E1D78" w:rsidRPr="008951CF" w:rsidRDefault="000E1D78" w:rsidP="000E1D78">
      <w:pPr>
        <w:pStyle w:val="ListParagraph"/>
        <w:numPr>
          <w:ilvl w:val="0"/>
          <w:numId w:val="32"/>
        </w:numPr>
        <w:rPr>
          <w:rFonts w:ascii="Tahoma" w:hAnsi="Tahoma"/>
          <w:szCs w:val="22"/>
        </w:rPr>
      </w:pPr>
      <w:r w:rsidRPr="008951CF">
        <w:rPr>
          <w:rFonts w:cs="Tahoma"/>
          <w:szCs w:val="22"/>
        </w:rPr>
        <w:t xml:space="preserve">As required by an awarding body, ensures evidence of any instances of alleged or suspected malpractice (which includes maladministration) is gathered in accordance with the JCQ publication </w:t>
      </w:r>
      <w:r w:rsidRPr="008951CF">
        <w:rPr>
          <w:rFonts w:cs="Tahoma"/>
          <w:i/>
          <w:szCs w:val="22"/>
        </w:rPr>
        <w:t>Suspected Malpractice - Policies and Procedures</w:t>
      </w:r>
      <w:r w:rsidRPr="008951CF">
        <w:rPr>
          <w:rFonts w:cs="Tahoma"/>
          <w:szCs w:val="22"/>
        </w:rPr>
        <w:t xml:space="preserve"> and provides such information and advice as the awarding body may reasonably require</w:t>
      </w:r>
    </w:p>
    <w:p w14:paraId="56317F10" w14:textId="77777777" w:rsidR="000E1D78" w:rsidRPr="008951CF" w:rsidRDefault="000E1D78" w:rsidP="000E1D78">
      <w:pPr>
        <w:pStyle w:val="Headinglevel2"/>
        <w:spacing w:before="120" w:after="120"/>
        <w:ind w:left="360"/>
        <w:rPr>
          <w:rFonts w:ascii="Tahoma" w:hAnsi="Tahoma"/>
        </w:rPr>
      </w:pPr>
      <w:bookmarkStart w:id="12" w:name="_Toc113804743"/>
      <w:bookmarkStart w:id="13" w:name="_Toc120015279"/>
      <w:r w:rsidRPr="008951CF">
        <w:t>Policies/procedures</w:t>
      </w:r>
      <w:bookmarkEnd w:id="12"/>
      <w:bookmarkEnd w:id="13"/>
    </w:p>
    <w:p w14:paraId="2850ADB5" w14:textId="2C9ACF42" w:rsidR="00775F95" w:rsidRPr="008951CF" w:rsidRDefault="00775F95" w:rsidP="00A65AB0">
      <w:pPr>
        <w:pStyle w:val="ListParagraph"/>
        <w:numPr>
          <w:ilvl w:val="0"/>
          <w:numId w:val="32"/>
        </w:numPr>
        <w:spacing w:line="276" w:lineRule="auto"/>
        <w:jc w:val="both"/>
      </w:pPr>
      <w:r w:rsidRPr="008951CF">
        <w:rPr>
          <w:rFonts w:cs="Arial"/>
        </w:rPr>
        <w:t>Ensures risks to the exam process are assessed and appropriate risk management processes/contingency plans are in place</w:t>
      </w:r>
      <w:r w:rsidR="00A402A4" w:rsidRPr="008951CF">
        <w:rPr>
          <w:rFonts w:cs="Arial"/>
        </w:rPr>
        <w:t xml:space="preserve"> </w:t>
      </w:r>
      <w:r w:rsidR="00A402A4" w:rsidRPr="008951CF">
        <w:t xml:space="preserve">(that allow the </w:t>
      </w:r>
      <w:r w:rsidR="00B17CAD" w:rsidRPr="008951CF">
        <w:t>senior leadership team</w:t>
      </w:r>
      <w:r w:rsidR="00A402A4" w:rsidRPr="008951CF">
        <w:t xml:space="preserve"> to act immediately in the event of an</w:t>
      </w:r>
      <w:r w:rsidR="001A4631" w:rsidRPr="008951CF">
        <w:t xml:space="preserve"> </w:t>
      </w:r>
      <w:r w:rsidR="00A402A4" w:rsidRPr="008951CF">
        <w:t xml:space="preserve">emergency or staff absence) </w:t>
      </w:r>
    </w:p>
    <w:p w14:paraId="3A24C628" w14:textId="2599B310" w:rsidR="00775F95" w:rsidRPr="008951CF" w:rsidRDefault="00775F95" w:rsidP="000D251C">
      <w:pPr>
        <w:pStyle w:val="Headinglevel2"/>
        <w:spacing w:before="120" w:after="120" w:line="276" w:lineRule="auto"/>
        <w:ind w:firstLine="720"/>
        <w:jc w:val="both"/>
        <w:rPr>
          <w:rFonts w:cs="Arial"/>
          <w:szCs w:val="22"/>
        </w:rPr>
      </w:pPr>
      <w:bookmarkStart w:id="14" w:name="_Toc120015280"/>
      <w:r w:rsidRPr="008951CF">
        <w:rPr>
          <w:rFonts w:cs="Arial"/>
          <w:szCs w:val="22"/>
        </w:rPr>
        <w:t xml:space="preserve">Exam </w:t>
      </w:r>
      <w:r w:rsidR="005A6FBB" w:rsidRPr="008951CF">
        <w:rPr>
          <w:rFonts w:cs="Arial"/>
          <w:szCs w:val="22"/>
        </w:rPr>
        <w:t>C</w:t>
      </w:r>
      <w:r w:rsidRPr="008951CF">
        <w:rPr>
          <w:rFonts w:cs="Arial"/>
          <w:szCs w:val="22"/>
        </w:rPr>
        <w:t xml:space="preserve">ontingency </w:t>
      </w:r>
      <w:r w:rsidR="005A6FBB" w:rsidRPr="008951CF">
        <w:rPr>
          <w:rFonts w:cs="Arial"/>
          <w:szCs w:val="22"/>
        </w:rPr>
        <w:t>P</w:t>
      </w:r>
      <w:r w:rsidRPr="008951CF">
        <w:rPr>
          <w:rFonts w:cs="Arial"/>
          <w:szCs w:val="22"/>
        </w:rPr>
        <w:t>lan</w:t>
      </w:r>
      <w:bookmarkEnd w:id="14"/>
    </w:p>
    <w:tbl>
      <w:tblPr>
        <w:tblStyle w:val="TableGrid"/>
        <w:tblW w:w="0" w:type="auto"/>
        <w:tblInd w:w="720" w:type="dxa"/>
        <w:tblLook w:val="04A0" w:firstRow="1" w:lastRow="0" w:firstColumn="1" w:lastColumn="0" w:noHBand="0" w:noVBand="1"/>
      </w:tblPr>
      <w:tblGrid>
        <w:gridCol w:w="9322"/>
      </w:tblGrid>
      <w:tr w:rsidR="00775F95" w:rsidRPr="008951CF" w14:paraId="4D3816E9" w14:textId="77777777" w:rsidTr="00775F95">
        <w:tc>
          <w:tcPr>
            <w:tcW w:w="9878" w:type="dxa"/>
          </w:tcPr>
          <w:p w14:paraId="41F7745E" w14:textId="4EEC2B84" w:rsidR="00B17CAD" w:rsidRPr="008951CF" w:rsidRDefault="00D9425A" w:rsidP="000457C0">
            <w:pPr>
              <w:spacing w:before="120" w:after="120" w:line="276" w:lineRule="auto"/>
              <w:jc w:val="both"/>
              <w:rPr>
                <w:rFonts w:cs="Arial"/>
              </w:rPr>
            </w:pPr>
            <w:r w:rsidRPr="008951CF">
              <w:rPr>
                <w:rFonts w:cs="Arial"/>
              </w:rPr>
              <w:t>The exam contingency plan is available on the staff portal</w:t>
            </w:r>
            <w:r w:rsidR="005051B3" w:rsidRPr="008951CF">
              <w:rPr>
                <w:rFonts w:cs="Arial"/>
              </w:rPr>
              <w:t xml:space="preserve">.  </w:t>
            </w:r>
          </w:p>
        </w:tc>
      </w:tr>
    </w:tbl>
    <w:p w14:paraId="7BD3BD89" w14:textId="77777777" w:rsidR="00775F95" w:rsidRPr="008951CF" w:rsidRDefault="00775F95" w:rsidP="000D251C">
      <w:pPr>
        <w:pStyle w:val="ListParagraph"/>
        <w:spacing w:line="276" w:lineRule="auto"/>
        <w:jc w:val="both"/>
        <w:rPr>
          <w:rFonts w:cs="Arial"/>
          <w:sz w:val="12"/>
          <w:szCs w:val="12"/>
        </w:rPr>
      </w:pPr>
    </w:p>
    <w:p w14:paraId="469B6641" w14:textId="77777777" w:rsidR="000457C0" w:rsidRPr="008951CF" w:rsidRDefault="000457C0" w:rsidP="000457C0">
      <w:pPr>
        <w:pStyle w:val="Headinglevel2"/>
        <w:spacing w:before="120" w:after="120"/>
        <w:ind w:firstLine="720"/>
        <w:jc w:val="both"/>
        <w:rPr>
          <w:rFonts w:cs="Arial"/>
          <w:szCs w:val="22"/>
        </w:rPr>
      </w:pPr>
      <w:bookmarkStart w:id="15" w:name="_Toc82420841"/>
      <w:bookmarkStart w:id="16" w:name="_Toc120015281"/>
      <w:r w:rsidRPr="008951CF">
        <w:rPr>
          <w:rFonts w:cs="Arial"/>
          <w:szCs w:val="22"/>
        </w:rPr>
        <w:t>Lockdown Policy (Exams)</w:t>
      </w:r>
      <w:bookmarkEnd w:id="15"/>
      <w:bookmarkEnd w:id="16"/>
    </w:p>
    <w:tbl>
      <w:tblPr>
        <w:tblStyle w:val="TableGrid"/>
        <w:tblW w:w="0" w:type="auto"/>
        <w:tblInd w:w="720" w:type="dxa"/>
        <w:tblLook w:val="04A0" w:firstRow="1" w:lastRow="0" w:firstColumn="1" w:lastColumn="0" w:noHBand="0" w:noVBand="1"/>
      </w:tblPr>
      <w:tblGrid>
        <w:gridCol w:w="9322"/>
      </w:tblGrid>
      <w:tr w:rsidR="000457C0" w:rsidRPr="008951CF" w14:paraId="139D8754" w14:textId="77777777" w:rsidTr="002C53B6">
        <w:tc>
          <w:tcPr>
            <w:tcW w:w="9878" w:type="dxa"/>
          </w:tcPr>
          <w:p w14:paraId="52AEB689" w14:textId="554E5014" w:rsidR="000457C0" w:rsidRPr="008951CF" w:rsidRDefault="000457C0" w:rsidP="002C53B6">
            <w:pPr>
              <w:spacing w:before="120" w:after="120"/>
              <w:jc w:val="both"/>
              <w:rPr>
                <w:rFonts w:cs="Tahoma"/>
                <w:szCs w:val="22"/>
              </w:rPr>
            </w:pPr>
            <w:r w:rsidRPr="008951CF">
              <w:rPr>
                <w:rFonts w:cs="Arial"/>
              </w:rPr>
              <w:t>This policy is available on the staff portal</w:t>
            </w:r>
            <w:r w:rsidR="005051B3" w:rsidRPr="008951CF">
              <w:rPr>
                <w:rFonts w:cs="Arial"/>
              </w:rPr>
              <w:t xml:space="preserve">.  </w:t>
            </w:r>
          </w:p>
        </w:tc>
      </w:tr>
    </w:tbl>
    <w:p w14:paraId="18528D7C" w14:textId="128CD180" w:rsidR="000457C0" w:rsidRPr="008951CF" w:rsidRDefault="000457C0" w:rsidP="006428CD">
      <w:pPr>
        <w:pStyle w:val="ListParagraph"/>
        <w:numPr>
          <w:ilvl w:val="0"/>
          <w:numId w:val="91"/>
        </w:numPr>
        <w:autoSpaceDE w:val="0"/>
        <w:autoSpaceDN w:val="0"/>
        <w:adjustRightInd w:val="0"/>
        <w:spacing w:before="120" w:after="120" w:line="276" w:lineRule="auto"/>
        <w:ind w:left="714"/>
        <w:jc w:val="both"/>
        <w:rPr>
          <w:rFonts w:cs="Arial"/>
          <w:color w:val="000000"/>
        </w:rPr>
      </w:pPr>
      <w:r w:rsidRPr="008951CF">
        <w:rPr>
          <w:rFonts w:cs="Arial"/>
        </w:rPr>
        <w:t xml:space="preserve">Ensures </w:t>
      </w:r>
      <w:r w:rsidR="000E1D78" w:rsidRPr="008951CF">
        <w:rPr>
          <w:rFonts w:cs="Arial"/>
        </w:rPr>
        <w:t>an</w:t>
      </w:r>
      <w:r w:rsidRPr="008951CF">
        <w:rPr>
          <w:rFonts w:cs="Arial"/>
        </w:rPr>
        <w:t xml:space="preserve"> internal appeals procedure</w:t>
      </w:r>
      <w:r w:rsidR="000E1D78" w:rsidRPr="008951CF">
        <w:rPr>
          <w:rFonts w:cs="Arial"/>
        </w:rPr>
        <w:t xml:space="preserve"> is </w:t>
      </w:r>
      <w:r w:rsidRPr="008951CF">
        <w:rPr>
          <w:rFonts w:cs="Arial"/>
        </w:rPr>
        <w:t xml:space="preserve">in place </w:t>
      </w:r>
      <w:r w:rsidRPr="008951CF">
        <w:rPr>
          <w:rFonts w:cstheme="minorHAnsi"/>
        </w:rPr>
        <w:t>and drawn to the attention of candidates and (where relevant) their parents/carers</w:t>
      </w:r>
    </w:p>
    <w:p w14:paraId="7E0A7F72" w14:textId="4D57EAB0" w:rsidR="00775F95" w:rsidRPr="008951CF" w:rsidRDefault="00775F95" w:rsidP="000D251C">
      <w:pPr>
        <w:pStyle w:val="Headinglevel2"/>
        <w:spacing w:before="120" w:after="120" w:line="276" w:lineRule="auto"/>
        <w:ind w:firstLine="720"/>
        <w:jc w:val="both"/>
        <w:rPr>
          <w:rFonts w:cs="Arial"/>
          <w:szCs w:val="22"/>
        </w:rPr>
      </w:pPr>
      <w:bookmarkStart w:id="17" w:name="_Toc120015282"/>
      <w:r w:rsidRPr="008951CF">
        <w:rPr>
          <w:rFonts w:cs="Arial"/>
          <w:szCs w:val="22"/>
        </w:rPr>
        <w:lastRenderedPageBreak/>
        <w:t xml:space="preserve">Internal </w:t>
      </w:r>
      <w:r w:rsidR="005A6FBB" w:rsidRPr="008951CF">
        <w:rPr>
          <w:rFonts w:cs="Arial"/>
          <w:szCs w:val="22"/>
        </w:rPr>
        <w:t>A</w:t>
      </w:r>
      <w:r w:rsidRPr="008951CF">
        <w:rPr>
          <w:rFonts w:cs="Arial"/>
          <w:szCs w:val="22"/>
        </w:rPr>
        <w:t xml:space="preserve">ppeals </w:t>
      </w:r>
      <w:r w:rsidR="005A6FBB" w:rsidRPr="008951CF">
        <w:rPr>
          <w:rFonts w:cs="Arial"/>
          <w:szCs w:val="22"/>
        </w:rPr>
        <w:t>P</w:t>
      </w:r>
      <w:r w:rsidRPr="008951CF">
        <w:rPr>
          <w:rFonts w:cs="Arial"/>
          <w:szCs w:val="22"/>
        </w:rPr>
        <w:t>rocedures</w:t>
      </w:r>
      <w:bookmarkEnd w:id="17"/>
    </w:p>
    <w:tbl>
      <w:tblPr>
        <w:tblStyle w:val="TableGrid"/>
        <w:tblW w:w="0" w:type="auto"/>
        <w:tblInd w:w="720" w:type="dxa"/>
        <w:tblLook w:val="04A0" w:firstRow="1" w:lastRow="0" w:firstColumn="1" w:lastColumn="0" w:noHBand="0" w:noVBand="1"/>
      </w:tblPr>
      <w:tblGrid>
        <w:gridCol w:w="9322"/>
      </w:tblGrid>
      <w:tr w:rsidR="00775F95" w:rsidRPr="008951CF" w14:paraId="640774B1" w14:textId="77777777" w:rsidTr="00775F95">
        <w:tc>
          <w:tcPr>
            <w:tcW w:w="9878" w:type="dxa"/>
          </w:tcPr>
          <w:p w14:paraId="1027DAF4" w14:textId="5832F57D" w:rsidR="00D55648" w:rsidRPr="008951CF" w:rsidRDefault="00D9425A" w:rsidP="000457C0">
            <w:pPr>
              <w:spacing w:before="120" w:after="120" w:line="276" w:lineRule="auto"/>
              <w:jc w:val="both"/>
              <w:rPr>
                <w:rFonts w:cs="Arial"/>
              </w:rPr>
            </w:pPr>
            <w:r w:rsidRPr="008951CF">
              <w:rPr>
                <w:rFonts w:cs="Arial"/>
              </w:rPr>
              <w:t xml:space="preserve">The centre’s </w:t>
            </w:r>
            <w:r w:rsidR="000457C0" w:rsidRPr="008951CF">
              <w:rPr>
                <w:rFonts w:cs="Arial"/>
              </w:rPr>
              <w:t>Internal Appeals Procedures</w:t>
            </w:r>
            <w:r w:rsidR="00447468" w:rsidRPr="008951CF">
              <w:rPr>
                <w:rFonts w:cs="Arial"/>
              </w:rPr>
              <w:t xml:space="preserve"> are </w:t>
            </w:r>
            <w:r w:rsidRPr="008951CF">
              <w:rPr>
                <w:rFonts w:cs="Arial"/>
              </w:rPr>
              <w:t xml:space="preserve">available on the school website and </w:t>
            </w:r>
            <w:r w:rsidR="00447468" w:rsidRPr="008951CF">
              <w:rPr>
                <w:rFonts w:cs="Arial"/>
              </w:rPr>
              <w:t>are</w:t>
            </w:r>
            <w:r w:rsidRPr="008951CF">
              <w:rPr>
                <w:rFonts w:cs="Arial"/>
              </w:rPr>
              <w:t xml:space="preserve"> highlighted to candidates in their exam </w:t>
            </w:r>
            <w:r w:rsidR="000457C0" w:rsidRPr="008951CF">
              <w:rPr>
                <w:rFonts w:cs="Arial"/>
              </w:rPr>
              <w:t>handbook</w:t>
            </w:r>
            <w:r w:rsidRPr="008951CF">
              <w:rPr>
                <w:rFonts w:cs="Arial"/>
              </w:rPr>
              <w:t xml:space="preserve">.  </w:t>
            </w:r>
            <w:r w:rsidR="00447468" w:rsidRPr="008951CF">
              <w:rPr>
                <w:rFonts w:cs="Arial"/>
              </w:rPr>
              <w:t xml:space="preserve">They are </w:t>
            </w:r>
            <w:r w:rsidRPr="008951CF">
              <w:rPr>
                <w:rFonts w:cs="Arial"/>
              </w:rPr>
              <w:t>also available on the staff portal</w:t>
            </w:r>
            <w:r w:rsidR="005051B3" w:rsidRPr="008951CF">
              <w:rPr>
                <w:rFonts w:cs="Arial"/>
              </w:rPr>
              <w:t xml:space="preserve">. </w:t>
            </w:r>
          </w:p>
        </w:tc>
      </w:tr>
    </w:tbl>
    <w:p w14:paraId="0D149108" w14:textId="77777777" w:rsidR="00775F95" w:rsidRPr="008951CF" w:rsidRDefault="00775F95" w:rsidP="000D251C">
      <w:pPr>
        <w:autoSpaceDE w:val="0"/>
        <w:autoSpaceDN w:val="0"/>
        <w:adjustRightInd w:val="0"/>
        <w:spacing w:line="276" w:lineRule="auto"/>
        <w:jc w:val="both"/>
        <w:rPr>
          <w:rFonts w:cs="Arial"/>
          <w:color w:val="000000"/>
          <w:sz w:val="12"/>
          <w:szCs w:val="12"/>
        </w:rPr>
      </w:pPr>
    </w:p>
    <w:p w14:paraId="5C69A5DF" w14:textId="369A4F7D" w:rsidR="00867BAC" w:rsidRPr="008951CF" w:rsidRDefault="00775F95" w:rsidP="00DF6E06">
      <w:pPr>
        <w:pStyle w:val="ListParagraph"/>
        <w:numPr>
          <w:ilvl w:val="0"/>
          <w:numId w:val="27"/>
        </w:numPr>
        <w:autoSpaceDE w:val="0"/>
        <w:autoSpaceDN w:val="0"/>
        <w:adjustRightInd w:val="0"/>
        <w:spacing w:line="276" w:lineRule="auto"/>
        <w:jc w:val="both"/>
        <w:rPr>
          <w:rFonts w:cs="Arial"/>
          <w:color w:val="000000"/>
        </w:rPr>
      </w:pPr>
      <w:r w:rsidRPr="008951CF">
        <w:rPr>
          <w:rFonts w:cs="Arial"/>
          <w:bCs/>
          <w:color w:val="000000"/>
        </w:rPr>
        <w:t xml:space="preserve">Ensures </w:t>
      </w:r>
      <w:r w:rsidR="00867BAC" w:rsidRPr="008951CF">
        <w:rPr>
          <w:rFonts w:cs="Arial"/>
          <w:bCs/>
          <w:color w:val="000000"/>
        </w:rPr>
        <w:t xml:space="preserve">the centre’s </w:t>
      </w:r>
      <w:r w:rsidR="00966DEF" w:rsidRPr="008951CF">
        <w:rPr>
          <w:rFonts w:cs="Arial"/>
          <w:bCs/>
          <w:color w:val="000000"/>
        </w:rPr>
        <w:t>equalities</w:t>
      </w:r>
      <w:r w:rsidRPr="008951CF">
        <w:rPr>
          <w:rFonts w:cs="Arial"/>
          <w:bCs/>
          <w:color w:val="000000"/>
        </w:rPr>
        <w:t xml:space="preserve"> policy </w:t>
      </w:r>
      <w:r w:rsidR="007F0F70" w:rsidRPr="008951CF">
        <w:rPr>
          <w:rFonts w:cs="Arial"/>
          <w:bCs/>
          <w:color w:val="000000"/>
        </w:rPr>
        <w:t>demonstrating</w:t>
      </w:r>
      <w:r w:rsidRPr="008951CF">
        <w:rPr>
          <w:rFonts w:cs="Arial"/>
          <w:bCs/>
          <w:color w:val="000000"/>
        </w:rPr>
        <w:t xml:space="preserve"> the centre’s compliance with relevant legislation is in place</w:t>
      </w:r>
      <w:r w:rsidR="007F0F70" w:rsidRPr="008951CF">
        <w:rPr>
          <w:rFonts w:cs="Arial"/>
          <w:bCs/>
          <w:color w:val="000000"/>
        </w:rPr>
        <w:t xml:space="preserve"> and details the processes followed in </w:t>
      </w:r>
      <w:r w:rsidR="00867BAC" w:rsidRPr="008951CF">
        <w:rPr>
          <w:rFonts w:cs="Arial"/>
          <w:color w:val="000000"/>
        </w:rPr>
        <w:t>respect of identifying the need for, requesting and implementing access arrangements</w:t>
      </w:r>
    </w:p>
    <w:p w14:paraId="22AA0656" w14:textId="488E099E" w:rsidR="00775F95" w:rsidRPr="008951CF" w:rsidRDefault="00966DEF" w:rsidP="000D251C">
      <w:pPr>
        <w:pStyle w:val="Headinglevel2"/>
        <w:spacing w:before="120" w:after="120" w:line="276" w:lineRule="auto"/>
        <w:ind w:firstLine="720"/>
        <w:jc w:val="both"/>
        <w:rPr>
          <w:rFonts w:cs="Arial"/>
          <w:szCs w:val="22"/>
        </w:rPr>
      </w:pPr>
      <w:bookmarkStart w:id="18" w:name="_Toc120015283"/>
      <w:r w:rsidRPr="008951CF">
        <w:rPr>
          <w:rFonts w:cs="Arial"/>
          <w:szCs w:val="22"/>
        </w:rPr>
        <w:t>Equalities</w:t>
      </w:r>
      <w:r w:rsidR="00775F95" w:rsidRPr="008951CF">
        <w:rPr>
          <w:rFonts w:cs="Arial"/>
          <w:szCs w:val="22"/>
        </w:rPr>
        <w:t xml:space="preserve"> </w:t>
      </w:r>
      <w:r w:rsidR="005A6FBB" w:rsidRPr="008951CF">
        <w:rPr>
          <w:rFonts w:cs="Arial"/>
          <w:szCs w:val="22"/>
        </w:rPr>
        <w:t>P</w:t>
      </w:r>
      <w:r w:rsidR="00775F95" w:rsidRPr="008951CF">
        <w:rPr>
          <w:rFonts w:cs="Arial"/>
          <w:szCs w:val="22"/>
        </w:rPr>
        <w:t>olicy</w:t>
      </w:r>
      <w:bookmarkEnd w:id="18"/>
    </w:p>
    <w:tbl>
      <w:tblPr>
        <w:tblStyle w:val="TableGrid"/>
        <w:tblW w:w="0" w:type="auto"/>
        <w:tblInd w:w="720" w:type="dxa"/>
        <w:tblLook w:val="04A0" w:firstRow="1" w:lastRow="0" w:firstColumn="1" w:lastColumn="0" w:noHBand="0" w:noVBand="1"/>
      </w:tblPr>
      <w:tblGrid>
        <w:gridCol w:w="9322"/>
      </w:tblGrid>
      <w:tr w:rsidR="00775F95" w:rsidRPr="008951CF" w14:paraId="26D92A46" w14:textId="77777777" w:rsidTr="00775F95">
        <w:tc>
          <w:tcPr>
            <w:tcW w:w="9890" w:type="dxa"/>
          </w:tcPr>
          <w:p w14:paraId="2391AE51" w14:textId="44ACACF5" w:rsidR="00D55648" w:rsidRPr="008951CF" w:rsidRDefault="00AE465C" w:rsidP="00966DEF">
            <w:pPr>
              <w:spacing w:before="120" w:after="120"/>
              <w:jc w:val="both"/>
              <w:rPr>
                <w:rFonts w:cs="Arial"/>
              </w:rPr>
            </w:pPr>
            <w:r w:rsidRPr="008951CF">
              <w:rPr>
                <w:rFonts w:cs="Arial"/>
                <w:iCs/>
                <w:color w:val="595959" w:themeColor="text1" w:themeTint="A6"/>
                <w:sz w:val="20"/>
                <w:szCs w:val="20"/>
              </w:rPr>
              <w:t xml:space="preserve"> </w:t>
            </w:r>
            <w:r w:rsidR="00447468" w:rsidRPr="008951CF">
              <w:rPr>
                <w:rFonts w:cs="Arial"/>
              </w:rPr>
              <w:t>This policy is available on the staff portal</w:t>
            </w:r>
            <w:r w:rsidR="005051B3" w:rsidRPr="008951CF">
              <w:rPr>
                <w:rFonts w:cs="Arial"/>
              </w:rPr>
              <w:t>.</w:t>
            </w:r>
            <w:r w:rsidR="00447468" w:rsidRPr="008951CF">
              <w:rPr>
                <w:rFonts w:cs="Arial"/>
              </w:rPr>
              <w:t xml:space="preserve"> </w:t>
            </w:r>
          </w:p>
        </w:tc>
      </w:tr>
    </w:tbl>
    <w:p w14:paraId="6DC19B7B" w14:textId="4A09721B" w:rsidR="00A402A4" w:rsidRPr="008951CF" w:rsidRDefault="00A402A4" w:rsidP="000D251C">
      <w:pPr>
        <w:pStyle w:val="ListParagraph"/>
        <w:numPr>
          <w:ilvl w:val="0"/>
          <w:numId w:val="1"/>
        </w:numPr>
        <w:autoSpaceDE w:val="0"/>
        <w:autoSpaceDN w:val="0"/>
        <w:adjustRightInd w:val="0"/>
        <w:spacing w:before="120" w:after="120" w:line="276" w:lineRule="auto"/>
        <w:ind w:left="714" w:hanging="357"/>
        <w:jc w:val="both"/>
        <w:rPr>
          <w:rFonts w:cs="Arial"/>
          <w:color w:val="000000"/>
        </w:rPr>
      </w:pPr>
      <w:r w:rsidRPr="008951CF">
        <w:rPr>
          <w:rFonts w:cstheme="minorHAnsi"/>
        </w:rPr>
        <w:t xml:space="preserve">Ensures a </w:t>
      </w:r>
      <w:r w:rsidRPr="008951CF">
        <w:rPr>
          <w:rFonts w:cstheme="minorHAnsi"/>
          <w:iCs/>
        </w:rPr>
        <w:t>complaints and appeals procedure</w:t>
      </w:r>
      <w:r w:rsidRPr="008951CF">
        <w:rPr>
          <w:rFonts w:cstheme="minorHAnsi"/>
        </w:rPr>
        <w:t xml:space="preserve"> covering general complaints regarding the centre’s delivery or administration of a qualification is in place </w:t>
      </w:r>
      <w:r w:rsidR="008E5AAE" w:rsidRPr="008951CF">
        <w:rPr>
          <w:rFonts w:cstheme="minorHAnsi"/>
        </w:rPr>
        <w:t>and drawn to the attention of candidates and their parents/carers</w:t>
      </w:r>
    </w:p>
    <w:p w14:paraId="6B09E639" w14:textId="736EC5BC" w:rsidR="00A402A4" w:rsidRPr="008951CF" w:rsidRDefault="00A402A4" w:rsidP="000D251C">
      <w:pPr>
        <w:pStyle w:val="Headinglevel2"/>
        <w:spacing w:before="120" w:after="120" w:line="276" w:lineRule="auto"/>
        <w:ind w:left="720"/>
        <w:jc w:val="both"/>
        <w:rPr>
          <w:rFonts w:cs="Arial"/>
          <w:szCs w:val="22"/>
        </w:rPr>
      </w:pPr>
      <w:bookmarkStart w:id="19" w:name="_Toc120015284"/>
      <w:r w:rsidRPr="008951CF">
        <w:rPr>
          <w:rFonts w:cs="Arial"/>
          <w:szCs w:val="22"/>
        </w:rPr>
        <w:t xml:space="preserve">Complaints and </w:t>
      </w:r>
      <w:r w:rsidR="005A6FBB" w:rsidRPr="008951CF">
        <w:rPr>
          <w:rFonts w:cs="Arial"/>
          <w:szCs w:val="22"/>
        </w:rPr>
        <w:t>A</w:t>
      </w:r>
      <w:r w:rsidRPr="008951CF">
        <w:rPr>
          <w:rFonts w:cs="Arial"/>
          <w:szCs w:val="22"/>
        </w:rPr>
        <w:t xml:space="preserve">ppeals </w:t>
      </w:r>
      <w:r w:rsidR="005A6FBB" w:rsidRPr="008951CF">
        <w:rPr>
          <w:rFonts w:cs="Arial"/>
          <w:szCs w:val="22"/>
        </w:rPr>
        <w:t>P</w:t>
      </w:r>
      <w:r w:rsidRPr="008951CF">
        <w:rPr>
          <w:rFonts w:cs="Arial"/>
          <w:szCs w:val="22"/>
        </w:rPr>
        <w:t>rocedure</w:t>
      </w:r>
      <w:r w:rsidR="005A2167" w:rsidRPr="008951CF">
        <w:rPr>
          <w:rFonts w:cs="Arial"/>
          <w:szCs w:val="22"/>
        </w:rPr>
        <w:t xml:space="preserve"> (Exams)</w:t>
      </w:r>
      <w:bookmarkEnd w:id="19"/>
    </w:p>
    <w:tbl>
      <w:tblPr>
        <w:tblStyle w:val="TableGrid"/>
        <w:tblW w:w="0" w:type="auto"/>
        <w:tblInd w:w="720" w:type="dxa"/>
        <w:tblLook w:val="04A0" w:firstRow="1" w:lastRow="0" w:firstColumn="1" w:lastColumn="0" w:noHBand="0" w:noVBand="1"/>
      </w:tblPr>
      <w:tblGrid>
        <w:gridCol w:w="9322"/>
      </w:tblGrid>
      <w:tr w:rsidR="00A402A4" w:rsidRPr="008951CF" w14:paraId="4A3CCF53" w14:textId="77777777" w:rsidTr="00501B82">
        <w:tc>
          <w:tcPr>
            <w:tcW w:w="9548" w:type="dxa"/>
          </w:tcPr>
          <w:p w14:paraId="154319AD" w14:textId="772F3095" w:rsidR="00593255" w:rsidRPr="008951CF" w:rsidRDefault="00447468" w:rsidP="00855722">
            <w:pPr>
              <w:spacing w:before="120" w:after="120"/>
              <w:jc w:val="both"/>
            </w:pPr>
            <w:r w:rsidRPr="008951CF">
              <w:rPr>
                <w:rFonts w:cs="Arial"/>
              </w:rPr>
              <w:t xml:space="preserve">This policy is available on the staff portal </w:t>
            </w:r>
            <w:r w:rsidR="005051B3" w:rsidRPr="008951CF">
              <w:rPr>
                <w:rFonts w:cs="Arial"/>
              </w:rPr>
              <w:t>and the school website.</w:t>
            </w:r>
          </w:p>
        </w:tc>
      </w:tr>
    </w:tbl>
    <w:p w14:paraId="1FF76947" w14:textId="532DCD17" w:rsidR="00501B82" w:rsidRPr="008951CF" w:rsidRDefault="00501B82" w:rsidP="00DF6E06">
      <w:pPr>
        <w:pStyle w:val="ListParagraph"/>
        <w:numPr>
          <w:ilvl w:val="0"/>
          <w:numId w:val="29"/>
        </w:numPr>
        <w:spacing w:before="120" w:after="120" w:line="276" w:lineRule="auto"/>
        <w:ind w:left="714" w:hanging="357"/>
        <w:jc w:val="both"/>
        <w:rPr>
          <w:rFonts w:cstheme="minorHAnsi"/>
        </w:rPr>
      </w:pPr>
      <w:r w:rsidRPr="008951CF">
        <w:rPr>
          <w:rFonts w:cstheme="minorHAnsi"/>
        </w:rPr>
        <w:t>Ensures the centre has a child protection/safeguarding policy in place, including Disclosure and Barring Service (DBS) clearance, which satisfies current legislative requirements</w:t>
      </w:r>
    </w:p>
    <w:p w14:paraId="790F5443" w14:textId="0DACEFD7" w:rsidR="00501B82" w:rsidRPr="008951CF" w:rsidRDefault="00501B82" w:rsidP="000D251C">
      <w:pPr>
        <w:pStyle w:val="Headinglevel2"/>
        <w:spacing w:before="120" w:after="120" w:line="276" w:lineRule="auto"/>
        <w:ind w:left="720"/>
        <w:jc w:val="both"/>
        <w:rPr>
          <w:rFonts w:cs="Arial"/>
          <w:szCs w:val="22"/>
        </w:rPr>
      </w:pPr>
      <w:bookmarkStart w:id="20" w:name="_Toc120015285"/>
      <w:r w:rsidRPr="008951CF">
        <w:rPr>
          <w:rFonts w:cs="Arial"/>
          <w:szCs w:val="22"/>
        </w:rPr>
        <w:t xml:space="preserve">Child </w:t>
      </w:r>
      <w:r w:rsidR="005A6FBB" w:rsidRPr="008951CF">
        <w:rPr>
          <w:rFonts w:cs="Arial"/>
          <w:szCs w:val="22"/>
        </w:rPr>
        <w:t>P</w:t>
      </w:r>
      <w:r w:rsidRPr="008951CF">
        <w:rPr>
          <w:rFonts w:cs="Arial"/>
          <w:szCs w:val="22"/>
        </w:rPr>
        <w:t>rotection/</w:t>
      </w:r>
      <w:r w:rsidR="005A6FBB" w:rsidRPr="008951CF">
        <w:rPr>
          <w:rFonts w:cs="Arial"/>
          <w:szCs w:val="22"/>
        </w:rPr>
        <w:t>S</w:t>
      </w:r>
      <w:r w:rsidRPr="008951CF">
        <w:rPr>
          <w:rFonts w:cs="Arial"/>
          <w:szCs w:val="22"/>
        </w:rPr>
        <w:t xml:space="preserve">afeguarding </w:t>
      </w:r>
      <w:r w:rsidR="005A6FBB" w:rsidRPr="008951CF">
        <w:rPr>
          <w:rFonts w:cs="Arial"/>
          <w:szCs w:val="22"/>
        </w:rPr>
        <w:t>P</w:t>
      </w:r>
      <w:r w:rsidRPr="008951CF">
        <w:rPr>
          <w:rFonts w:cs="Arial"/>
          <w:szCs w:val="22"/>
        </w:rPr>
        <w:t>olicy</w:t>
      </w:r>
      <w:bookmarkEnd w:id="20"/>
    </w:p>
    <w:tbl>
      <w:tblPr>
        <w:tblStyle w:val="TableGrid"/>
        <w:tblW w:w="0" w:type="auto"/>
        <w:tblInd w:w="720" w:type="dxa"/>
        <w:tblLook w:val="04A0" w:firstRow="1" w:lastRow="0" w:firstColumn="1" w:lastColumn="0" w:noHBand="0" w:noVBand="1"/>
      </w:tblPr>
      <w:tblGrid>
        <w:gridCol w:w="9322"/>
      </w:tblGrid>
      <w:tr w:rsidR="00501B82" w:rsidRPr="008951CF" w14:paraId="6CFA226B" w14:textId="77777777" w:rsidTr="003C32E6">
        <w:tc>
          <w:tcPr>
            <w:tcW w:w="9548" w:type="dxa"/>
          </w:tcPr>
          <w:p w14:paraId="66A1EC7B" w14:textId="4C9017C1" w:rsidR="00593255" w:rsidRPr="008951CF" w:rsidRDefault="00447468" w:rsidP="00855722">
            <w:pPr>
              <w:pStyle w:val="NormalWeb"/>
              <w:spacing w:before="120" w:beforeAutospacing="0" w:after="120" w:afterAutospacing="0"/>
              <w:rPr>
                <w:rFonts w:ascii="Rockwell" w:hAnsi="Rockwell"/>
                <w:sz w:val="20"/>
                <w:szCs w:val="20"/>
              </w:rPr>
            </w:pPr>
            <w:r w:rsidRPr="008951CF">
              <w:rPr>
                <w:rFonts w:ascii="Rockwell" w:hAnsi="Rockwell" w:cs="Arial"/>
              </w:rPr>
              <w:t>Th</w:t>
            </w:r>
            <w:r w:rsidR="005051B3" w:rsidRPr="008951CF">
              <w:rPr>
                <w:rFonts w:ascii="Rockwell" w:hAnsi="Rockwell" w:cs="Arial"/>
              </w:rPr>
              <w:t xml:space="preserve">e Academy’s </w:t>
            </w:r>
            <w:r w:rsidRPr="008951CF">
              <w:rPr>
                <w:rFonts w:ascii="Rockwell" w:hAnsi="Rockwell" w:cs="Arial"/>
              </w:rPr>
              <w:t>policy is available on the staff portal</w:t>
            </w:r>
            <w:r w:rsidR="005051B3" w:rsidRPr="008951CF">
              <w:rPr>
                <w:rFonts w:ascii="Rockwell" w:hAnsi="Rockwell" w:cs="Arial"/>
              </w:rPr>
              <w:t xml:space="preserve">.  </w:t>
            </w:r>
          </w:p>
        </w:tc>
      </w:tr>
    </w:tbl>
    <w:p w14:paraId="718E802A" w14:textId="4AD38057" w:rsidR="00501B82" w:rsidRPr="008951CF" w:rsidRDefault="0026304F" w:rsidP="00DF6E06">
      <w:pPr>
        <w:pStyle w:val="ListParagraph"/>
        <w:numPr>
          <w:ilvl w:val="0"/>
          <w:numId w:val="29"/>
        </w:numPr>
        <w:spacing w:before="120" w:after="120" w:line="276" w:lineRule="auto"/>
        <w:jc w:val="both"/>
        <w:rPr>
          <w:rFonts w:cstheme="minorHAnsi"/>
        </w:rPr>
      </w:pPr>
      <w:r w:rsidRPr="008951CF">
        <w:rPr>
          <w:rFonts w:cstheme="minorHAnsi"/>
        </w:rPr>
        <w:t xml:space="preserve">Ensures </w:t>
      </w:r>
      <w:r w:rsidR="00501B82" w:rsidRPr="008951CF">
        <w:rPr>
          <w:rFonts w:cstheme="minorHAnsi"/>
        </w:rPr>
        <w:t xml:space="preserve">the centre has a data protection policy in place </w:t>
      </w:r>
      <w:r w:rsidR="00C8033F" w:rsidRPr="008951CF">
        <w:rPr>
          <w:rFonts w:cstheme="minorHAnsi"/>
        </w:rPr>
        <w:t>that complies with General Data Protection Regulation and Data Protection Act 2018 regulations</w:t>
      </w:r>
    </w:p>
    <w:p w14:paraId="3AA53C37" w14:textId="29D5FDFC" w:rsidR="0026304F" w:rsidRPr="008951CF" w:rsidRDefault="0026304F" w:rsidP="000D251C">
      <w:pPr>
        <w:pStyle w:val="Headinglevel2"/>
        <w:spacing w:before="120" w:after="120" w:line="276" w:lineRule="auto"/>
        <w:ind w:left="720"/>
        <w:jc w:val="both"/>
        <w:rPr>
          <w:rFonts w:cs="Arial"/>
          <w:szCs w:val="22"/>
        </w:rPr>
      </w:pPr>
      <w:bookmarkStart w:id="21" w:name="_Toc120015286"/>
      <w:r w:rsidRPr="008951CF">
        <w:rPr>
          <w:rFonts w:cs="Arial"/>
          <w:szCs w:val="22"/>
        </w:rPr>
        <w:t xml:space="preserve">Data </w:t>
      </w:r>
      <w:r w:rsidR="005A6FBB" w:rsidRPr="008951CF">
        <w:rPr>
          <w:rFonts w:cs="Arial"/>
          <w:szCs w:val="22"/>
        </w:rPr>
        <w:t>P</w:t>
      </w:r>
      <w:r w:rsidRPr="008951CF">
        <w:rPr>
          <w:rFonts w:cs="Arial"/>
          <w:szCs w:val="22"/>
        </w:rPr>
        <w:t xml:space="preserve">rotection </w:t>
      </w:r>
      <w:r w:rsidR="005A6FBB" w:rsidRPr="008951CF">
        <w:rPr>
          <w:rFonts w:cs="Arial"/>
          <w:szCs w:val="22"/>
        </w:rPr>
        <w:t>P</w:t>
      </w:r>
      <w:r w:rsidRPr="008951CF">
        <w:rPr>
          <w:rFonts w:cs="Arial"/>
          <w:szCs w:val="22"/>
        </w:rPr>
        <w:t>olicy</w:t>
      </w:r>
      <w:bookmarkEnd w:id="21"/>
    </w:p>
    <w:tbl>
      <w:tblPr>
        <w:tblStyle w:val="TableGrid"/>
        <w:tblW w:w="0" w:type="auto"/>
        <w:tblInd w:w="720" w:type="dxa"/>
        <w:tblLook w:val="04A0" w:firstRow="1" w:lastRow="0" w:firstColumn="1" w:lastColumn="0" w:noHBand="0" w:noVBand="1"/>
      </w:tblPr>
      <w:tblGrid>
        <w:gridCol w:w="9322"/>
      </w:tblGrid>
      <w:tr w:rsidR="0026304F" w:rsidRPr="008951CF" w14:paraId="4824B825" w14:textId="77777777" w:rsidTr="000E1D78">
        <w:tc>
          <w:tcPr>
            <w:tcW w:w="9322" w:type="dxa"/>
            <w:shd w:val="clear" w:color="auto" w:fill="auto"/>
          </w:tcPr>
          <w:p w14:paraId="5CDDE846" w14:textId="553847AC" w:rsidR="003B4473" w:rsidRPr="008951CF" w:rsidRDefault="00705D72" w:rsidP="00447468">
            <w:pPr>
              <w:spacing w:before="120" w:line="276" w:lineRule="auto"/>
              <w:jc w:val="both"/>
              <w:rPr>
                <w:rFonts w:cs="Arial"/>
              </w:rPr>
            </w:pPr>
            <w:r w:rsidRPr="008951CF">
              <w:rPr>
                <w:rFonts w:cs="Arial"/>
              </w:rPr>
              <w:t xml:space="preserve">The </w:t>
            </w:r>
            <w:r w:rsidR="00447468" w:rsidRPr="008951CF">
              <w:rPr>
                <w:rFonts w:cs="Arial"/>
              </w:rPr>
              <w:t xml:space="preserve">Academy’s </w:t>
            </w:r>
            <w:r w:rsidR="0026304F" w:rsidRPr="008951CF">
              <w:rPr>
                <w:rFonts w:cs="Arial"/>
              </w:rPr>
              <w:t>policy</w:t>
            </w:r>
            <w:r w:rsidRPr="008951CF">
              <w:rPr>
                <w:rFonts w:cs="Arial"/>
              </w:rPr>
              <w:t xml:space="preserve"> is available on the staff portal</w:t>
            </w:r>
            <w:r w:rsidR="009F236A" w:rsidRPr="008951CF">
              <w:rPr>
                <w:rFonts w:cs="Arial"/>
              </w:rPr>
              <w:t xml:space="preserve">. </w:t>
            </w:r>
          </w:p>
        </w:tc>
      </w:tr>
    </w:tbl>
    <w:p w14:paraId="612E5FC4" w14:textId="77777777" w:rsidR="000E1D78" w:rsidRPr="008951CF" w:rsidRDefault="000E1D78" w:rsidP="006428CD">
      <w:pPr>
        <w:pStyle w:val="ListParagraph"/>
        <w:numPr>
          <w:ilvl w:val="0"/>
          <w:numId w:val="94"/>
        </w:numPr>
        <w:autoSpaceDE w:val="0"/>
        <w:autoSpaceDN w:val="0"/>
        <w:adjustRightInd w:val="0"/>
        <w:spacing w:before="120" w:after="60"/>
        <w:ind w:left="714" w:hanging="357"/>
        <w:jc w:val="both"/>
        <w:rPr>
          <w:rFonts w:ascii="Tahoma" w:hAnsi="Tahoma" w:cs="Arial"/>
          <w:color w:val="000000"/>
        </w:rPr>
      </w:pPr>
      <w:r w:rsidRPr="008951CF">
        <w:rPr>
          <w:rFonts w:cs="Arial"/>
          <w:color w:val="000000"/>
        </w:rPr>
        <w:t>Ensures the centre has a whistleblowing policy in place</w:t>
      </w:r>
    </w:p>
    <w:p w14:paraId="4B1CCB54" w14:textId="77777777" w:rsidR="000E1D78" w:rsidRPr="008951CF" w:rsidRDefault="000E1D78" w:rsidP="000E1D78">
      <w:pPr>
        <w:pStyle w:val="Headinglevel2"/>
        <w:ind w:firstLine="714"/>
        <w:rPr>
          <w:rFonts w:cstheme="majorBidi"/>
        </w:rPr>
      </w:pPr>
      <w:bookmarkStart w:id="22" w:name="_Toc113804751"/>
      <w:bookmarkStart w:id="23" w:name="_Toc120015287"/>
      <w:r w:rsidRPr="008951CF">
        <w:t>Whistleblowing Policy (Exams)</w:t>
      </w:r>
      <w:bookmarkEnd w:id="22"/>
      <w:bookmarkEnd w:id="23"/>
    </w:p>
    <w:tbl>
      <w:tblPr>
        <w:tblStyle w:val="TableGrid"/>
        <w:tblW w:w="0" w:type="auto"/>
        <w:tblInd w:w="720" w:type="dxa"/>
        <w:tblLook w:val="04A0" w:firstRow="1" w:lastRow="0" w:firstColumn="1" w:lastColumn="0" w:noHBand="0" w:noVBand="1"/>
      </w:tblPr>
      <w:tblGrid>
        <w:gridCol w:w="9322"/>
      </w:tblGrid>
      <w:tr w:rsidR="000E1D78" w:rsidRPr="008951CF" w14:paraId="6286692D" w14:textId="77777777" w:rsidTr="000E1D78">
        <w:tc>
          <w:tcPr>
            <w:tcW w:w="954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9B234" w14:textId="3435573D" w:rsidR="000E1D78" w:rsidRPr="008951CF" w:rsidRDefault="000E1D78">
            <w:pPr>
              <w:spacing w:before="120" w:after="120"/>
              <w:rPr>
                <w:b/>
                <w:bCs/>
              </w:rPr>
            </w:pPr>
            <w:r w:rsidRPr="008951CF">
              <w:rPr>
                <w:rFonts w:cs="Arial"/>
              </w:rPr>
              <w:t>Th</w:t>
            </w:r>
            <w:r w:rsidR="00BB763F">
              <w:rPr>
                <w:rFonts w:cs="Arial"/>
              </w:rPr>
              <w:t xml:space="preserve">is policy </w:t>
            </w:r>
            <w:r w:rsidRPr="008951CF">
              <w:rPr>
                <w:rFonts w:cs="Arial"/>
              </w:rPr>
              <w:t>is available on the staff portal.</w:t>
            </w:r>
          </w:p>
        </w:tc>
      </w:tr>
    </w:tbl>
    <w:p w14:paraId="13F15E63" w14:textId="24C30294" w:rsidR="00775F95" w:rsidRPr="008951CF" w:rsidRDefault="00447468" w:rsidP="006428CD">
      <w:pPr>
        <w:pStyle w:val="ListParagraph"/>
        <w:numPr>
          <w:ilvl w:val="0"/>
          <w:numId w:val="92"/>
        </w:numPr>
        <w:spacing w:after="200" w:line="276" w:lineRule="auto"/>
        <w:rPr>
          <w:rFonts w:cs="Arial"/>
          <w:color w:val="000000"/>
        </w:rPr>
      </w:pPr>
      <w:r w:rsidRPr="008951CF">
        <w:rPr>
          <w:rFonts w:cs="Arial"/>
          <w:bCs/>
          <w:color w:val="000000"/>
        </w:rPr>
        <w:br w:type="page"/>
      </w:r>
      <w:r w:rsidR="00775F95" w:rsidRPr="008951CF">
        <w:rPr>
          <w:rFonts w:cs="Arial"/>
          <w:bCs/>
          <w:color w:val="000000"/>
        </w:rPr>
        <w:lastRenderedPageBreak/>
        <w:t>Ensures the centre has documented processes in place relating to access arrangements and reasonable adjustments</w:t>
      </w:r>
    </w:p>
    <w:p w14:paraId="2DBEC3AC" w14:textId="780AD0B1" w:rsidR="00775F95" w:rsidRPr="008951CF" w:rsidRDefault="00775F95" w:rsidP="000D251C">
      <w:pPr>
        <w:pStyle w:val="Headinglevel2"/>
        <w:spacing w:before="120" w:after="120" w:line="276" w:lineRule="auto"/>
        <w:ind w:firstLine="720"/>
        <w:jc w:val="both"/>
        <w:rPr>
          <w:rFonts w:cs="Arial"/>
          <w:szCs w:val="22"/>
        </w:rPr>
      </w:pPr>
      <w:bookmarkStart w:id="24" w:name="_Toc120015288"/>
      <w:r w:rsidRPr="008951CF">
        <w:rPr>
          <w:rFonts w:cs="Arial"/>
          <w:szCs w:val="22"/>
        </w:rPr>
        <w:t xml:space="preserve">Access </w:t>
      </w:r>
      <w:r w:rsidR="005A6FBB" w:rsidRPr="008951CF">
        <w:rPr>
          <w:rFonts w:cs="Arial"/>
          <w:szCs w:val="22"/>
        </w:rPr>
        <w:t>A</w:t>
      </w:r>
      <w:r w:rsidRPr="008951CF">
        <w:rPr>
          <w:rFonts w:cs="Arial"/>
          <w:szCs w:val="22"/>
        </w:rPr>
        <w:t xml:space="preserve">rrangements </w:t>
      </w:r>
      <w:r w:rsidR="005A6FBB" w:rsidRPr="008951CF">
        <w:rPr>
          <w:rFonts w:cs="Arial"/>
          <w:szCs w:val="22"/>
        </w:rPr>
        <w:t>P</w:t>
      </w:r>
      <w:r w:rsidRPr="008951CF">
        <w:rPr>
          <w:rFonts w:cs="Arial"/>
          <w:szCs w:val="22"/>
        </w:rPr>
        <w:t>olicy</w:t>
      </w:r>
      <w:bookmarkEnd w:id="24"/>
    </w:p>
    <w:tbl>
      <w:tblPr>
        <w:tblStyle w:val="TableGrid"/>
        <w:tblW w:w="0" w:type="auto"/>
        <w:tblInd w:w="720" w:type="dxa"/>
        <w:tblLook w:val="04A0" w:firstRow="1" w:lastRow="0" w:firstColumn="1" w:lastColumn="0" w:noHBand="0" w:noVBand="1"/>
      </w:tblPr>
      <w:tblGrid>
        <w:gridCol w:w="9322"/>
      </w:tblGrid>
      <w:tr w:rsidR="00775F95" w:rsidRPr="008951CF" w14:paraId="6DDB26BA" w14:textId="77777777" w:rsidTr="00143FEE">
        <w:tc>
          <w:tcPr>
            <w:tcW w:w="9322" w:type="dxa"/>
          </w:tcPr>
          <w:p w14:paraId="1496878F" w14:textId="06977F12" w:rsidR="00BD5C1E" w:rsidRPr="008951CF" w:rsidRDefault="00447468" w:rsidP="004D1B65">
            <w:pPr>
              <w:spacing w:before="120" w:after="120"/>
              <w:jc w:val="both"/>
            </w:pPr>
            <w:r w:rsidRPr="008951CF">
              <w:rPr>
                <w:rFonts w:cs="Arial"/>
              </w:rPr>
              <w:t>This policy is available on the staff portal</w:t>
            </w:r>
            <w:r w:rsidR="005051B3" w:rsidRPr="008951CF">
              <w:rPr>
                <w:rFonts w:cs="Arial"/>
              </w:rPr>
              <w:t>.</w:t>
            </w:r>
          </w:p>
        </w:tc>
      </w:tr>
    </w:tbl>
    <w:p w14:paraId="6209FA28" w14:textId="243979D0" w:rsidR="00143FEE" w:rsidRPr="008951CF" w:rsidRDefault="00143FEE" w:rsidP="00143FEE">
      <w:pPr>
        <w:pStyle w:val="Headinglevel2"/>
        <w:spacing w:before="120" w:after="120" w:line="276" w:lineRule="auto"/>
        <w:ind w:left="360"/>
        <w:jc w:val="both"/>
        <w:rPr>
          <w:rFonts w:cs="Arial"/>
          <w:szCs w:val="22"/>
        </w:rPr>
      </w:pPr>
      <w:bookmarkStart w:id="25" w:name="_Toc120015289"/>
      <w:r w:rsidRPr="008951CF">
        <w:rPr>
          <w:rFonts w:cs="Arial"/>
          <w:szCs w:val="22"/>
        </w:rPr>
        <w:t>Conflicts of interest</w:t>
      </w:r>
      <w:bookmarkEnd w:id="25"/>
    </w:p>
    <w:p w14:paraId="21CEB17C" w14:textId="5A918C58" w:rsidR="003B4C2C" w:rsidRPr="008951CF" w:rsidRDefault="00775F95" w:rsidP="00B64EC4">
      <w:pPr>
        <w:pStyle w:val="ListParagraph"/>
        <w:numPr>
          <w:ilvl w:val="0"/>
          <w:numId w:val="1"/>
        </w:numPr>
        <w:autoSpaceDE w:val="0"/>
        <w:autoSpaceDN w:val="0"/>
        <w:adjustRightInd w:val="0"/>
        <w:spacing w:before="120" w:line="276" w:lineRule="auto"/>
        <w:ind w:left="714" w:hanging="357"/>
        <w:contextualSpacing w:val="0"/>
        <w:jc w:val="both"/>
        <w:rPr>
          <w:rFonts w:cs="Arial"/>
          <w:color w:val="000000"/>
        </w:rPr>
      </w:pPr>
      <w:r w:rsidRPr="008951CF">
        <w:rPr>
          <w:rFonts w:cs="Arial"/>
          <w:bCs/>
          <w:color w:val="000000"/>
        </w:rPr>
        <w:t xml:space="preserve">Ensures the </w:t>
      </w:r>
      <w:r w:rsidR="00FC18B6" w:rsidRPr="008951CF">
        <w:rPr>
          <w:rFonts w:cs="Arial"/>
          <w:bCs/>
          <w:color w:val="000000"/>
        </w:rPr>
        <w:t xml:space="preserve">relevant awarding bodies are informed </w:t>
      </w:r>
      <w:r w:rsidR="00447468" w:rsidRPr="008951CF">
        <w:rPr>
          <w:rFonts w:cs="Arial"/>
          <w:bCs/>
          <w:color w:val="000000"/>
        </w:rPr>
        <w:t xml:space="preserve">before the published deadline for entries each examination series </w:t>
      </w:r>
      <w:r w:rsidR="00FC18B6" w:rsidRPr="008951CF">
        <w:rPr>
          <w:rFonts w:cs="Arial"/>
          <w:bCs/>
          <w:color w:val="000000"/>
        </w:rPr>
        <w:t>of any</w:t>
      </w:r>
      <w:r w:rsidR="00447468" w:rsidRPr="008951CF">
        <w:rPr>
          <w:rFonts w:cs="Arial"/>
          <w:bCs/>
          <w:color w:val="000000"/>
        </w:rPr>
        <w:t xml:space="preserve"> potential conflict of interest where</w:t>
      </w:r>
      <w:r w:rsidR="000E1D78" w:rsidRPr="008951CF">
        <w:rPr>
          <w:rFonts w:cs="Arial"/>
          <w:bCs/>
          <w:color w:val="000000"/>
        </w:rPr>
        <w:t>:</w:t>
      </w:r>
      <w:r w:rsidR="00447468" w:rsidRPr="008951CF">
        <w:rPr>
          <w:rFonts w:cs="Arial"/>
          <w:bCs/>
          <w:color w:val="000000"/>
        </w:rPr>
        <w:t xml:space="preserve"> </w:t>
      </w:r>
      <w:r w:rsidR="00FC18B6" w:rsidRPr="008951CF">
        <w:rPr>
          <w:rFonts w:cs="Arial"/>
          <w:bCs/>
          <w:color w:val="000000"/>
        </w:rPr>
        <w:t xml:space="preserve"> </w:t>
      </w:r>
    </w:p>
    <w:p w14:paraId="38BBA8F9" w14:textId="77777777" w:rsidR="000E1D78" w:rsidRPr="008951CF" w:rsidRDefault="003B4C2C" w:rsidP="006428CD">
      <w:pPr>
        <w:pStyle w:val="ListParagraph"/>
        <w:numPr>
          <w:ilvl w:val="1"/>
          <w:numId w:val="94"/>
        </w:numPr>
        <w:autoSpaceDE w:val="0"/>
        <w:autoSpaceDN w:val="0"/>
        <w:adjustRightInd w:val="0"/>
        <w:rPr>
          <w:rFonts w:ascii="Tahoma" w:hAnsi="Tahoma" w:cs="Arial"/>
          <w:color w:val="000000"/>
        </w:rPr>
      </w:pPr>
      <w:r w:rsidRPr="008951CF">
        <w:rPr>
          <w:rFonts w:cs="Arial"/>
          <w:color w:val="000000"/>
        </w:rPr>
        <w:t xml:space="preserve">a member of centre staff is </w:t>
      </w:r>
      <w:r w:rsidR="00FC0A1B" w:rsidRPr="008951CF">
        <w:rPr>
          <w:rFonts w:cs="Arial"/>
          <w:color w:val="000000"/>
        </w:rPr>
        <w:t>taking a</w:t>
      </w:r>
      <w:r w:rsidRPr="008951CF">
        <w:rPr>
          <w:rFonts w:cs="Arial"/>
          <w:color w:val="000000"/>
        </w:rPr>
        <w:t xml:space="preserve"> qualification </w:t>
      </w:r>
      <w:r w:rsidR="00FC0A1B" w:rsidRPr="008951CF">
        <w:rPr>
          <w:rFonts w:cs="Arial"/>
          <w:color w:val="000000"/>
        </w:rPr>
        <w:t xml:space="preserve">at the centre which includes internally assessed components/units </w:t>
      </w:r>
      <w:r w:rsidR="000E1D78" w:rsidRPr="008951CF">
        <w:rPr>
          <w:rFonts w:cs="Arial"/>
          <w:color w:val="000000"/>
        </w:rPr>
        <w:t>(noting that being entered by the centre must be as a last resort where unable to find an alternative centre)</w:t>
      </w:r>
    </w:p>
    <w:p w14:paraId="16D0021D" w14:textId="74CEB326" w:rsidR="00232121" w:rsidRPr="008951CF" w:rsidRDefault="00FC18B6" w:rsidP="00725A49">
      <w:pPr>
        <w:pStyle w:val="ListParagraph"/>
        <w:numPr>
          <w:ilvl w:val="1"/>
          <w:numId w:val="1"/>
        </w:numPr>
        <w:autoSpaceDE w:val="0"/>
        <w:autoSpaceDN w:val="0"/>
        <w:adjustRightInd w:val="0"/>
        <w:spacing w:line="276" w:lineRule="auto"/>
        <w:jc w:val="both"/>
        <w:rPr>
          <w:rFonts w:cs="Arial"/>
          <w:color w:val="000000"/>
        </w:rPr>
      </w:pPr>
      <w:r w:rsidRPr="008951CF">
        <w:rPr>
          <w:rFonts w:cs="Arial"/>
          <w:bCs/>
          <w:color w:val="000000"/>
        </w:rPr>
        <w:t xml:space="preserve">a candidate </w:t>
      </w:r>
      <w:r w:rsidR="00FC0A1B" w:rsidRPr="008951CF">
        <w:rPr>
          <w:rFonts w:cs="Arial"/>
          <w:bCs/>
          <w:color w:val="000000"/>
        </w:rPr>
        <w:t xml:space="preserve">is being taught and prepared for a qualification which includes internally assessed components/units by a member of centre staff with a </w:t>
      </w:r>
      <w:r w:rsidR="00447468" w:rsidRPr="008951CF">
        <w:rPr>
          <w:rFonts w:cs="Arial"/>
          <w:bCs/>
          <w:color w:val="000000"/>
        </w:rPr>
        <w:t xml:space="preserve">close relationship </w:t>
      </w:r>
      <w:r w:rsidR="00FC0A1B" w:rsidRPr="008951CF">
        <w:rPr>
          <w:rFonts w:cs="Arial"/>
          <w:bCs/>
          <w:color w:val="000000"/>
        </w:rPr>
        <w:t>to the candidate</w:t>
      </w:r>
    </w:p>
    <w:p w14:paraId="44E038B8" w14:textId="124E2F27" w:rsidR="00232121" w:rsidRPr="008951CF" w:rsidRDefault="008802E2" w:rsidP="008802E2">
      <w:pPr>
        <w:pStyle w:val="ListParagraph"/>
        <w:numPr>
          <w:ilvl w:val="0"/>
          <w:numId w:val="1"/>
        </w:numPr>
        <w:autoSpaceDE w:val="0"/>
        <w:autoSpaceDN w:val="0"/>
        <w:adjustRightInd w:val="0"/>
        <w:spacing w:line="276" w:lineRule="auto"/>
        <w:jc w:val="both"/>
        <w:rPr>
          <w:rFonts w:cs="Arial"/>
          <w:color w:val="000000"/>
        </w:rPr>
      </w:pPr>
      <w:r w:rsidRPr="008951CF">
        <w:rPr>
          <w:rFonts w:cs="Arial"/>
          <w:bCs/>
          <w:color w:val="000000"/>
        </w:rPr>
        <w:t>M</w:t>
      </w:r>
      <w:r w:rsidR="009F0118" w:rsidRPr="008951CF">
        <w:rPr>
          <w:rFonts w:cs="Arial"/>
          <w:bCs/>
          <w:color w:val="000000"/>
        </w:rPr>
        <w:t>aintain</w:t>
      </w:r>
      <w:r w:rsidRPr="008951CF">
        <w:rPr>
          <w:rFonts w:cs="Arial"/>
          <w:bCs/>
          <w:color w:val="000000"/>
        </w:rPr>
        <w:t>s</w:t>
      </w:r>
      <w:r w:rsidR="009F0118" w:rsidRPr="008951CF">
        <w:rPr>
          <w:rFonts w:cs="Arial"/>
          <w:bCs/>
          <w:color w:val="000000"/>
        </w:rPr>
        <w:t xml:space="preserve"> </w:t>
      </w:r>
      <w:r w:rsidR="00447468" w:rsidRPr="008951CF">
        <w:rPr>
          <w:rFonts w:cs="Arial"/>
          <w:bCs/>
          <w:color w:val="000000"/>
        </w:rPr>
        <w:t xml:space="preserve">clear </w:t>
      </w:r>
      <w:r w:rsidR="009F0118" w:rsidRPr="008951CF">
        <w:rPr>
          <w:rFonts w:cs="Arial"/>
          <w:bCs/>
          <w:color w:val="000000"/>
        </w:rPr>
        <w:t>records that confirm the</w:t>
      </w:r>
      <w:r w:rsidR="009F0118" w:rsidRPr="008951CF">
        <w:rPr>
          <w:rFonts w:cs="Arial"/>
          <w:sz w:val="18"/>
          <w:szCs w:val="18"/>
        </w:rPr>
        <w:t xml:space="preserve"> </w:t>
      </w:r>
      <w:r w:rsidR="009F0118" w:rsidRPr="008951CF">
        <w:rPr>
          <w:rFonts w:cs="Arial"/>
          <w:bCs/>
        </w:rPr>
        <w:t>measures taken/protocols in place to mitigate any potential risk to the integrity of the qualifications affected by the above</w:t>
      </w:r>
      <w:r w:rsidRPr="008951CF">
        <w:rPr>
          <w:rFonts w:cs="Arial"/>
          <w:bCs/>
        </w:rPr>
        <w:t>,</w:t>
      </w:r>
      <w:r w:rsidR="009F0118" w:rsidRPr="008951CF">
        <w:rPr>
          <w:rFonts w:cs="Arial"/>
          <w:bCs/>
        </w:rPr>
        <w:t xml:space="preserve"> and where</w:t>
      </w:r>
      <w:r w:rsidR="000E1D78" w:rsidRPr="008951CF">
        <w:rPr>
          <w:rFonts w:cs="Arial"/>
          <w:bCs/>
        </w:rPr>
        <w:t>:</w:t>
      </w:r>
    </w:p>
    <w:p w14:paraId="6D15F7D4" w14:textId="128E61D3" w:rsidR="00232121" w:rsidRPr="008951CF" w:rsidRDefault="00232121" w:rsidP="003B4C2C">
      <w:pPr>
        <w:pStyle w:val="ListParagraph"/>
        <w:numPr>
          <w:ilvl w:val="1"/>
          <w:numId w:val="1"/>
        </w:numPr>
        <w:autoSpaceDE w:val="0"/>
        <w:autoSpaceDN w:val="0"/>
        <w:adjustRightInd w:val="0"/>
        <w:spacing w:line="276" w:lineRule="auto"/>
        <w:jc w:val="both"/>
        <w:rPr>
          <w:rFonts w:cs="Arial"/>
          <w:color w:val="000000"/>
        </w:rPr>
      </w:pPr>
      <w:r w:rsidRPr="008951CF">
        <w:rPr>
          <w:rFonts w:cs="Arial"/>
          <w:bCs/>
          <w:color w:val="000000"/>
        </w:rPr>
        <w:t xml:space="preserve">a member of exams office staff </w:t>
      </w:r>
      <w:r w:rsidR="00574BE0" w:rsidRPr="008951CF">
        <w:rPr>
          <w:rFonts w:cs="Arial"/>
          <w:bCs/>
          <w:color w:val="000000"/>
        </w:rPr>
        <w:t>has</w:t>
      </w:r>
      <w:r w:rsidRPr="008951CF">
        <w:rPr>
          <w:rFonts w:cs="Arial"/>
          <w:bCs/>
          <w:color w:val="000000"/>
        </w:rPr>
        <w:t xml:space="preserve"> a</w:t>
      </w:r>
      <w:r w:rsidR="00447468" w:rsidRPr="008951CF">
        <w:rPr>
          <w:rFonts w:cs="Arial"/>
          <w:bCs/>
          <w:color w:val="000000"/>
        </w:rPr>
        <w:t xml:space="preserve"> close relationship </w:t>
      </w:r>
      <w:r w:rsidRPr="008951CF">
        <w:rPr>
          <w:rFonts w:cs="Arial"/>
          <w:bCs/>
          <w:color w:val="000000"/>
        </w:rPr>
        <w:t>to a candidate being entered for exams and assessments at the centre or at another centre</w:t>
      </w:r>
    </w:p>
    <w:p w14:paraId="515B23A6" w14:textId="77777777" w:rsidR="000E1D78" w:rsidRPr="008951CF" w:rsidRDefault="00232121" w:rsidP="00725A49">
      <w:pPr>
        <w:pStyle w:val="ListParagraph"/>
        <w:numPr>
          <w:ilvl w:val="1"/>
          <w:numId w:val="1"/>
        </w:numPr>
        <w:autoSpaceDE w:val="0"/>
        <w:autoSpaceDN w:val="0"/>
        <w:adjustRightInd w:val="0"/>
        <w:spacing w:line="276" w:lineRule="auto"/>
        <w:jc w:val="both"/>
        <w:rPr>
          <w:rFonts w:cs="Arial"/>
          <w:color w:val="000000"/>
        </w:rPr>
      </w:pPr>
      <w:r w:rsidRPr="008951CF">
        <w:rPr>
          <w:rFonts w:cs="Arial"/>
          <w:color w:val="000000"/>
        </w:rPr>
        <w:t xml:space="preserve">a member of centre staff is taking a qualification at the centre which does not include internally assessed components/units </w:t>
      </w:r>
      <w:r w:rsidR="000E1D78" w:rsidRPr="008951CF">
        <w:rPr>
          <w:rFonts w:cs="Arial"/>
          <w:color w:val="000000"/>
        </w:rPr>
        <w:t>(noting that being entered by the centre must be as a last resort where unable to find an alternative centre)</w:t>
      </w:r>
    </w:p>
    <w:p w14:paraId="4D404466" w14:textId="14566486" w:rsidR="00812769" w:rsidRPr="008951CF" w:rsidRDefault="00232121" w:rsidP="00725A49">
      <w:pPr>
        <w:pStyle w:val="ListParagraph"/>
        <w:numPr>
          <w:ilvl w:val="1"/>
          <w:numId w:val="1"/>
        </w:numPr>
        <w:autoSpaceDE w:val="0"/>
        <w:autoSpaceDN w:val="0"/>
        <w:adjustRightInd w:val="0"/>
        <w:spacing w:line="276" w:lineRule="auto"/>
        <w:jc w:val="both"/>
        <w:rPr>
          <w:rFonts w:cs="Arial"/>
          <w:color w:val="000000"/>
        </w:rPr>
      </w:pPr>
      <w:r w:rsidRPr="008951CF">
        <w:rPr>
          <w:rFonts w:cs="Arial"/>
          <w:color w:val="000000"/>
        </w:rPr>
        <w:t>a member of centre staff is taking a qualification at another centr</w:t>
      </w:r>
      <w:r w:rsidR="00812769" w:rsidRPr="008951CF">
        <w:rPr>
          <w:rFonts w:cs="Arial"/>
          <w:color w:val="000000"/>
        </w:rPr>
        <w:t>e</w:t>
      </w:r>
    </w:p>
    <w:p w14:paraId="2067CC81" w14:textId="260AB8F0" w:rsidR="00447468" w:rsidRPr="008951CF" w:rsidRDefault="00447468" w:rsidP="00447468">
      <w:pPr>
        <w:autoSpaceDE w:val="0"/>
        <w:autoSpaceDN w:val="0"/>
        <w:adjustRightInd w:val="0"/>
        <w:spacing w:line="276" w:lineRule="auto"/>
        <w:jc w:val="both"/>
        <w:rPr>
          <w:rFonts w:cs="Arial"/>
          <w:color w:val="000000"/>
        </w:rPr>
      </w:pPr>
    </w:p>
    <w:p w14:paraId="5B680B97" w14:textId="77777777" w:rsidR="00447468" w:rsidRPr="008951CF" w:rsidRDefault="00447468" w:rsidP="00447468">
      <w:pPr>
        <w:pStyle w:val="Headinglevel2"/>
        <w:spacing w:before="120" w:after="120"/>
        <w:ind w:left="720"/>
        <w:jc w:val="both"/>
        <w:rPr>
          <w:rFonts w:cs="Arial"/>
          <w:szCs w:val="22"/>
        </w:rPr>
      </w:pPr>
      <w:bookmarkStart w:id="26" w:name="_Toc82420849"/>
      <w:bookmarkStart w:id="27" w:name="_Toc120015290"/>
      <w:r w:rsidRPr="008951CF">
        <w:rPr>
          <w:rFonts w:cs="Arial"/>
          <w:szCs w:val="22"/>
        </w:rPr>
        <w:t>Conflicts of Interest Policy (Exams)</w:t>
      </w:r>
      <w:bookmarkEnd w:id="26"/>
      <w:bookmarkEnd w:id="27"/>
    </w:p>
    <w:tbl>
      <w:tblPr>
        <w:tblStyle w:val="TableGrid"/>
        <w:tblW w:w="0" w:type="auto"/>
        <w:tblInd w:w="720" w:type="dxa"/>
        <w:tblLook w:val="04A0" w:firstRow="1" w:lastRow="0" w:firstColumn="1" w:lastColumn="0" w:noHBand="0" w:noVBand="1"/>
      </w:tblPr>
      <w:tblGrid>
        <w:gridCol w:w="9322"/>
      </w:tblGrid>
      <w:tr w:rsidR="00447468" w:rsidRPr="008951CF" w14:paraId="42176679" w14:textId="77777777" w:rsidTr="002C53B6">
        <w:tc>
          <w:tcPr>
            <w:tcW w:w="9322" w:type="dxa"/>
          </w:tcPr>
          <w:p w14:paraId="0829AE7B" w14:textId="2B5E2804" w:rsidR="00447468" w:rsidRPr="008951CF" w:rsidRDefault="00447468" w:rsidP="002C53B6">
            <w:pPr>
              <w:spacing w:before="120" w:after="120"/>
              <w:rPr>
                <w:rFonts w:cs="Tahoma"/>
                <w:szCs w:val="22"/>
              </w:rPr>
            </w:pPr>
            <w:r w:rsidRPr="008951CF">
              <w:rPr>
                <w:rFonts w:cs="Arial"/>
              </w:rPr>
              <w:t>This policy is available on the staff portal</w:t>
            </w:r>
            <w:r w:rsidR="005051B3" w:rsidRPr="008951CF">
              <w:rPr>
                <w:rFonts w:cs="Arial"/>
              </w:rPr>
              <w:t>.</w:t>
            </w:r>
          </w:p>
        </w:tc>
      </w:tr>
    </w:tbl>
    <w:p w14:paraId="0465928D" w14:textId="77777777" w:rsidR="00447468" w:rsidRPr="008951CF" w:rsidRDefault="00447468" w:rsidP="00447468">
      <w:pPr>
        <w:autoSpaceDE w:val="0"/>
        <w:autoSpaceDN w:val="0"/>
        <w:adjustRightInd w:val="0"/>
        <w:spacing w:line="276" w:lineRule="auto"/>
        <w:jc w:val="both"/>
        <w:rPr>
          <w:rFonts w:cs="Arial"/>
          <w:color w:val="000000"/>
        </w:rPr>
      </w:pPr>
    </w:p>
    <w:p w14:paraId="13F7DFBE" w14:textId="77777777" w:rsidR="000E1D78" w:rsidRPr="008951CF" w:rsidRDefault="000E1D78" w:rsidP="000E1D78">
      <w:pPr>
        <w:pStyle w:val="Headinglevel2"/>
        <w:spacing w:before="120" w:after="120"/>
        <w:ind w:left="360"/>
        <w:jc w:val="both"/>
        <w:rPr>
          <w:rFonts w:ascii="Tahoma" w:hAnsi="Tahoma" w:cs="Arial"/>
          <w:szCs w:val="22"/>
        </w:rPr>
      </w:pPr>
      <w:bookmarkStart w:id="28" w:name="_Toc113804755"/>
      <w:bookmarkStart w:id="29" w:name="_Toc120015291"/>
      <w:r w:rsidRPr="008951CF">
        <w:rPr>
          <w:rFonts w:cs="Arial"/>
          <w:szCs w:val="22"/>
        </w:rPr>
        <w:t>National Centre Number Register</w:t>
      </w:r>
      <w:bookmarkEnd w:id="28"/>
      <w:bookmarkEnd w:id="29"/>
    </w:p>
    <w:p w14:paraId="274F3E30" w14:textId="77777777" w:rsidR="000E1D78" w:rsidRPr="008951CF" w:rsidRDefault="000E1D78" w:rsidP="006428CD">
      <w:pPr>
        <w:pStyle w:val="ListParagraph"/>
        <w:numPr>
          <w:ilvl w:val="0"/>
          <w:numId w:val="95"/>
        </w:numPr>
        <w:tabs>
          <w:tab w:val="left" w:pos="1287"/>
        </w:tabs>
        <w:spacing w:before="120"/>
        <w:rPr>
          <w:rFonts w:cs="Tahoma"/>
          <w:szCs w:val="22"/>
        </w:rPr>
      </w:pPr>
      <w:r w:rsidRPr="008951CF">
        <w:rPr>
          <w:rFonts w:cs="Tahoma"/>
          <w:szCs w:val="22"/>
        </w:rPr>
        <w:t xml:space="preserve">Provides contact details and an address to which all correspondence in connection with the administration of examinations and assessments can be directed which </w:t>
      </w:r>
      <w:r w:rsidRPr="008951CF">
        <w:rPr>
          <w:rFonts w:cs="Tahoma"/>
          <w:bCs/>
          <w:szCs w:val="22"/>
        </w:rPr>
        <w:t xml:space="preserve">must </w:t>
      </w:r>
      <w:r w:rsidRPr="008951CF">
        <w:rPr>
          <w:rFonts w:cs="Tahoma"/>
          <w:szCs w:val="22"/>
        </w:rPr>
        <w:t>be the registered address of the centre</w:t>
      </w:r>
    </w:p>
    <w:p w14:paraId="261179D3" w14:textId="77777777" w:rsidR="000E1D78" w:rsidRPr="008951CF" w:rsidRDefault="000E1D78" w:rsidP="006428CD">
      <w:pPr>
        <w:pStyle w:val="ListParagraph"/>
        <w:numPr>
          <w:ilvl w:val="0"/>
          <w:numId w:val="95"/>
        </w:numPr>
        <w:tabs>
          <w:tab w:val="left" w:pos="1287"/>
        </w:tabs>
        <w:spacing w:before="120"/>
        <w:rPr>
          <w:rFonts w:cs="Tahoma"/>
          <w:szCs w:val="22"/>
        </w:rPr>
      </w:pPr>
      <w:r w:rsidRPr="008951CF">
        <w:rPr>
          <w:rFonts w:cs="Tahoma"/>
          <w:szCs w:val="22"/>
        </w:rPr>
        <w:t>Ensures the National Centre Number Register annual update is responded to by the end of October</w:t>
      </w:r>
    </w:p>
    <w:p w14:paraId="077B6AF3" w14:textId="77777777" w:rsidR="000E1D78" w:rsidRPr="008951CF" w:rsidRDefault="000E1D78" w:rsidP="006428CD">
      <w:pPr>
        <w:pStyle w:val="ListParagraph"/>
        <w:numPr>
          <w:ilvl w:val="0"/>
          <w:numId w:val="96"/>
        </w:numPr>
        <w:spacing w:after="120"/>
        <w:ind w:left="714" w:hanging="357"/>
        <w:rPr>
          <w:rFonts w:cs="Arial"/>
          <w:szCs w:val="22"/>
        </w:rPr>
      </w:pPr>
      <w:r w:rsidRPr="008951CF">
        <w:rPr>
          <w:rFonts w:cs="Arial"/>
          <w:szCs w:val="22"/>
        </w:rPr>
        <w:t xml:space="preserve">Takes responsibility for </w:t>
      </w:r>
      <w:r w:rsidRPr="008951CF">
        <w:rPr>
          <w:rFonts w:cs="Arial"/>
          <w:iCs/>
          <w:szCs w:val="22"/>
        </w:rPr>
        <w:t xml:space="preserve">confirming, on an annual basis, that they are both aware of and adhering to the latest version of the JCQ’s regulations. This confirmation is managed as part of the National Centre Number Register (NCNR) annual update </w:t>
      </w:r>
    </w:p>
    <w:p w14:paraId="24C290D8" w14:textId="77777777" w:rsidR="000E1D78" w:rsidRPr="008951CF" w:rsidRDefault="000E1D78" w:rsidP="006428CD">
      <w:pPr>
        <w:pStyle w:val="ListParagraph"/>
        <w:numPr>
          <w:ilvl w:val="0"/>
          <w:numId w:val="96"/>
        </w:numPr>
        <w:spacing w:before="120" w:after="120"/>
        <w:rPr>
          <w:rFonts w:cs="Arial"/>
          <w:szCs w:val="22"/>
        </w:rPr>
      </w:pPr>
      <w:r w:rsidRPr="008951CF">
        <w:rPr>
          <w:rFonts w:cs="Arial"/>
          <w:szCs w:val="22"/>
        </w:rPr>
        <w:t xml:space="preserve">Understands that this responsibility </w:t>
      </w:r>
      <w:r w:rsidRPr="008951CF">
        <w:rPr>
          <w:rFonts w:cs="Arial"/>
          <w:iCs/>
          <w:szCs w:val="22"/>
        </w:rPr>
        <w:t>cannot be delegated to a member of the senior leadership team or the examinations officer, and acknowledges that failure to respond to the NCNR annual update, and/or the head of centre’s declaration, will result in:</w:t>
      </w:r>
    </w:p>
    <w:p w14:paraId="573B7A85" w14:textId="77777777" w:rsidR="000E1D78" w:rsidRPr="008951CF" w:rsidRDefault="000E1D78" w:rsidP="006428CD">
      <w:pPr>
        <w:pStyle w:val="ListParagraph"/>
        <w:numPr>
          <w:ilvl w:val="1"/>
          <w:numId w:val="93"/>
        </w:numPr>
        <w:spacing w:before="120" w:after="120"/>
        <w:rPr>
          <w:rFonts w:cs="Arial"/>
          <w:szCs w:val="22"/>
        </w:rPr>
      </w:pPr>
      <w:r w:rsidRPr="008951CF">
        <w:rPr>
          <w:rFonts w:cs="Arial"/>
          <w:iCs/>
          <w:szCs w:val="22"/>
        </w:rPr>
        <w:t>the centre status being suspended</w:t>
      </w:r>
    </w:p>
    <w:p w14:paraId="1FD8282B" w14:textId="77777777" w:rsidR="000E1D78" w:rsidRPr="008951CF" w:rsidRDefault="000E1D78" w:rsidP="006428CD">
      <w:pPr>
        <w:pStyle w:val="ListParagraph"/>
        <w:numPr>
          <w:ilvl w:val="1"/>
          <w:numId w:val="93"/>
        </w:numPr>
        <w:spacing w:before="120" w:after="120"/>
        <w:rPr>
          <w:rFonts w:cs="Arial"/>
          <w:szCs w:val="22"/>
        </w:rPr>
      </w:pPr>
      <w:r w:rsidRPr="008951CF">
        <w:rPr>
          <w:rFonts w:cs="Arial"/>
          <w:iCs/>
          <w:szCs w:val="22"/>
        </w:rPr>
        <w:t xml:space="preserve">the centre not being able to submit examination entries </w:t>
      </w:r>
    </w:p>
    <w:p w14:paraId="4289CA05" w14:textId="77777777" w:rsidR="000E1D78" w:rsidRPr="008951CF" w:rsidRDefault="000E1D78" w:rsidP="006428CD">
      <w:pPr>
        <w:pStyle w:val="ListParagraph"/>
        <w:numPr>
          <w:ilvl w:val="1"/>
          <w:numId w:val="93"/>
        </w:numPr>
        <w:spacing w:before="120"/>
        <w:ind w:left="1434" w:hanging="357"/>
        <w:rPr>
          <w:rFonts w:cs="Arial"/>
          <w:szCs w:val="22"/>
        </w:rPr>
      </w:pPr>
      <w:r w:rsidRPr="008951CF">
        <w:rPr>
          <w:rFonts w:cs="Arial"/>
          <w:iCs/>
          <w:szCs w:val="22"/>
        </w:rPr>
        <w:t xml:space="preserve">the centre not receiving or being able to access question papers </w:t>
      </w:r>
    </w:p>
    <w:p w14:paraId="3B17F7D6" w14:textId="77777777" w:rsidR="000E1D78" w:rsidRPr="008951CF" w:rsidRDefault="000E1D78" w:rsidP="000E1D78">
      <w:pPr>
        <w:ind w:left="1077"/>
        <w:rPr>
          <w:rFonts w:cs="Arial"/>
          <w:szCs w:val="22"/>
        </w:rPr>
      </w:pPr>
      <w:r w:rsidRPr="008951CF">
        <w:rPr>
          <w:rFonts w:cs="Arial"/>
          <w:szCs w:val="22"/>
        </w:rPr>
        <w:t>and ultimately, awarding bodies could withdraw their approval of the centre</w:t>
      </w:r>
    </w:p>
    <w:p w14:paraId="1EF0D6C4" w14:textId="77777777" w:rsidR="000E1D78" w:rsidRPr="008951CF" w:rsidRDefault="000E1D78" w:rsidP="0044345D">
      <w:pPr>
        <w:pStyle w:val="Headinglevel2"/>
        <w:spacing w:before="120" w:after="120" w:line="276" w:lineRule="auto"/>
        <w:ind w:left="360"/>
        <w:jc w:val="both"/>
        <w:rPr>
          <w:rFonts w:cs="Arial"/>
          <w:szCs w:val="22"/>
        </w:rPr>
      </w:pPr>
    </w:p>
    <w:p w14:paraId="570776F7" w14:textId="44878B1E" w:rsidR="0044345D" w:rsidRPr="008951CF" w:rsidRDefault="0044345D" w:rsidP="0044345D">
      <w:pPr>
        <w:pStyle w:val="Headinglevel2"/>
        <w:spacing w:before="120" w:after="120" w:line="276" w:lineRule="auto"/>
        <w:ind w:left="360"/>
        <w:jc w:val="both"/>
        <w:rPr>
          <w:rFonts w:cs="Arial"/>
          <w:szCs w:val="22"/>
        </w:rPr>
      </w:pPr>
      <w:bookmarkStart w:id="30" w:name="_Toc120015292"/>
      <w:r w:rsidRPr="008951CF">
        <w:rPr>
          <w:rFonts w:cs="Arial"/>
          <w:szCs w:val="22"/>
        </w:rPr>
        <w:t>Centre inspections</w:t>
      </w:r>
      <w:bookmarkEnd w:id="30"/>
    </w:p>
    <w:p w14:paraId="41D34F75" w14:textId="64325672" w:rsidR="0044345D" w:rsidRPr="008951CF" w:rsidRDefault="0044345D" w:rsidP="006428CD">
      <w:pPr>
        <w:pStyle w:val="ListParagraph"/>
        <w:numPr>
          <w:ilvl w:val="0"/>
          <w:numId w:val="88"/>
        </w:numPr>
        <w:spacing w:line="276" w:lineRule="auto"/>
        <w:ind w:left="714" w:hanging="357"/>
        <w:jc w:val="both"/>
        <w:rPr>
          <w:szCs w:val="22"/>
        </w:rPr>
      </w:pPr>
      <w:r w:rsidRPr="008951CF">
        <w:rPr>
          <w:rFonts w:cs="Tahoma"/>
          <w:szCs w:val="22"/>
        </w:rPr>
        <w:t xml:space="preserve">Co-operates with the </w:t>
      </w:r>
      <w:r w:rsidRPr="008951CF">
        <w:rPr>
          <w:rFonts w:ascii="Verdana" w:hAnsi="Verdana" w:cs="Tahoma"/>
          <w:sz w:val="20"/>
          <w:szCs w:val="20"/>
        </w:rPr>
        <w:t>JCQ Centre Inspection Service</w:t>
      </w:r>
      <w:r w:rsidRPr="008951CF">
        <w:rPr>
          <w:rFonts w:cs="Tahoma"/>
          <w:szCs w:val="22"/>
        </w:rPr>
        <w:t>, an awarding body or a regulatory authority when subject to an inspection, an investigation or an unannounced visit, and takes all reasonable steps to comply with all requests for information or documentation made by an awarding body or regulatory authority as soon as is practical</w:t>
      </w:r>
    </w:p>
    <w:p w14:paraId="2493F68C" w14:textId="42071939" w:rsidR="00B332C0" w:rsidRPr="008951CF" w:rsidRDefault="0044345D" w:rsidP="006428CD">
      <w:pPr>
        <w:pStyle w:val="ListParagraph"/>
        <w:numPr>
          <w:ilvl w:val="0"/>
          <w:numId w:val="88"/>
        </w:numPr>
        <w:spacing w:line="276" w:lineRule="auto"/>
        <w:ind w:left="714" w:hanging="357"/>
        <w:jc w:val="both"/>
        <w:rPr>
          <w:szCs w:val="22"/>
        </w:rPr>
      </w:pPr>
      <w:r w:rsidRPr="008951CF">
        <w:rPr>
          <w:rFonts w:cs="Tahoma"/>
          <w:szCs w:val="22"/>
        </w:rPr>
        <w:lastRenderedPageBreak/>
        <w:t>Allows all venues used for examinations and assessments, paperwork and secure storage facilities to be open to inspection</w:t>
      </w:r>
    </w:p>
    <w:p w14:paraId="629C12F2" w14:textId="04C15EED" w:rsidR="0044345D" w:rsidRPr="008951CF" w:rsidRDefault="00B332C0" w:rsidP="006428CD">
      <w:pPr>
        <w:pStyle w:val="ListParagraph"/>
        <w:numPr>
          <w:ilvl w:val="0"/>
          <w:numId w:val="88"/>
        </w:numPr>
        <w:spacing w:line="276" w:lineRule="auto"/>
        <w:ind w:left="714" w:hanging="357"/>
        <w:jc w:val="both"/>
        <w:rPr>
          <w:szCs w:val="22"/>
        </w:rPr>
      </w:pPr>
      <w:r w:rsidRPr="008951CF">
        <w:rPr>
          <w:rFonts w:cs="Tahoma"/>
          <w:szCs w:val="22"/>
        </w:rPr>
        <w:t>Understands t</w:t>
      </w:r>
      <w:r w:rsidR="0044345D" w:rsidRPr="008951CF">
        <w:rPr>
          <w:rFonts w:cs="Tahoma"/>
          <w:szCs w:val="22"/>
        </w:rPr>
        <w:t xml:space="preserve">he </w:t>
      </w:r>
      <w:r w:rsidR="0044345D" w:rsidRPr="008951CF">
        <w:rPr>
          <w:rFonts w:ascii="Verdana" w:hAnsi="Verdana" w:cs="Tahoma"/>
          <w:sz w:val="20"/>
          <w:szCs w:val="20"/>
        </w:rPr>
        <w:t xml:space="preserve">JCQ </w:t>
      </w:r>
      <w:r w:rsidR="0044345D" w:rsidRPr="008951CF">
        <w:rPr>
          <w:rFonts w:cs="Tahoma"/>
          <w:szCs w:val="22"/>
        </w:rPr>
        <w:t>Centre Inspector will identify him/herself with a photo ID card and must be accompanied throughout his/her tour of the premises, including inspection of the centre’s secure storage facility</w:t>
      </w:r>
    </w:p>
    <w:p w14:paraId="4A9C458B" w14:textId="6C444D2E" w:rsidR="00775F95" w:rsidRPr="008951CF" w:rsidRDefault="00775F95" w:rsidP="0044345D">
      <w:pPr>
        <w:spacing w:before="120" w:line="276" w:lineRule="auto"/>
        <w:jc w:val="both"/>
        <w:rPr>
          <w:rFonts w:cs="Arial"/>
          <w:b/>
        </w:rPr>
      </w:pPr>
      <w:r w:rsidRPr="008951CF">
        <w:rPr>
          <w:rFonts w:cs="Arial"/>
          <w:b/>
        </w:rPr>
        <w:t>Exams officer</w:t>
      </w:r>
      <w:r w:rsidR="00FE4010" w:rsidRPr="008951CF">
        <w:rPr>
          <w:rFonts w:cs="Arial"/>
          <w:b/>
        </w:rPr>
        <w:t xml:space="preserve"> </w:t>
      </w:r>
    </w:p>
    <w:p w14:paraId="26F975BC" w14:textId="77777777" w:rsidR="00A45DBA" w:rsidRPr="008951CF" w:rsidRDefault="00775F95" w:rsidP="006428CD">
      <w:pPr>
        <w:pStyle w:val="ListParagraph"/>
        <w:numPr>
          <w:ilvl w:val="0"/>
          <w:numId w:val="33"/>
        </w:numPr>
        <w:spacing w:line="276" w:lineRule="auto"/>
        <w:jc w:val="both"/>
        <w:rPr>
          <w:rFonts w:cs="Arial"/>
        </w:rPr>
      </w:pPr>
      <w:r w:rsidRPr="008951CF">
        <w:rPr>
          <w:rFonts w:cs="Arial"/>
        </w:rPr>
        <w:t xml:space="preserve">Understands the contents of annually updated </w:t>
      </w:r>
      <w:r w:rsidRPr="008951CF">
        <w:rPr>
          <w:rFonts w:ascii="Verdana" w:hAnsi="Verdana" w:cs="Arial"/>
          <w:sz w:val="20"/>
          <w:szCs w:val="20"/>
        </w:rPr>
        <w:t>JCQ</w:t>
      </w:r>
      <w:r w:rsidRPr="008951CF">
        <w:rPr>
          <w:rFonts w:cs="Arial"/>
        </w:rPr>
        <w:t xml:space="preserve"> publications including:</w:t>
      </w:r>
    </w:p>
    <w:p w14:paraId="0BE3F9F7" w14:textId="40E4D12C" w:rsidR="00A45DBA" w:rsidRPr="008951CF" w:rsidRDefault="00775F95" w:rsidP="006428CD">
      <w:pPr>
        <w:pStyle w:val="ListParagraph"/>
        <w:numPr>
          <w:ilvl w:val="1"/>
          <w:numId w:val="34"/>
        </w:numPr>
        <w:spacing w:line="276" w:lineRule="auto"/>
        <w:jc w:val="both"/>
        <w:rPr>
          <w:rStyle w:val="Hyperlink"/>
          <w:rFonts w:ascii="Verdana" w:hAnsi="Verdana" w:cs="Arial"/>
          <w:sz w:val="20"/>
          <w:szCs w:val="20"/>
          <w:u w:val="none"/>
        </w:rPr>
      </w:pPr>
      <w:hyperlink r:id="rId22" w:history="1">
        <w:r w:rsidRPr="008951CF">
          <w:rPr>
            <w:rStyle w:val="Hyperlink"/>
            <w:rFonts w:ascii="Verdana" w:hAnsi="Verdana" w:cs="Arial"/>
            <w:sz w:val="20"/>
            <w:szCs w:val="20"/>
            <w:u w:val="none"/>
          </w:rPr>
          <w:t xml:space="preserve">General </w:t>
        </w:r>
        <w:r w:rsidR="00D01237" w:rsidRPr="008951CF">
          <w:rPr>
            <w:rStyle w:val="Hyperlink"/>
            <w:rFonts w:ascii="Verdana" w:hAnsi="Verdana" w:cs="Arial"/>
            <w:sz w:val="20"/>
            <w:szCs w:val="20"/>
            <w:u w:val="none"/>
          </w:rPr>
          <w:t>R</w:t>
        </w:r>
        <w:r w:rsidRPr="008951CF">
          <w:rPr>
            <w:rStyle w:val="Hyperlink"/>
            <w:rFonts w:ascii="Verdana" w:hAnsi="Verdana" w:cs="Arial"/>
            <w:sz w:val="20"/>
            <w:szCs w:val="20"/>
            <w:u w:val="none"/>
          </w:rPr>
          <w:t xml:space="preserve">egulations for </w:t>
        </w:r>
        <w:r w:rsidR="00D01237" w:rsidRPr="008951CF">
          <w:rPr>
            <w:rStyle w:val="Hyperlink"/>
            <w:rFonts w:ascii="Verdana" w:hAnsi="Verdana" w:cs="Arial"/>
            <w:sz w:val="20"/>
            <w:szCs w:val="20"/>
            <w:u w:val="none"/>
          </w:rPr>
          <w:t>A</w:t>
        </w:r>
        <w:r w:rsidRPr="008951CF">
          <w:rPr>
            <w:rStyle w:val="Hyperlink"/>
            <w:rFonts w:ascii="Verdana" w:hAnsi="Verdana" w:cs="Arial"/>
            <w:sz w:val="20"/>
            <w:szCs w:val="20"/>
            <w:u w:val="none"/>
          </w:rPr>
          <w:t xml:space="preserve">pproved </w:t>
        </w:r>
        <w:r w:rsidR="00D01237" w:rsidRPr="008951CF">
          <w:rPr>
            <w:rStyle w:val="Hyperlink"/>
            <w:rFonts w:ascii="Verdana" w:hAnsi="Verdana" w:cs="Arial"/>
            <w:sz w:val="20"/>
            <w:szCs w:val="20"/>
            <w:u w:val="none"/>
          </w:rPr>
          <w:t>C</w:t>
        </w:r>
        <w:r w:rsidRPr="008951CF">
          <w:rPr>
            <w:rStyle w:val="Hyperlink"/>
            <w:rFonts w:ascii="Verdana" w:hAnsi="Verdana" w:cs="Arial"/>
            <w:sz w:val="20"/>
            <w:szCs w:val="20"/>
            <w:u w:val="none"/>
          </w:rPr>
          <w:t>entres</w:t>
        </w:r>
      </w:hyperlink>
    </w:p>
    <w:p w14:paraId="2667B4CA" w14:textId="36AD9985" w:rsidR="00A45DBA" w:rsidRPr="008951CF" w:rsidRDefault="00775F95" w:rsidP="006428CD">
      <w:pPr>
        <w:pStyle w:val="ListParagraph"/>
        <w:numPr>
          <w:ilvl w:val="1"/>
          <w:numId w:val="34"/>
        </w:numPr>
        <w:spacing w:line="276" w:lineRule="auto"/>
        <w:jc w:val="both"/>
        <w:rPr>
          <w:rStyle w:val="Hyperlink"/>
          <w:rFonts w:ascii="Verdana" w:hAnsi="Verdana" w:cs="Arial"/>
          <w:sz w:val="20"/>
          <w:szCs w:val="20"/>
          <w:u w:val="none"/>
        </w:rPr>
      </w:pPr>
      <w:hyperlink r:id="rId23" w:history="1">
        <w:r w:rsidRPr="008951CF">
          <w:rPr>
            <w:rStyle w:val="Hyperlink"/>
            <w:rFonts w:ascii="Verdana" w:hAnsi="Verdana" w:cs="Arial"/>
            <w:sz w:val="20"/>
            <w:szCs w:val="20"/>
            <w:u w:val="none"/>
          </w:rPr>
          <w:t xml:space="preserve">Instructions for </w:t>
        </w:r>
        <w:r w:rsidR="00D01237" w:rsidRPr="008951CF">
          <w:rPr>
            <w:rStyle w:val="Hyperlink"/>
            <w:rFonts w:ascii="Verdana" w:hAnsi="Verdana" w:cs="Arial"/>
            <w:sz w:val="20"/>
            <w:szCs w:val="20"/>
            <w:u w:val="none"/>
          </w:rPr>
          <w:t>C</w:t>
        </w:r>
        <w:r w:rsidRPr="008951CF">
          <w:rPr>
            <w:rStyle w:val="Hyperlink"/>
            <w:rFonts w:ascii="Verdana" w:hAnsi="Verdana" w:cs="Arial"/>
            <w:sz w:val="20"/>
            <w:szCs w:val="20"/>
            <w:u w:val="none"/>
          </w:rPr>
          <w:t xml:space="preserve">onducting </w:t>
        </w:r>
        <w:r w:rsidR="00D01237" w:rsidRPr="008951CF">
          <w:rPr>
            <w:rStyle w:val="Hyperlink"/>
            <w:rFonts w:ascii="Verdana" w:hAnsi="Verdana" w:cs="Arial"/>
            <w:sz w:val="20"/>
            <w:szCs w:val="20"/>
            <w:u w:val="none"/>
          </w:rPr>
          <w:t>E</w:t>
        </w:r>
        <w:r w:rsidRPr="008951CF">
          <w:rPr>
            <w:rStyle w:val="Hyperlink"/>
            <w:rFonts w:ascii="Verdana" w:hAnsi="Verdana" w:cs="Arial"/>
            <w:sz w:val="20"/>
            <w:szCs w:val="20"/>
            <w:u w:val="none"/>
          </w:rPr>
          <w:t>xaminations</w:t>
        </w:r>
      </w:hyperlink>
    </w:p>
    <w:p w14:paraId="5CDEE6FE" w14:textId="66505C65" w:rsidR="00A45DBA" w:rsidRPr="008951CF" w:rsidRDefault="009F236A" w:rsidP="006428CD">
      <w:pPr>
        <w:pStyle w:val="ListParagraph"/>
        <w:numPr>
          <w:ilvl w:val="1"/>
          <w:numId w:val="34"/>
        </w:numPr>
        <w:spacing w:line="276" w:lineRule="auto"/>
        <w:jc w:val="both"/>
        <w:rPr>
          <w:rStyle w:val="Hyperlink"/>
          <w:rFonts w:ascii="Verdana" w:hAnsi="Verdana" w:cs="Arial"/>
          <w:sz w:val="20"/>
          <w:szCs w:val="20"/>
          <w:u w:val="none"/>
        </w:rPr>
      </w:pPr>
      <w:hyperlink r:id="rId24" w:history="1">
        <w:r w:rsidRPr="008951CF">
          <w:rPr>
            <w:rStyle w:val="Hyperlink"/>
            <w:rFonts w:ascii="Verdana" w:hAnsi="Verdana" w:cs="Arial"/>
            <w:sz w:val="20"/>
            <w:szCs w:val="20"/>
            <w:u w:val="none"/>
          </w:rPr>
          <w:t>Suspected Malpractice - Policies and Procedures</w:t>
        </w:r>
      </w:hyperlink>
    </w:p>
    <w:p w14:paraId="17DDC3AF" w14:textId="3C1E730A" w:rsidR="00775F95" w:rsidRPr="008951CF" w:rsidRDefault="00775F95" w:rsidP="006428CD">
      <w:pPr>
        <w:pStyle w:val="ListParagraph"/>
        <w:numPr>
          <w:ilvl w:val="1"/>
          <w:numId w:val="34"/>
        </w:numPr>
        <w:spacing w:line="276" w:lineRule="auto"/>
        <w:jc w:val="both"/>
        <w:rPr>
          <w:rStyle w:val="Hyperlink"/>
          <w:rFonts w:ascii="Verdana" w:hAnsi="Verdana" w:cs="Arial"/>
          <w:color w:val="auto"/>
          <w:sz w:val="20"/>
          <w:szCs w:val="20"/>
          <w:u w:val="none"/>
        </w:rPr>
      </w:pPr>
      <w:hyperlink r:id="rId25" w:history="1">
        <w:r w:rsidRPr="008951CF">
          <w:rPr>
            <w:rStyle w:val="Hyperlink"/>
            <w:rFonts w:ascii="Verdana" w:hAnsi="Verdana" w:cs="Arial"/>
            <w:sz w:val="20"/>
            <w:szCs w:val="20"/>
            <w:u w:val="none"/>
          </w:rPr>
          <w:t>Post-</w:t>
        </w:r>
        <w:r w:rsidR="000E1D78" w:rsidRPr="008951CF">
          <w:rPr>
            <w:rStyle w:val="Hyperlink"/>
            <w:rFonts w:ascii="Verdana" w:hAnsi="Verdana" w:cs="Arial"/>
            <w:sz w:val="20"/>
            <w:szCs w:val="20"/>
            <w:u w:val="none"/>
          </w:rPr>
          <w:t>R</w:t>
        </w:r>
        <w:r w:rsidRPr="008951CF">
          <w:rPr>
            <w:rStyle w:val="Hyperlink"/>
            <w:rFonts w:ascii="Verdana" w:hAnsi="Verdana" w:cs="Arial"/>
            <w:sz w:val="20"/>
            <w:szCs w:val="20"/>
            <w:u w:val="none"/>
          </w:rPr>
          <w:t xml:space="preserve">esults </w:t>
        </w:r>
        <w:r w:rsidR="000E1D78" w:rsidRPr="008951CF">
          <w:rPr>
            <w:rStyle w:val="Hyperlink"/>
            <w:rFonts w:ascii="Verdana" w:hAnsi="Verdana" w:cs="Arial"/>
            <w:sz w:val="20"/>
            <w:szCs w:val="20"/>
            <w:u w:val="none"/>
          </w:rPr>
          <w:t>S</w:t>
        </w:r>
        <w:r w:rsidRPr="008951CF">
          <w:rPr>
            <w:rStyle w:val="Hyperlink"/>
            <w:rFonts w:ascii="Verdana" w:hAnsi="Verdana" w:cs="Arial"/>
            <w:sz w:val="20"/>
            <w:szCs w:val="20"/>
            <w:u w:val="none"/>
          </w:rPr>
          <w:t>ervices</w:t>
        </w:r>
      </w:hyperlink>
      <w:r w:rsidRPr="008951CF">
        <w:rPr>
          <w:rStyle w:val="Hyperlink"/>
          <w:rFonts w:ascii="Verdana" w:hAnsi="Verdana" w:cs="Arial"/>
          <w:color w:val="auto"/>
          <w:sz w:val="20"/>
          <w:szCs w:val="20"/>
          <w:u w:val="none"/>
        </w:rPr>
        <w:t xml:space="preserve"> (PRS)</w:t>
      </w:r>
    </w:p>
    <w:p w14:paraId="501F35E8" w14:textId="7695782B" w:rsidR="00CA3279" w:rsidRPr="008951CF" w:rsidRDefault="00CA3279" w:rsidP="006428CD">
      <w:pPr>
        <w:pStyle w:val="ListParagraph"/>
        <w:numPr>
          <w:ilvl w:val="1"/>
          <w:numId w:val="34"/>
        </w:numPr>
        <w:spacing w:line="276" w:lineRule="auto"/>
        <w:jc w:val="both"/>
        <w:rPr>
          <w:rFonts w:ascii="Verdana" w:hAnsi="Verdana" w:cs="Arial"/>
          <w:sz w:val="20"/>
          <w:szCs w:val="20"/>
        </w:rPr>
      </w:pPr>
      <w:hyperlink r:id="rId26" w:history="1">
        <w:r w:rsidRPr="008951CF">
          <w:rPr>
            <w:rStyle w:val="Hyperlink"/>
            <w:rFonts w:ascii="Verdana" w:hAnsi="Verdana" w:cs="Arial"/>
            <w:sz w:val="20"/>
            <w:szCs w:val="20"/>
            <w:u w:val="none"/>
          </w:rPr>
          <w:t>A guide to the special consideration process</w:t>
        </w:r>
      </w:hyperlink>
      <w:r w:rsidRPr="008951CF">
        <w:rPr>
          <w:rStyle w:val="Hyperlink"/>
          <w:rFonts w:ascii="Verdana" w:hAnsi="Verdana" w:cs="Arial"/>
          <w:color w:val="auto"/>
          <w:sz w:val="20"/>
          <w:szCs w:val="20"/>
          <w:u w:val="none"/>
        </w:rPr>
        <w:t xml:space="preserve"> </w:t>
      </w:r>
    </w:p>
    <w:p w14:paraId="10DFC97E" w14:textId="7730124F" w:rsidR="00CA3279" w:rsidRPr="008951CF" w:rsidRDefault="005A2167" w:rsidP="006428CD">
      <w:pPr>
        <w:pStyle w:val="ListParagraph"/>
        <w:numPr>
          <w:ilvl w:val="0"/>
          <w:numId w:val="33"/>
        </w:numPr>
        <w:spacing w:line="276" w:lineRule="auto"/>
        <w:jc w:val="both"/>
        <w:rPr>
          <w:rFonts w:cs="Arial"/>
        </w:rPr>
      </w:pPr>
      <w:r w:rsidRPr="008951CF">
        <w:rPr>
          <w:rFonts w:cs="Arial"/>
        </w:rPr>
        <w:t xml:space="preserve">Completes/submits the National Centre Number Register annual update </w:t>
      </w:r>
      <w:r w:rsidR="00CA3279" w:rsidRPr="008951CF">
        <w:rPr>
          <w:rFonts w:cs="Arial"/>
        </w:rPr>
        <w:t xml:space="preserve">(administered on behalf of the </w:t>
      </w:r>
      <w:r w:rsidR="00CA3279" w:rsidRPr="008951CF">
        <w:rPr>
          <w:rFonts w:ascii="Verdana" w:hAnsi="Verdana" w:cs="Arial"/>
          <w:sz w:val="20"/>
          <w:szCs w:val="20"/>
        </w:rPr>
        <w:t>JCQ</w:t>
      </w:r>
      <w:r w:rsidR="00CA3279" w:rsidRPr="008951CF">
        <w:rPr>
          <w:rFonts w:cs="Arial"/>
        </w:rPr>
        <w:t xml:space="preserve"> member awarding bodies by OCR </w:t>
      </w:r>
      <w:hyperlink r:id="rId27" w:history="1">
        <w:r w:rsidR="00CA3279" w:rsidRPr="008951CF">
          <w:rPr>
            <w:rStyle w:val="Hyperlink"/>
            <w:rFonts w:ascii="Verdana" w:hAnsi="Verdana" w:cs="Arial"/>
            <w:sz w:val="20"/>
            <w:szCs w:val="20"/>
            <w:u w:val="none"/>
          </w:rPr>
          <w:t>https://ocr.org.uk/administration/ncn-annual-update/</w:t>
        </w:r>
      </w:hyperlink>
      <w:r w:rsidR="00CA3279" w:rsidRPr="008951CF">
        <w:rPr>
          <w:rFonts w:ascii="Verdana" w:hAnsi="Verdana" w:cs="Arial"/>
          <w:sz w:val="20"/>
          <w:szCs w:val="20"/>
        </w:rPr>
        <w:t>)</w:t>
      </w:r>
      <w:r w:rsidR="00CA3279" w:rsidRPr="008951CF">
        <w:rPr>
          <w:rFonts w:cs="Arial"/>
        </w:rPr>
        <w:t xml:space="preserve"> by the end of October each </w:t>
      </w:r>
      <w:r w:rsidR="000A6C28" w:rsidRPr="008951CF">
        <w:rPr>
          <w:rFonts w:cs="Arial"/>
        </w:rPr>
        <w:t>year</w:t>
      </w:r>
    </w:p>
    <w:p w14:paraId="54219634" w14:textId="77777777" w:rsidR="000E1D78" w:rsidRPr="008951CF" w:rsidRDefault="000E1D78" w:rsidP="006428CD">
      <w:pPr>
        <w:pStyle w:val="ListParagraph"/>
        <w:numPr>
          <w:ilvl w:val="1"/>
          <w:numId w:val="33"/>
        </w:numPr>
        <w:tabs>
          <w:tab w:val="left" w:pos="1287"/>
        </w:tabs>
        <w:spacing w:before="120" w:after="120"/>
        <w:rPr>
          <w:rFonts w:ascii="Tahoma" w:hAnsi="Tahoma" w:cs="Tahoma"/>
          <w:szCs w:val="22"/>
        </w:rPr>
      </w:pPr>
      <w:r w:rsidRPr="008951CF">
        <w:rPr>
          <w:rFonts w:cs="Tahoma"/>
          <w:szCs w:val="22"/>
        </w:rPr>
        <w:t xml:space="preserve">Confirms the details or informs the awarding bodies of any changes to the centre’s contact details through the National Centre Number Register </w:t>
      </w:r>
    </w:p>
    <w:p w14:paraId="278C1E63" w14:textId="77777777" w:rsidR="000E1D78" w:rsidRPr="008951CF" w:rsidRDefault="000E1D78" w:rsidP="006428CD">
      <w:pPr>
        <w:pStyle w:val="ListParagraph"/>
        <w:numPr>
          <w:ilvl w:val="1"/>
          <w:numId w:val="33"/>
        </w:numPr>
        <w:tabs>
          <w:tab w:val="left" w:pos="1287"/>
        </w:tabs>
        <w:spacing w:before="120" w:after="120"/>
        <w:rPr>
          <w:rFonts w:cs="Tahoma"/>
          <w:szCs w:val="22"/>
        </w:rPr>
      </w:pPr>
      <w:r w:rsidRPr="008951CF">
        <w:rPr>
          <w:rFonts w:cs="Tahoma"/>
          <w:szCs w:val="22"/>
        </w:rPr>
        <w:t xml:space="preserve">Informs the National Centre Number Register Team </w:t>
      </w:r>
      <w:r w:rsidRPr="008951CF">
        <w:rPr>
          <w:rFonts w:cs="Tahoma"/>
          <w:b/>
          <w:szCs w:val="22"/>
        </w:rPr>
        <w:t>immediately</w:t>
      </w:r>
      <w:r w:rsidRPr="008951CF">
        <w:rPr>
          <w:rFonts w:cs="Tahoma"/>
          <w:szCs w:val="22"/>
        </w:rPr>
        <w:t xml:space="preserve"> (e-mail address – </w:t>
      </w:r>
      <w:hyperlink r:id="rId28" w:history="1">
        <w:r w:rsidRPr="008951CF">
          <w:rPr>
            <w:rStyle w:val="Hyperlink"/>
            <w:rFonts w:cs="Tahoma"/>
            <w:color w:val="0070C0"/>
            <w:szCs w:val="22"/>
          </w:rPr>
          <w:t>ncn@ocr.org.uk</w:t>
        </w:r>
      </w:hyperlink>
      <w:r w:rsidRPr="008951CF">
        <w:rPr>
          <w:rFonts w:cs="Tahoma"/>
          <w:szCs w:val="22"/>
        </w:rPr>
        <w:t>) if any changes occur after the National Centre Number Register annual update has taken place</w:t>
      </w:r>
    </w:p>
    <w:p w14:paraId="03867D1A" w14:textId="77777777" w:rsidR="000E1D78" w:rsidRPr="008951CF" w:rsidRDefault="000E1D78" w:rsidP="006428CD">
      <w:pPr>
        <w:pStyle w:val="ListParagraph"/>
        <w:numPr>
          <w:ilvl w:val="1"/>
          <w:numId w:val="33"/>
        </w:numPr>
        <w:tabs>
          <w:tab w:val="left" w:pos="1287"/>
        </w:tabs>
        <w:spacing w:before="120" w:after="120"/>
        <w:rPr>
          <w:rFonts w:ascii="Tahoma" w:hAnsi="Tahoma" w:cs="Tahoma"/>
          <w:szCs w:val="22"/>
        </w:rPr>
      </w:pPr>
      <w:r w:rsidRPr="008951CF">
        <w:rPr>
          <w:rFonts w:cs="Tahoma"/>
          <w:szCs w:val="22"/>
        </w:rPr>
        <w:t xml:space="preserve">(Where it may be applicable) Informs the National Centre Number Register Team </w:t>
      </w:r>
      <w:r w:rsidRPr="008951CF">
        <w:rPr>
          <w:rFonts w:cs="Tahoma"/>
          <w:bCs/>
          <w:szCs w:val="22"/>
        </w:rPr>
        <w:t>no later than 6 weeks prior to moving to a new address or a re-location of the secure storage facility</w:t>
      </w:r>
    </w:p>
    <w:p w14:paraId="597A0212" w14:textId="77777777" w:rsidR="000E1D78" w:rsidRPr="008951CF" w:rsidRDefault="000E1D78" w:rsidP="006428CD">
      <w:pPr>
        <w:pStyle w:val="ListParagraph"/>
        <w:numPr>
          <w:ilvl w:val="1"/>
          <w:numId w:val="33"/>
        </w:numPr>
        <w:tabs>
          <w:tab w:val="left" w:pos="1287"/>
        </w:tabs>
        <w:spacing w:before="120" w:after="120"/>
        <w:rPr>
          <w:rFonts w:cs="Tahoma"/>
          <w:szCs w:val="22"/>
        </w:rPr>
      </w:pPr>
      <w:r w:rsidRPr="008951CF">
        <w:rPr>
          <w:rFonts w:cs="Tahoma"/>
          <w:szCs w:val="22"/>
        </w:rPr>
        <w:t>Informs the National Centre Number Register Team immediately of any other changes in circumstances that could affect the centre’s status</w:t>
      </w:r>
    </w:p>
    <w:p w14:paraId="31A8D775" w14:textId="58535B3B" w:rsidR="00775F95" w:rsidRPr="008951CF" w:rsidRDefault="00775F95" w:rsidP="006428CD">
      <w:pPr>
        <w:pStyle w:val="ListParagraph"/>
        <w:numPr>
          <w:ilvl w:val="0"/>
          <w:numId w:val="33"/>
        </w:numPr>
        <w:spacing w:line="276" w:lineRule="auto"/>
        <w:jc w:val="both"/>
        <w:rPr>
          <w:rFonts w:cs="Arial"/>
        </w:rPr>
      </w:pPr>
      <w:r w:rsidRPr="008951CF">
        <w:rPr>
          <w:rFonts w:cs="Arial"/>
        </w:rPr>
        <w:t>Is familiar with the contents of annually updated information from awarding bodies on administrative procedures, key tasks, key dates and deadlines</w:t>
      </w:r>
    </w:p>
    <w:p w14:paraId="355E76E6" w14:textId="77777777" w:rsidR="00775F95" w:rsidRPr="008951CF" w:rsidRDefault="00775F95" w:rsidP="006428CD">
      <w:pPr>
        <w:pStyle w:val="ListParagraph"/>
        <w:numPr>
          <w:ilvl w:val="0"/>
          <w:numId w:val="33"/>
        </w:numPr>
        <w:spacing w:line="276" w:lineRule="auto"/>
        <w:jc w:val="both"/>
        <w:rPr>
          <w:rFonts w:cs="Arial"/>
        </w:rPr>
      </w:pPr>
      <w:r w:rsidRPr="008951CF">
        <w:rPr>
          <w:rFonts w:cs="Arial"/>
        </w:rPr>
        <w:t>Ensures key tasks are undertaken and key dates and deadlines met</w:t>
      </w:r>
    </w:p>
    <w:p w14:paraId="040435C4" w14:textId="18723D10" w:rsidR="00775F95" w:rsidRPr="008951CF" w:rsidRDefault="00775F95" w:rsidP="006428CD">
      <w:pPr>
        <w:pStyle w:val="ListParagraph"/>
        <w:numPr>
          <w:ilvl w:val="0"/>
          <w:numId w:val="33"/>
        </w:numPr>
        <w:spacing w:line="276" w:lineRule="auto"/>
        <w:jc w:val="both"/>
        <w:rPr>
          <w:rFonts w:cs="Arial"/>
          <w:b/>
        </w:rPr>
      </w:pPr>
      <w:r w:rsidRPr="008951CF">
        <w:rPr>
          <w:rFonts w:cs="Arial"/>
        </w:rPr>
        <w:t>Recruits, trains and deploys a team of internal/external invigilators; appoints lead invigilators, as required</w:t>
      </w:r>
      <w:r w:rsidR="003C32E6" w:rsidRPr="008951CF">
        <w:rPr>
          <w:rFonts w:cs="Arial"/>
        </w:rPr>
        <w:t xml:space="preserve"> and keeps a record of the</w:t>
      </w:r>
      <w:r w:rsidR="007A0987" w:rsidRPr="008951CF">
        <w:rPr>
          <w:rFonts w:cs="Arial"/>
        </w:rPr>
        <w:t xml:space="preserve"> content of</w:t>
      </w:r>
      <w:r w:rsidR="003C32E6" w:rsidRPr="008951CF">
        <w:rPr>
          <w:rFonts w:cs="Arial"/>
        </w:rPr>
        <w:t xml:space="preserve"> training provided to invigilators for the required period</w:t>
      </w:r>
    </w:p>
    <w:p w14:paraId="719D5C10" w14:textId="5990DC2F" w:rsidR="00367FD0" w:rsidRPr="008951CF" w:rsidRDefault="00367FD0" w:rsidP="006428CD">
      <w:pPr>
        <w:pStyle w:val="ListParagraph"/>
        <w:numPr>
          <w:ilvl w:val="0"/>
          <w:numId w:val="33"/>
        </w:numPr>
        <w:spacing w:line="276" w:lineRule="auto"/>
        <w:jc w:val="both"/>
        <w:rPr>
          <w:rFonts w:cs="Arial"/>
        </w:rPr>
      </w:pPr>
      <w:r w:rsidRPr="008951CF">
        <w:rPr>
          <w:rFonts w:cs="Arial"/>
        </w:rPr>
        <w:t xml:space="preserve">Works with the SENCo to ensure invigilators </w:t>
      </w:r>
      <w:r w:rsidR="008802E2" w:rsidRPr="008951CF">
        <w:rPr>
          <w:rFonts w:cs="Arial"/>
        </w:rPr>
        <w:t xml:space="preserve">supervising access arrangement candidates </w:t>
      </w:r>
      <w:r w:rsidRPr="008951CF">
        <w:rPr>
          <w:rFonts w:cs="Arial"/>
        </w:rPr>
        <w:t>and those acting as a facilitator</w:t>
      </w:r>
      <w:r w:rsidR="008802E2" w:rsidRPr="008951CF">
        <w:rPr>
          <w:rFonts w:cs="Arial"/>
        </w:rPr>
        <w:t xml:space="preserve"> supporting access arrangement candidates</w:t>
      </w:r>
      <w:r w:rsidRPr="008951CF">
        <w:rPr>
          <w:rFonts w:cs="Arial"/>
        </w:rPr>
        <w:t xml:space="preserve"> fully understand the respective role and what is and what is not permissible in the exam room </w:t>
      </w:r>
    </w:p>
    <w:p w14:paraId="3DA07E28" w14:textId="1CF98565" w:rsidR="007A0987" w:rsidRPr="008951CF" w:rsidRDefault="007A0987" w:rsidP="006428CD">
      <w:pPr>
        <w:pStyle w:val="ListParagraph"/>
        <w:numPr>
          <w:ilvl w:val="0"/>
          <w:numId w:val="33"/>
        </w:numPr>
        <w:autoSpaceDE w:val="0"/>
        <w:autoSpaceDN w:val="0"/>
        <w:adjustRightInd w:val="0"/>
        <w:spacing w:after="120" w:line="276" w:lineRule="auto"/>
        <w:jc w:val="both"/>
        <w:rPr>
          <w:rFonts w:cs="Arial"/>
          <w:b/>
        </w:rPr>
      </w:pPr>
      <w:r w:rsidRPr="008951CF">
        <w:t>Supports the head of centre in ensuring that</w:t>
      </w:r>
      <w:r w:rsidR="003C32E6" w:rsidRPr="008951CF">
        <w:rPr>
          <w:rFonts w:cstheme="minorHAnsi"/>
        </w:rPr>
        <w:t xml:space="preserve"> awarding bodies are </w:t>
      </w:r>
      <w:r w:rsidRPr="008951CF">
        <w:rPr>
          <w:rFonts w:cstheme="minorHAnsi"/>
        </w:rPr>
        <w:t xml:space="preserve">informed </w:t>
      </w:r>
      <w:r w:rsidR="00447468" w:rsidRPr="008951CF">
        <w:rPr>
          <w:rFonts w:cstheme="minorHAnsi"/>
        </w:rPr>
        <w:t xml:space="preserve">(where required) </w:t>
      </w:r>
      <w:r w:rsidRPr="008951CF">
        <w:rPr>
          <w:rFonts w:cstheme="minorHAnsi"/>
        </w:rPr>
        <w:t xml:space="preserve">of any </w:t>
      </w:r>
      <w:r w:rsidR="00447468" w:rsidRPr="008951CF">
        <w:rPr>
          <w:rFonts w:cstheme="minorHAnsi"/>
        </w:rPr>
        <w:t>c</w:t>
      </w:r>
      <w:r w:rsidRPr="008951CF">
        <w:rPr>
          <w:rFonts w:cstheme="minorHAnsi"/>
        </w:rPr>
        <w:t xml:space="preserve">onflict of </w:t>
      </w:r>
      <w:r w:rsidR="00447468" w:rsidRPr="008951CF">
        <w:rPr>
          <w:rFonts w:cstheme="minorHAnsi"/>
        </w:rPr>
        <w:t>i</w:t>
      </w:r>
      <w:r w:rsidRPr="008951CF">
        <w:rPr>
          <w:rFonts w:cstheme="minorHAnsi"/>
        </w:rPr>
        <w:t xml:space="preserve">nterest </w:t>
      </w:r>
      <w:r w:rsidR="00812769" w:rsidRPr="008951CF">
        <w:rPr>
          <w:rFonts w:cstheme="minorHAnsi"/>
        </w:rPr>
        <w:t xml:space="preserve">declared by members of centre staff and </w:t>
      </w:r>
      <w:r w:rsidR="008802E2" w:rsidRPr="008951CF">
        <w:rPr>
          <w:rFonts w:cstheme="minorHAnsi"/>
        </w:rPr>
        <w:t xml:space="preserve">in </w:t>
      </w:r>
      <w:r w:rsidR="00812769" w:rsidRPr="008951CF">
        <w:rPr>
          <w:rFonts w:cstheme="minorHAnsi"/>
        </w:rPr>
        <w:t xml:space="preserve">maintaining </w:t>
      </w:r>
      <w:r w:rsidR="00153FBD" w:rsidRPr="008951CF">
        <w:rPr>
          <w:rFonts w:cs="Arial"/>
          <w:bCs/>
          <w:color w:val="000000"/>
        </w:rPr>
        <w:t>records that confirm the</w:t>
      </w:r>
      <w:r w:rsidR="00153FBD" w:rsidRPr="008951CF">
        <w:rPr>
          <w:rFonts w:cs="Arial"/>
          <w:sz w:val="18"/>
          <w:szCs w:val="18"/>
        </w:rPr>
        <w:t xml:space="preserve"> </w:t>
      </w:r>
      <w:r w:rsidR="00153FBD" w:rsidRPr="008951CF">
        <w:rPr>
          <w:rFonts w:cs="Arial"/>
          <w:bCs/>
        </w:rPr>
        <w:t xml:space="preserve">measures taken/protocols in place to mitigate any potential risk to the integrity of the qualifications affected </w:t>
      </w:r>
      <w:r w:rsidR="003C32E6" w:rsidRPr="008951CF">
        <w:rPr>
          <w:rFonts w:cstheme="minorHAnsi"/>
        </w:rPr>
        <w:t xml:space="preserve">before the </w:t>
      </w:r>
      <w:r w:rsidRPr="008951CF">
        <w:rPr>
          <w:rFonts w:cstheme="minorHAnsi"/>
        </w:rPr>
        <w:t>published deadline for entries</w:t>
      </w:r>
      <w:r w:rsidR="00447468" w:rsidRPr="008951CF">
        <w:rPr>
          <w:rFonts w:cstheme="minorHAnsi"/>
        </w:rPr>
        <w:t xml:space="preserve"> for each examination series</w:t>
      </w:r>
    </w:p>
    <w:p w14:paraId="7B1CCB78" w14:textId="70230AAD" w:rsidR="002A0892" w:rsidRPr="008951CF" w:rsidRDefault="00F8786F" w:rsidP="000D251C">
      <w:pPr>
        <w:pStyle w:val="ListParagraph"/>
        <w:numPr>
          <w:ilvl w:val="0"/>
          <w:numId w:val="1"/>
        </w:numPr>
        <w:autoSpaceDE w:val="0"/>
        <w:autoSpaceDN w:val="0"/>
        <w:adjustRightInd w:val="0"/>
        <w:spacing w:after="120" w:line="276" w:lineRule="auto"/>
        <w:ind w:left="714" w:hanging="357"/>
        <w:contextualSpacing w:val="0"/>
        <w:jc w:val="both"/>
        <w:rPr>
          <w:rFonts w:cs="Arial"/>
          <w:color w:val="000000"/>
        </w:rPr>
      </w:pPr>
      <w:r w:rsidRPr="008951CF">
        <w:t>Briefs</w:t>
      </w:r>
      <w:r w:rsidR="002A0892" w:rsidRPr="008951CF">
        <w:t xml:space="preserve"> </w:t>
      </w:r>
      <w:r w:rsidR="002A0892" w:rsidRPr="008951CF">
        <w:rPr>
          <w:rFonts w:cs="Arial"/>
          <w:color w:val="000000"/>
        </w:rPr>
        <w:t>other relevant centre staff where they may be involved in the receipt and dispatch of confidential exam materials on the requirements for maintaining the integrity and confidentiality of the exam materials</w:t>
      </w:r>
    </w:p>
    <w:p w14:paraId="308F5C5F" w14:textId="0A8EB6CF" w:rsidR="00775F95" w:rsidRPr="008951CF" w:rsidRDefault="00775F95" w:rsidP="000D251C">
      <w:pPr>
        <w:autoSpaceDE w:val="0"/>
        <w:autoSpaceDN w:val="0"/>
        <w:adjustRightInd w:val="0"/>
        <w:spacing w:line="276" w:lineRule="auto"/>
        <w:jc w:val="both"/>
        <w:rPr>
          <w:rFonts w:cs="Arial"/>
          <w:b/>
        </w:rPr>
      </w:pPr>
      <w:r w:rsidRPr="008951CF">
        <w:rPr>
          <w:rFonts w:cs="Arial"/>
          <w:b/>
        </w:rPr>
        <w:t>Senior leaders</w:t>
      </w:r>
    </w:p>
    <w:p w14:paraId="06D77CE3" w14:textId="77777777" w:rsidR="00775F95" w:rsidRPr="008951CF" w:rsidRDefault="00775F95" w:rsidP="006428CD">
      <w:pPr>
        <w:pStyle w:val="ListParagraph"/>
        <w:numPr>
          <w:ilvl w:val="0"/>
          <w:numId w:val="35"/>
        </w:numPr>
        <w:spacing w:line="276" w:lineRule="auto"/>
        <w:jc w:val="both"/>
        <w:rPr>
          <w:rFonts w:cs="Arial"/>
        </w:rPr>
      </w:pPr>
      <w:r w:rsidRPr="008951CF">
        <w:rPr>
          <w:rFonts w:cs="Arial"/>
        </w:rPr>
        <w:t xml:space="preserve">Are familiar with the contents, refer to and direct relevant centre staff to annually updated </w:t>
      </w:r>
      <w:r w:rsidRPr="008951CF">
        <w:rPr>
          <w:rFonts w:ascii="Verdana" w:hAnsi="Verdana" w:cs="Arial"/>
          <w:sz w:val="20"/>
          <w:szCs w:val="20"/>
        </w:rPr>
        <w:t>JCQ</w:t>
      </w:r>
      <w:r w:rsidRPr="008951CF">
        <w:rPr>
          <w:rFonts w:cs="Arial"/>
        </w:rPr>
        <w:t xml:space="preserve"> publications including:</w:t>
      </w:r>
    </w:p>
    <w:p w14:paraId="13DEB1D0" w14:textId="688A9D60" w:rsidR="00775F95" w:rsidRPr="008951CF" w:rsidRDefault="00775F95" w:rsidP="006428CD">
      <w:pPr>
        <w:pStyle w:val="ListParagraph"/>
        <w:numPr>
          <w:ilvl w:val="0"/>
          <w:numId w:val="36"/>
        </w:numPr>
        <w:spacing w:line="276" w:lineRule="auto"/>
        <w:jc w:val="both"/>
        <w:rPr>
          <w:rFonts w:ascii="Verdana" w:hAnsi="Verdana" w:cs="Arial"/>
          <w:sz w:val="20"/>
          <w:szCs w:val="20"/>
        </w:rPr>
      </w:pPr>
      <w:hyperlink r:id="rId29" w:history="1">
        <w:r w:rsidRPr="008951CF">
          <w:rPr>
            <w:rStyle w:val="Hyperlink"/>
            <w:rFonts w:ascii="Verdana" w:hAnsi="Verdana" w:cs="Arial"/>
            <w:sz w:val="20"/>
            <w:szCs w:val="20"/>
            <w:u w:val="none"/>
          </w:rPr>
          <w:t xml:space="preserve">General </w:t>
        </w:r>
        <w:r w:rsidR="00D01237" w:rsidRPr="008951CF">
          <w:rPr>
            <w:rStyle w:val="Hyperlink"/>
            <w:rFonts w:ascii="Verdana" w:hAnsi="Verdana" w:cs="Arial"/>
            <w:sz w:val="20"/>
            <w:szCs w:val="20"/>
            <w:u w:val="none"/>
          </w:rPr>
          <w:t>R</w:t>
        </w:r>
        <w:r w:rsidRPr="008951CF">
          <w:rPr>
            <w:rStyle w:val="Hyperlink"/>
            <w:rFonts w:ascii="Verdana" w:hAnsi="Verdana" w:cs="Arial"/>
            <w:sz w:val="20"/>
            <w:szCs w:val="20"/>
            <w:u w:val="none"/>
          </w:rPr>
          <w:t xml:space="preserve">egulations for </w:t>
        </w:r>
        <w:r w:rsidR="00D01237" w:rsidRPr="008951CF">
          <w:rPr>
            <w:rStyle w:val="Hyperlink"/>
            <w:rFonts w:ascii="Verdana" w:hAnsi="Verdana" w:cs="Arial"/>
            <w:sz w:val="20"/>
            <w:szCs w:val="20"/>
            <w:u w:val="none"/>
          </w:rPr>
          <w:t>A</w:t>
        </w:r>
        <w:r w:rsidRPr="008951CF">
          <w:rPr>
            <w:rStyle w:val="Hyperlink"/>
            <w:rFonts w:ascii="Verdana" w:hAnsi="Verdana" w:cs="Arial"/>
            <w:sz w:val="20"/>
            <w:szCs w:val="20"/>
            <w:u w:val="none"/>
          </w:rPr>
          <w:t xml:space="preserve">pproved </w:t>
        </w:r>
        <w:r w:rsidR="00D01237" w:rsidRPr="008951CF">
          <w:rPr>
            <w:rStyle w:val="Hyperlink"/>
            <w:rFonts w:ascii="Verdana" w:hAnsi="Verdana" w:cs="Arial"/>
            <w:sz w:val="20"/>
            <w:szCs w:val="20"/>
            <w:u w:val="none"/>
          </w:rPr>
          <w:t>C</w:t>
        </w:r>
        <w:r w:rsidRPr="008951CF">
          <w:rPr>
            <w:rStyle w:val="Hyperlink"/>
            <w:rFonts w:ascii="Verdana" w:hAnsi="Verdana" w:cs="Arial"/>
            <w:sz w:val="20"/>
            <w:szCs w:val="20"/>
            <w:u w:val="none"/>
          </w:rPr>
          <w:t>entres</w:t>
        </w:r>
      </w:hyperlink>
    </w:p>
    <w:p w14:paraId="61582585" w14:textId="7245FE67" w:rsidR="00775F95" w:rsidRPr="008951CF" w:rsidRDefault="00775F95" w:rsidP="006428CD">
      <w:pPr>
        <w:pStyle w:val="ListParagraph"/>
        <w:numPr>
          <w:ilvl w:val="0"/>
          <w:numId w:val="36"/>
        </w:numPr>
        <w:spacing w:line="276" w:lineRule="auto"/>
        <w:jc w:val="both"/>
        <w:rPr>
          <w:rFonts w:ascii="Verdana" w:hAnsi="Verdana" w:cs="Arial"/>
          <w:sz w:val="20"/>
          <w:szCs w:val="20"/>
        </w:rPr>
      </w:pPr>
      <w:hyperlink r:id="rId30" w:history="1">
        <w:r w:rsidRPr="008951CF">
          <w:rPr>
            <w:rStyle w:val="Hyperlink"/>
            <w:rFonts w:ascii="Verdana" w:hAnsi="Verdana" w:cs="Arial"/>
            <w:sz w:val="20"/>
            <w:szCs w:val="20"/>
            <w:u w:val="none"/>
          </w:rPr>
          <w:t xml:space="preserve">Instructions for </w:t>
        </w:r>
        <w:r w:rsidR="00D01237" w:rsidRPr="008951CF">
          <w:rPr>
            <w:rStyle w:val="Hyperlink"/>
            <w:rFonts w:ascii="Verdana" w:hAnsi="Verdana" w:cs="Arial"/>
            <w:sz w:val="20"/>
            <w:szCs w:val="20"/>
            <w:u w:val="none"/>
          </w:rPr>
          <w:t>C</w:t>
        </w:r>
        <w:r w:rsidRPr="008951CF">
          <w:rPr>
            <w:rStyle w:val="Hyperlink"/>
            <w:rFonts w:ascii="Verdana" w:hAnsi="Verdana" w:cs="Arial"/>
            <w:sz w:val="20"/>
            <w:szCs w:val="20"/>
            <w:u w:val="none"/>
          </w:rPr>
          <w:t xml:space="preserve">onducting </w:t>
        </w:r>
        <w:r w:rsidR="00D01237" w:rsidRPr="008951CF">
          <w:rPr>
            <w:rStyle w:val="Hyperlink"/>
            <w:rFonts w:ascii="Verdana" w:hAnsi="Verdana" w:cs="Arial"/>
            <w:sz w:val="20"/>
            <w:szCs w:val="20"/>
            <w:u w:val="none"/>
          </w:rPr>
          <w:t>E</w:t>
        </w:r>
        <w:r w:rsidRPr="008951CF">
          <w:rPr>
            <w:rStyle w:val="Hyperlink"/>
            <w:rFonts w:ascii="Verdana" w:hAnsi="Verdana" w:cs="Arial"/>
            <w:sz w:val="20"/>
            <w:szCs w:val="20"/>
            <w:u w:val="none"/>
          </w:rPr>
          <w:t>xaminations</w:t>
        </w:r>
      </w:hyperlink>
    </w:p>
    <w:p w14:paraId="0DA4388F" w14:textId="77777777" w:rsidR="00775F95" w:rsidRPr="008951CF" w:rsidRDefault="00775F95" w:rsidP="006428CD">
      <w:pPr>
        <w:pStyle w:val="ListParagraph"/>
        <w:numPr>
          <w:ilvl w:val="0"/>
          <w:numId w:val="36"/>
        </w:numPr>
        <w:spacing w:line="276" w:lineRule="auto"/>
        <w:jc w:val="both"/>
        <w:rPr>
          <w:rStyle w:val="Hyperlink"/>
          <w:rFonts w:ascii="Verdana" w:hAnsi="Verdana" w:cs="Arial"/>
          <w:bCs/>
          <w:sz w:val="20"/>
          <w:szCs w:val="20"/>
          <w:u w:val="none"/>
        </w:rPr>
      </w:pPr>
      <w:hyperlink r:id="rId31" w:history="1">
        <w:r w:rsidRPr="008951CF">
          <w:rPr>
            <w:rStyle w:val="Hyperlink"/>
            <w:rFonts w:ascii="Verdana" w:hAnsi="Verdana" w:cs="Arial"/>
            <w:bCs/>
            <w:sz w:val="20"/>
            <w:szCs w:val="20"/>
            <w:u w:val="none"/>
          </w:rPr>
          <w:t>Access Arrangements and Reasonable Adjustments</w:t>
        </w:r>
      </w:hyperlink>
    </w:p>
    <w:p w14:paraId="68C611E0" w14:textId="28870D3D" w:rsidR="00403A86" w:rsidRPr="008951CF" w:rsidRDefault="009F236A" w:rsidP="006428CD">
      <w:pPr>
        <w:pStyle w:val="ListParagraph"/>
        <w:numPr>
          <w:ilvl w:val="0"/>
          <w:numId w:val="36"/>
        </w:numPr>
        <w:spacing w:line="276" w:lineRule="auto"/>
        <w:jc w:val="both"/>
        <w:rPr>
          <w:rStyle w:val="Hyperlink"/>
          <w:rFonts w:ascii="Verdana" w:hAnsi="Verdana" w:cs="Arial"/>
          <w:sz w:val="20"/>
          <w:szCs w:val="20"/>
          <w:u w:val="none"/>
        </w:rPr>
      </w:pPr>
      <w:hyperlink r:id="rId32" w:history="1">
        <w:r w:rsidRPr="008951CF">
          <w:rPr>
            <w:rStyle w:val="Hyperlink"/>
            <w:rFonts w:ascii="Verdana" w:hAnsi="Verdana" w:cs="Arial"/>
            <w:sz w:val="20"/>
            <w:szCs w:val="20"/>
            <w:u w:val="none"/>
          </w:rPr>
          <w:t>Suspected Malpractice - Policies and Procedures</w:t>
        </w:r>
      </w:hyperlink>
    </w:p>
    <w:p w14:paraId="449CA628" w14:textId="139BCFE0" w:rsidR="00775F95" w:rsidRPr="008951CF" w:rsidRDefault="00775F95" w:rsidP="006428CD">
      <w:pPr>
        <w:pStyle w:val="ListParagraph"/>
        <w:numPr>
          <w:ilvl w:val="0"/>
          <w:numId w:val="36"/>
        </w:numPr>
        <w:spacing w:line="276" w:lineRule="auto"/>
        <w:jc w:val="both"/>
        <w:rPr>
          <w:rStyle w:val="Hyperlink"/>
          <w:rFonts w:ascii="Verdana" w:hAnsi="Verdana" w:cs="Arial"/>
          <w:sz w:val="20"/>
          <w:szCs w:val="20"/>
          <w:u w:val="none"/>
        </w:rPr>
      </w:pPr>
      <w:hyperlink r:id="rId33" w:history="1">
        <w:r w:rsidRPr="008951CF">
          <w:rPr>
            <w:rStyle w:val="Hyperlink"/>
            <w:rFonts w:ascii="Verdana" w:hAnsi="Verdana" w:cs="Arial"/>
            <w:sz w:val="20"/>
            <w:szCs w:val="20"/>
            <w:u w:val="none"/>
          </w:rPr>
          <w:t>Instructions for conducting non-examination assessments</w:t>
        </w:r>
      </w:hyperlink>
      <w:r w:rsidRPr="008951CF">
        <w:rPr>
          <w:rFonts w:ascii="Verdana" w:hAnsi="Verdana"/>
          <w:sz w:val="20"/>
          <w:szCs w:val="20"/>
        </w:rPr>
        <w:t xml:space="preserve"> </w:t>
      </w:r>
      <w:r w:rsidRPr="008951CF">
        <w:rPr>
          <w:rStyle w:val="Hyperlink"/>
          <w:rFonts w:ascii="Verdana" w:hAnsi="Verdana" w:cs="Arial"/>
          <w:color w:val="auto"/>
          <w:sz w:val="20"/>
          <w:szCs w:val="20"/>
          <w:u w:val="none"/>
        </w:rPr>
        <w:t>(and the instructions for conducting coursework)</w:t>
      </w:r>
    </w:p>
    <w:p w14:paraId="5B828ABB" w14:textId="132C459E" w:rsidR="00153FBD" w:rsidRPr="008951CF" w:rsidRDefault="00153FBD" w:rsidP="006428CD">
      <w:pPr>
        <w:pStyle w:val="ListParagraph"/>
        <w:numPr>
          <w:ilvl w:val="0"/>
          <w:numId w:val="36"/>
        </w:numPr>
        <w:spacing w:line="276" w:lineRule="auto"/>
        <w:jc w:val="both"/>
        <w:rPr>
          <w:rStyle w:val="Hyperlink"/>
          <w:rFonts w:ascii="Verdana" w:hAnsi="Verdana" w:cs="Arial"/>
          <w:sz w:val="20"/>
          <w:szCs w:val="20"/>
          <w:u w:val="none"/>
        </w:rPr>
      </w:pPr>
      <w:hyperlink r:id="rId34" w:history="1">
        <w:r w:rsidRPr="008951CF">
          <w:rPr>
            <w:rStyle w:val="Hyperlink"/>
            <w:rFonts w:ascii="Verdana" w:hAnsi="Verdana" w:cs="Arial"/>
            <w:sz w:val="20"/>
            <w:szCs w:val="20"/>
            <w:u w:val="none"/>
          </w:rPr>
          <w:t>A guide to the special consideration process</w:t>
        </w:r>
      </w:hyperlink>
    </w:p>
    <w:p w14:paraId="4AAD008A" w14:textId="77777777" w:rsidR="000E1D78" w:rsidRPr="008951CF" w:rsidRDefault="000E1D78" w:rsidP="006428CD">
      <w:pPr>
        <w:pStyle w:val="ListParagraph"/>
        <w:numPr>
          <w:ilvl w:val="0"/>
          <w:numId w:val="36"/>
        </w:numPr>
        <w:rPr>
          <w:rFonts w:ascii="Tahoma" w:hAnsi="Tahoma" w:cs="Arial"/>
        </w:rPr>
      </w:pPr>
      <w:r w:rsidRPr="008951CF">
        <w:rPr>
          <w:rFonts w:cs="Arial"/>
        </w:rPr>
        <w:lastRenderedPageBreak/>
        <w:t>Ensure teaching staff undertake key tasks, as detailed in this policy, within the exams process (exam cycle) and meet internal deadlines set by the EO and ALS lead/SENCo</w:t>
      </w:r>
    </w:p>
    <w:p w14:paraId="69FA8559" w14:textId="77777777" w:rsidR="000E1D78" w:rsidRPr="008951CF" w:rsidRDefault="000E1D78" w:rsidP="006428CD">
      <w:pPr>
        <w:pStyle w:val="ListParagraph"/>
        <w:numPr>
          <w:ilvl w:val="0"/>
          <w:numId w:val="36"/>
        </w:numPr>
        <w:rPr>
          <w:rFonts w:cs="Arial"/>
        </w:rPr>
      </w:pPr>
      <w:r w:rsidRPr="008951CF">
        <w:rPr>
          <w:rFonts w:cs="Arial"/>
        </w:rPr>
        <w:t>Ensure teaching staff keep themselves updated with awarding body subject and teacher-specific information to confirm effective delivery of qualifications</w:t>
      </w:r>
    </w:p>
    <w:p w14:paraId="4ADA91A8" w14:textId="77777777" w:rsidR="000E1D78" w:rsidRPr="008951CF" w:rsidRDefault="000E1D78" w:rsidP="006428CD">
      <w:pPr>
        <w:pStyle w:val="ListParagraph"/>
        <w:numPr>
          <w:ilvl w:val="0"/>
          <w:numId w:val="36"/>
        </w:numPr>
        <w:spacing w:after="120"/>
        <w:rPr>
          <w:rFonts w:cs="Arial"/>
        </w:rPr>
      </w:pPr>
      <w:r w:rsidRPr="008951CF">
        <w:rPr>
          <w:rFonts w:cs="Arial"/>
        </w:rPr>
        <w:t>Ensure teaching staff attend relevant awarding body training and update events</w:t>
      </w:r>
    </w:p>
    <w:p w14:paraId="2477831C" w14:textId="77777777" w:rsidR="000E1D78" w:rsidRPr="008951CF" w:rsidRDefault="000E1D78" w:rsidP="000E1D78">
      <w:pPr>
        <w:pStyle w:val="ListParagraph"/>
        <w:spacing w:line="276" w:lineRule="auto"/>
        <w:ind w:left="1440"/>
        <w:jc w:val="both"/>
        <w:rPr>
          <w:rFonts w:ascii="Verdana" w:hAnsi="Verdana" w:cs="Arial"/>
          <w:color w:val="0000FF" w:themeColor="hyperlink"/>
          <w:sz w:val="20"/>
          <w:szCs w:val="20"/>
        </w:rPr>
      </w:pPr>
    </w:p>
    <w:p w14:paraId="489F17D6" w14:textId="6960AC0C" w:rsidR="00775F95" w:rsidRPr="008951CF" w:rsidRDefault="00447468" w:rsidP="000D251C">
      <w:pPr>
        <w:spacing w:line="276" w:lineRule="auto"/>
        <w:jc w:val="both"/>
        <w:rPr>
          <w:rFonts w:cs="Arial"/>
          <w:b/>
        </w:rPr>
      </w:pPr>
      <w:r w:rsidRPr="008951CF">
        <w:rPr>
          <w:rFonts w:cs="Arial"/>
          <w:b/>
        </w:rPr>
        <w:t>Additional Learning Support (ALS) lead/</w:t>
      </w:r>
      <w:r w:rsidR="00775F95" w:rsidRPr="008951CF">
        <w:rPr>
          <w:rFonts w:cs="Arial"/>
          <w:b/>
        </w:rPr>
        <w:t>Special educational needs co-ordinator (SENCo)</w:t>
      </w:r>
    </w:p>
    <w:p w14:paraId="2F5635E9" w14:textId="478F138E" w:rsidR="00A45DBA" w:rsidRPr="008951CF" w:rsidRDefault="00153FBD" w:rsidP="006428CD">
      <w:pPr>
        <w:pStyle w:val="ListParagraph"/>
        <w:numPr>
          <w:ilvl w:val="0"/>
          <w:numId w:val="38"/>
        </w:numPr>
        <w:spacing w:line="276" w:lineRule="auto"/>
        <w:jc w:val="both"/>
        <w:rPr>
          <w:rFonts w:cs="Arial"/>
        </w:rPr>
      </w:pPr>
      <w:r w:rsidRPr="008951CF">
        <w:rPr>
          <w:rFonts w:cs="Arial"/>
        </w:rPr>
        <w:t>Understands the contents</w:t>
      </w:r>
      <w:r w:rsidR="00775F95" w:rsidRPr="008951CF">
        <w:rPr>
          <w:rFonts w:cs="Arial"/>
        </w:rPr>
        <w:t xml:space="preserve">, refers to and directs relevant centre staff to annually updated </w:t>
      </w:r>
      <w:r w:rsidR="00775F95" w:rsidRPr="008951CF">
        <w:rPr>
          <w:rFonts w:ascii="Verdana" w:hAnsi="Verdana" w:cs="Arial"/>
          <w:sz w:val="20"/>
          <w:szCs w:val="20"/>
        </w:rPr>
        <w:t>JCQ</w:t>
      </w:r>
      <w:r w:rsidR="00775F95" w:rsidRPr="008951CF">
        <w:rPr>
          <w:rFonts w:cs="Arial"/>
        </w:rPr>
        <w:t xml:space="preserve"> publications including:</w:t>
      </w:r>
    </w:p>
    <w:p w14:paraId="44A291AD" w14:textId="1B5BE468" w:rsidR="00775F95" w:rsidRPr="008951CF" w:rsidRDefault="00775F95" w:rsidP="006428CD">
      <w:pPr>
        <w:pStyle w:val="ListParagraph"/>
        <w:numPr>
          <w:ilvl w:val="0"/>
          <w:numId w:val="37"/>
        </w:numPr>
        <w:spacing w:line="276" w:lineRule="auto"/>
        <w:jc w:val="both"/>
        <w:rPr>
          <w:rStyle w:val="Hyperlink"/>
          <w:rFonts w:ascii="Verdana" w:hAnsi="Verdana" w:cs="Arial"/>
          <w:color w:val="auto"/>
          <w:sz w:val="20"/>
          <w:szCs w:val="20"/>
          <w:u w:val="none"/>
        </w:rPr>
      </w:pPr>
      <w:hyperlink r:id="rId35" w:history="1">
        <w:r w:rsidRPr="008951CF">
          <w:rPr>
            <w:rStyle w:val="Hyperlink"/>
            <w:rFonts w:ascii="Verdana" w:hAnsi="Verdana" w:cs="Arial"/>
            <w:bCs/>
            <w:sz w:val="20"/>
            <w:szCs w:val="20"/>
            <w:u w:val="none"/>
          </w:rPr>
          <w:t>Access Arrangements and Reasonable Adjustments</w:t>
        </w:r>
      </w:hyperlink>
    </w:p>
    <w:p w14:paraId="2BBB6C1F" w14:textId="77777777" w:rsidR="00775F95" w:rsidRPr="008951CF" w:rsidRDefault="00775F95" w:rsidP="006428CD">
      <w:pPr>
        <w:pStyle w:val="ListParagraph"/>
        <w:numPr>
          <w:ilvl w:val="0"/>
          <w:numId w:val="39"/>
        </w:numPr>
        <w:spacing w:line="276" w:lineRule="auto"/>
        <w:jc w:val="both"/>
        <w:rPr>
          <w:rFonts w:cs="Arial"/>
          <w:b/>
        </w:rPr>
      </w:pPr>
      <w:r w:rsidRPr="008951CF">
        <w:rPr>
          <w:rFonts w:cs="Arial"/>
        </w:rPr>
        <w:t>Leads on the access arrangements and reasonable adjustments process (referred to in this policy as ‘access arrangements’)</w:t>
      </w:r>
    </w:p>
    <w:p w14:paraId="502FA5AC" w14:textId="2FDCB0E9" w:rsidR="00775F95" w:rsidRPr="008951CF" w:rsidRDefault="00775F95" w:rsidP="006428CD">
      <w:pPr>
        <w:pStyle w:val="ListParagraph"/>
        <w:numPr>
          <w:ilvl w:val="0"/>
          <w:numId w:val="39"/>
        </w:numPr>
        <w:spacing w:line="276" w:lineRule="auto"/>
        <w:jc w:val="both"/>
        <w:rPr>
          <w:rFonts w:cs="Arial"/>
          <w:b/>
        </w:rPr>
      </w:pPr>
      <w:r w:rsidRPr="008951CF">
        <w:rPr>
          <w:rFonts w:cs="Arial"/>
        </w:rPr>
        <w:t xml:space="preserve">If not the qualified access arrangements assessor, works with the person appointed, on all matters relating to assessing candidates and </w:t>
      </w:r>
      <w:r w:rsidR="003479F6" w:rsidRPr="008951CF">
        <w:rPr>
          <w:rFonts w:cs="Arial"/>
        </w:rPr>
        <w:t>ensures the correct procedures are followed</w:t>
      </w:r>
    </w:p>
    <w:p w14:paraId="702C598E" w14:textId="3F857513" w:rsidR="00775F95" w:rsidRPr="008951CF" w:rsidRDefault="00775F95" w:rsidP="006428CD">
      <w:pPr>
        <w:pStyle w:val="ListParagraph"/>
        <w:numPr>
          <w:ilvl w:val="0"/>
          <w:numId w:val="39"/>
        </w:numPr>
        <w:spacing w:line="276" w:lineRule="auto"/>
        <w:jc w:val="both"/>
        <w:rPr>
          <w:rFonts w:cs="Arial"/>
          <w:b/>
        </w:rPr>
      </w:pPr>
      <w:r w:rsidRPr="008951CF">
        <w:rPr>
          <w:rFonts w:cs="Arial"/>
        </w:rPr>
        <w:t xml:space="preserve">Presents when requested by a </w:t>
      </w:r>
      <w:r w:rsidRPr="008951CF">
        <w:rPr>
          <w:rFonts w:ascii="Verdana" w:hAnsi="Verdana" w:cs="Arial"/>
          <w:sz w:val="20"/>
          <w:szCs w:val="20"/>
        </w:rPr>
        <w:t>JCQ</w:t>
      </w:r>
      <w:r w:rsidRPr="008951CF">
        <w:rPr>
          <w:rFonts w:cs="Arial"/>
        </w:rPr>
        <w:t xml:space="preserve"> Centre Inspector, evidence of the assessor’s qualification</w:t>
      </w:r>
    </w:p>
    <w:p w14:paraId="10042121" w14:textId="77777777" w:rsidR="00447468" w:rsidRPr="008951CF" w:rsidRDefault="00447468" w:rsidP="00447468">
      <w:pPr>
        <w:pStyle w:val="ListParagraph"/>
        <w:spacing w:line="276" w:lineRule="auto"/>
        <w:jc w:val="both"/>
        <w:rPr>
          <w:rFonts w:cs="Arial"/>
        </w:rPr>
      </w:pPr>
    </w:p>
    <w:p w14:paraId="78F366D3" w14:textId="77777777" w:rsidR="00775F95" w:rsidRPr="008951CF" w:rsidRDefault="00775F95" w:rsidP="000D251C">
      <w:pPr>
        <w:spacing w:line="276" w:lineRule="auto"/>
        <w:jc w:val="both"/>
        <w:rPr>
          <w:rFonts w:cs="Arial"/>
          <w:b/>
        </w:rPr>
      </w:pPr>
      <w:r w:rsidRPr="008951CF">
        <w:rPr>
          <w:rFonts w:cs="Arial"/>
          <w:b/>
        </w:rPr>
        <w:t>Teaching staff</w:t>
      </w:r>
    </w:p>
    <w:p w14:paraId="2042049C" w14:textId="5E34DA79" w:rsidR="00B04A81" w:rsidRPr="008951CF" w:rsidRDefault="00775F95" w:rsidP="000D251C">
      <w:pPr>
        <w:pStyle w:val="ListParagraph"/>
        <w:numPr>
          <w:ilvl w:val="0"/>
          <w:numId w:val="1"/>
        </w:numPr>
        <w:spacing w:line="276" w:lineRule="auto"/>
        <w:jc w:val="both"/>
        <w:rPr>
          <w:rFonts w:cs="Arial"/>
        </w:rPr>
      </w:pPr>
      <w:r w:rsidRPr="008951CF">
        <w:rPr>
          <w:rFonts w:cs="Arial"/>
        </w:rPr>
        <w:t>Undertake key tasks, as deta</w:t>
      </w:r>
      <w:r w:rsidR="001E5133" w:rsidRPr="008951CF">
        <w:rPr>
          <w:rFonts w:cs="Arial"/>
        </w:rPr>
        <w:t xml:space="preserve">iled in this policy, </w:t>
      </w:r>
      <w:r w:rsidRPr="008951CF">
        <w:rPr>
          <w:rFonts w:cs="Arial"/>
        </w:rPr>
        <w:t>within the exams process and meet internal deadlines set by the EO and SENCo</w:t>
      </w:r>
    </w:p>
    <w:p w14:paraId="45482BA4" w14:textId="77777777" w:rsidR="00B04A81" w:rsidRPr="008951CF" w:rsidRDefault="00775F95" w:rsidP="000D251C">
      <w:pPr>
        <w:pStyle w:val="ListParagraph"/>
        <w:numPr>
          <w:ilvl w:val="0"/>
          <w:numId w:val="1"/>
        </w:numPr>
        <w:spacing w:line="276" w:lineRule="auto"/>
        <w:jc w:val="both"/>
        <w:rPr>
          <w:rFonts w:cs="Arial"/>
        </w:rPr>
      </w:pPr>
      <w:r w:rsidRPr="008951CF">
        <w:rPr>
          <w:rFonts w:cs="Arial"/>
        </w:rPr>
        <w:t xml:space="preserve">Keep updated with awarding body </w:t>
      </w:r>
      <w:r w:rsidR="00B23B02" w:rsidRPr="008951CF">
        <w:rPr>
          <w:rFonts w:cs="Arial"/>
        </w:rPr>
        <w:t xml:space="preserve">subject and </w:t>
      </w:r>
      <w:r w:rsidRPr="008951CF">
        <w:rPr>
          <w:rFonts w:cs="Arial"/>
        </w:rPr>
        <w:t>teacher-specific information to confirm effective delivery of qualifications</w:t>
      </w:r>
    </w:p>
    <w:p w14:paraId="2F7309F6" w14:textId="1E47D878" w:rsidR="00775F95" w:rsidRPr="008951CF" w:rsidRDefault="00775F95" w:rsidP="000D251C">
      <w:pPr>
        <w:pStyle w:val="ListParagraph"/>
        <w:numPr>
          <w:ilvl w:val="0"/>
          <w:numId w:val="1"/>
        </w:numPr>
        <w:spacing w:line="276" w:lineRule="auto"/>
        <w:jc w:val="both"/>
        <w:rPr>
          <w:rFonts w:cs="Arial"/>
        </w:rPr>
      </w:pPr>
      <w:r w:rsidRPr="008951CF">
        <w:rPr>
          <w:rFonts w:cs="Arial"/>
        </w:rPr>
        <w:t>Attend relevant awarding body training and update events</w:t>
      </w:r>
    </w:p>
    <w:p w14:paraId="7C03E52C" w14:textId="77777777" w:rsidR="00705D72" w:rsidRPr="008951CF" w:rsidRDefault="00705D72" w:rsidP="000D251C">
      <w:pPr>
        <w:spacing w:line="276" w:lineRule="auto"/>
        <w:jc w:val="both"/>
        <w:rPr>
          <w:rFonts w:cs="Arial"/>
          <w:b/>
        </w:rPr>
      </w:pPr>
    </w:p>
    <w:p w14:paraId="6B51ED5E" w14:textId="768C3616" w:rsidR="00775F95" w:rsidRPr="008951CF" w:rsidRDefault="00775F95" w:rsidP="000D251C">
      <w:pPr>
        <w:spacing w:line="276" w:lineRule="auto"/>
        <w:jc w:val="both"/>
        <w:rPr>
          <w:rFonts w:cs="Arial"/>
          <w:b/>
        </w:rPr>
      </w:pPr>
      <w:r w:rsidRPr="008951CF">
        <w:rPr>
          <w:rFonts w:cs="Arial"/>
          <w:b/>
        </w:rPr>
        <w:t>Invigilators</w:t>
      </w:r>
    </w:p>
    <w:p w14:paraId="410C2888" w14:textId="5859213F" w:rsidR="00775F95" w:rsidRPr="008951CF" w:rsidRDefault="00775F95" w:rsidP="006428CD">
      <w:pPr>
        <w:pStyle w:val="ListParagraph"/>
        <w:numPr>
          <w:ilvl w:val="0"/>
          <w:numId w:val="40"/>
        </w:numPr>
        <w:spacing w:line="276" w:lineRule="auto"/>
        <w:jc w:val="both"/>
        <w:rPr>
          <w:rFonts w:cs="Arial"/>
        </w:rPr>
      </w:pPr>
      <w:r w:rsidRPr="008951CF">
        <w:rPr>
          <w:rFonts w:cs="Arial"/>
        </w:rPr>
        <w:t>Attend</w:t>
      </w:r>
      <w:r w:rsidR="00153FBD" w:rsidRPr="008951CF">
        <w:rPr>
          <w:rFonts w:cs="Arial"/>
        </w:rPr>
        <w:t>/undertake</w:t>
      </w:r>
      <w:r w:rsidRPr="008951CF">
        <w:rPr>
          <w:rFonts w:cs="Arial"/>
        </w:rPr>
        <w:t xml:space="preserve"> training</w:t>
      </w:r>
      <w:r w:rsidR="000E1D78" w:rsidRPr="008951CF">
        <w:rPr>
          <w:rFonts w:cs="Arial"/>
        </w:rPr>
        <w:t xml:space="preserve"> (on the current regulations), annual</w:t>
      </w:r>
      <w:r w:rsidRPr="008951CF">
        <w:rPr>
          <w:rFonts w:cs="Arial"/>
        </w:rPr>
        <w:t>, update, briefing and review sessions as required</w:t>
      </w:r>
    </w:p>
    <w:p w14:paraId="0A7BCD24" w14:textId="77777777" w:rsidR="00775F95" w:rsidRPr="008951CF" w:rsidRDefault="00775F95" w:rsidP="006428CD">
      <w:pPr>
        <w:pStyle w:val="ListParagraph"/>
        <w:numPr>
          <w:ilvl w:val="0"/>
          <w:numId w:val="40"/>
        </w:numPr>
        <w:spacing w:line="276" w:lineRule="auto"/>
        <w:jc w:val="both"/>
        <w:rPr>
          <w:rFonts w:cs="Arial"/>
        </w:rPr>
      </w:pPr>
      <w:r w:rsidRPr="008951CF">
        <w:rPr>
          <w:rFonts w:cs="Arial"/>
        </w:rPr>
        <w:t>Provide information as requested on their availability to invigilate</w:t>
      </w:r>
    </w:p>
    <w:p w14:paraId="4A79887D" w14:textId="77777777" w:rsidR="00775F95" w:rsidRPr="008951CF" w:rsidRDefault="00775F95" w:rsidP="006428CD">
      <w:pPr>
        <w:pStyle w:val="ListParagraph"/>
        <w:numPr>
          <w:ilvl w:val="0"/>
          <w:numId w:val="40"/>
        </w:numPr>
        <w:spacing w:line="276" w:lineRule="auto"/>
        <w:jc w:val="both"/>
        <w:rPr>
          <w:rFonts w:cs="Arial"/>
        </w:rPr>
      </w:pPr>
      <w:r w:rsidRPr="008951CF">
        <w:rPr>
          <w:rFonts w:cs="Arial"/>
        </w:rPr>
        <w:t xml:space="preserve">Sign a confidentiality and security agreement and </w:t>
      </w:r>
      <w:r w:rsidRPr="008951CF">
        <w:t>confirm whether they have any current maladministration/malpractice sanctions applied to them</w:t>
      </w:r>
    </w:p>
    <w:p w14:paraId="3375F5E8" w14:textId="77777777" w:rsidR="00775F95" w:rsidRPr="008951CF" w:rsidRDefault="00775F95" w:rsidP="000D251C">
      <w:pPr>
        <w:spacing w:line="276" w:lineRule="auto"/>
        <w:jc w:val="both"/>
        <w:rPr>
          <w:rFonts w:cs="Arial"/>
          <w:b/>
        </w:rPr>
      </w:pPr>
      <w:r w:rsidRPr="008951CF">
        <w:rPr>
          <w:rFonts w:cs="Arial"/>
          <w:b/>
        </w:rPr>
        <w:t>Reception staff</w:t>
      </w:r>
    </w:p>
    <w:p w14:paraId="19CF63C0" w14:textId="7EDED367" w:rsidR="002A0892" w:rsidRPr="008951CF" w:rsidRDefault="00775F95" w:rsidP="00DF6E06">
      <w:pPr>
        <w:pStyle w:val="ListParagraph"/>
        <w:numPr>
          <w:ilvl w:val="0"/>
          <w:numId w:val="25"/>
        </w:numPr>
        <w:spacing w:line="276" w:lineRule="auto"/>
        <w:jc w:val="both"/>
        <w:rPr>
          <w:rFonts w:cs="Arial"/>
        </w:rPr>
      </w:pPr>
      <w:r w:rsidRPr="008951CF">
        <w:rPr>
          <w:rFonts w:cs="Arial"/>
        </w:rPr>
        <w:t xml:space="preserve">Support the EO </w:t>
      </w:r>
      <w:r w:rsidR="002A0892" w:rsidRPr="008951CF">
        <w:rPr>
          <w:rFonts w:cs="Arial"/>
          <w:color w:val="000000"/>
        </w:rPr>
        <w:t>in the receipt and dispatch of confidential exam materials and follow the requirements for maintaining the integrity and confidentiality of the exam materials</w:t>
      </w:r>
    </w:p>
    <w:p w14:paraId="553C1AD6" w14:textId="77777777" w:rsidR="00775F95" w:rsidRPr="008951CF" w:rsidRDefault="00775F95" w:rsidP="000D251C">
      <w:pPr>
        <w:spacing w:line="276" w:lineRule="auto"/>
        <w:jc w:val="both"/>
        <w:rPr>
          <w:rFonts w:cs="Arial"/>
          <w:b/>
        </w:rPr>
      </w:pPr>
      <w:r w:rsidRPr="008951CF">
        <w:rPr>
          <w:rFonts w:cs="Arial"/>
          <w:b/>
        </w:rPr>
        <w:t>Site staff</w:t>
      </w:r>
    </w:p>
    <w:p w14:paraId="7DDE79FA" w14:textId="77777777" w:rsidR="00775F95" w:rsidRPr="008951CF" w:rsidRDefault="00775F95" w:rsidP="00DF6E06">
      <w:pPr>
        <w:pStyle w:val="ListParagraph"/>
        <w:numPr>
          <w:ilvl w:val="0"/>
          <w:numId w:val="25"/>
        </w:numPr>
        <w:spacing w:line="276" w:lineRule="auto"/>
        <w:jc w:val="both"/>
        <w:rPr>
          <w:rFonts w:cs="Arial"/>
        </w:rPr>
      </w:pPr>
      <w:r w:rsidRPr="008951CF">
        <w:rPr>
          <w:rFonts w:cs="Arial"/>
        </w:rPr>
        <w:t>Support the EO in relevant matters relating to exam rooms and resources</w:t>
      </w:r>
    </w:p>
    <w:p w14:paraId="5AFA5DC9" w14:textId="77777777" w:rsidR="00775F95" w:rsidRPr="008951CF" w:rsidRDefault="00775F95" w:rsidP="000D251C">
      <w:pPr>
        <w:spacing w:line="276" w:lineRule="auto"/>
        <w:jc w:val="both"/>
        <w:rPr>
          <w:rFonts w:cs="Arial"/>
          <w:b/>
        </w:rPr>
      </w:pPr>
      <w:r w:rsidRPr="008951CF">
        <w:rPr>
          <w:rFonts w:cs="Arial"/>
          <w:b/>
        </w:rPr>
        <w:t>Candidates</w:t>
      </w:r>
    </w:p>
    <w:p w14:paraId="51ECCC7F" w14:textId="77777777" w:rsidR="00775F95" w:rsidRPr="008951CF" w:rsidRDefault="00775F95" w:rsidP="000D251C">
      <w:pPr>
        <w:spacing w:line="276" w:lineRule="auto"/>
        <w:jc w:val="both"/>
        <w:rPr>
          <w:rFonts w:cs="Arial"/>
        </w:rPr>
      </w:pPr>
      <w:r w:rsidRPr="008951CF">
        <w:rPr>
          <w:rFonts w:cs="Arial"/>
        </w:rPr>
        <w:t>Where applicable in this policy, the term ‘candidates’ refers to candidates and/or their parents/carers.</w:t>
      </w:r>
    </w:p>
    <w:p w14:paraId="0E0AEB16" w14:textId="55F056F6" w:rsidR="00775F95" w:rsidRPr="008951CF" w:rsidRDefault="00775F95" w:rsidP="000D251C">
      <w:pPr>
        <w:pStyle w:val="Headinglevel1"/>
        <w:spacing w:before="240"/>
        <w:jc w:val="both"/>
        <w:rPr>
          <w:rFonts w:cs="Arial"/>
        </w:rPr>
      </w:pPr>
      <w:bookmarkStart w:id="31" w:name="_Toc120015293"/>
      <w:r w:rsidRPr="008951CF">
        <w:rPr>
          <w:rFonts w:cs="Arial"/>
        </w:rPr>
        <w:t>The exam cycle</w:t>
      </w:r>
      <w:bookmarkEnd w:id="31"/>
    </w:p>
    <w:p w14:paraId="53E961B0" w14:textId="77777777" w:rsidR="00775F95" w:rsidRPr="008951CF" w:rsidRDefault="00775F95" w:rsidP="000D251C">
      <w:pPr>
        <w:spacing w:line="276" w:lineRule="auto"/>
        <w:jc w:val="both"/>
        <w:rPr>
          <w:rFonts w:cs="Arial"/>
        </w:rPr>
      </w:pPr>
      <w:r w:rsidRPr="008951CF">
        <w:rPr>
          <w:rFonts w:cs="Arial"/>
        </w:rPr>
        <w:t xml:space="preserve">The exams management and administration process that needs to be undertaken for each </w:t>
      </w:r>
      <w:r w:rsidRPr="008951CF">
        <w:rPr>
          <w:rFonts w:cs="Arial"/>
          <w:b/>
        </w:rPr>
        <w:t>exam series</w:t>
      </w:r>
      <w:r w:rsidRPr="008951CF">
        <w:rPr>
          <w:rFonts w:cs="Arial"/>
        </w:rPr>
        <w:t xml:space="preserve"> is often referred to as the </w:t>
      </w:r>
      <w:r w:rsidRPr="008951CF">
        <w:rPr>
          <w:rFonts w:cs="Arial"/>
          <w:b/>
        </w:rPr>
        <w:t>exam cycle</w:t>
      </w:r>
      <w:r w:rsidRPr="008951CF">
        <w:rPr>
          <w:rFonts w:cs="Arial"/>
        </w:rPr>
        <w:t xml:space="preserve"> and relevant tasks required within this grouped into the following stages:</w:t>
      </w:r>
    </w:p>
    <w:p w14:paraId="3B558DB5" w14:textId="77777777" w:rsidR="00775F95" w:rsidRPr="008951CF" w:rsidRDefault="00775F95" w:rsidP="006428CD">
      <w:pPr>
        <w:pStyle w:val="ListParagraph"/>
        <w:numPr>
          <w:ilvl w:val="0"/>
          <w:numId w:val="41"/>
        </w:numPr>
        <w:spacing w:line="276" w:lineRule="auto"/>
        <w:jc w:val="both"/>
        <w:rPr>
          <w:rFonts w:cs="Arial"/>
        </w:rPr>
      </w:pPr>
      <w:r w:rsidRPr="008951CF">
        <w:rPr>
          <w:rFonts w:cs="Arial"/>
        </w:rPr>
        <w:t>planning</w:t>
      </w:r>
    </w:p>
    <w:p w14:paraId="5C2A1A64" w14:textId="77777777" w:rsidR="00775F95" w:rsidRPr="008951CF" w:rsidRDefault="00775F95" w:rsidP="006428CD">
      <w:pPr>
        <w:pStyle w:val="ListParagraph"/>
        <w:numPr>
          <w:ilvl w:val="0"/>
          <w:numId w:val="41"/>
        </w:numPr>
        <w:spacing w:line="276" w:lineRule="auto"/>
        <w:jc w:val="both"/>
        <w:rPr>
          <w:rFonts w:cs="Arial"/>
        </w:rPr>
      </w:pPr>
      <w:r w:rsidRPr="008951CF">
        <w:rPr>
          <w:rFonts w:cs="Arial"/>
        </w:rPr>
        <w:t>entries</w:t>
      </w:r>
    </w:p>
    <w:p w14:paraId="56434CA9" w14:textId="77777777" w:rsidR="00775F95" w:rsidRPr="008951CF" w:rsidRDefault="00775F95" w:rsidP="006428CD">
      <w:pPr>
        <w:pStyle w:val="ListParagraph"/>
        <w:numPr>
          <w:ilvl w:val="0"/>
          <w:numId w:val="41"/>
        </w:numPr>
        <w:spacing w:line="276" w:lineRule="auto"/>
        <w:jc w:val="both"/>
        <w:rPr>
          <w:rFonts w:cs="Arial"/>
        </w:rPr>
      </w:pPr>
      <w:r w:rsidRPr="008951CF">
        <w:rPr>
          <w:rFonts w:cs="Arial"/>
        </w:rPr>
        <w:t xml:space="preserve">pre-exams </w:t>
      </w:r>
    </w:p>
    <w:p w14:paraId="6EE0E388" w14:textId="77777777" w:rsidR="00775F95" w:rsidRPr="008951CF" w:rsidRDefault="00775F95" w:rsidP="006428CD">
      <w:pPr>
        <w:pStyle w:val="ListParagraph"/>
        <w:numPr>
          <w:ilvl w:val="0"/>
          <w:numId w:val="41"/>
        </w:numPr>
        <w:spacing w:line="276" w:lineRule="auto"/>
        <w:jc w:val="both"/>
        <w:rPr>
          <w:rFonts w:cs="Arial"/>
        </w:rPr>
      </w:pPr>
      <w:r w:rsidRPr="008951CF">
        <w:rPr>
          <w:rFonts w:cs="Arial"/>
        </w:rPr>
        <w:t>exam time</w:t>
      </w:r>
    </w:p>
    <w:p w14:paraId="4485C713" w14:textId="77777777" w:rsidR="00775F95" w:rsidRPr="008951CF" w:rsidRDefault="00775F95" w:rsidP="006428CD">
      <w:pPr>
        <w:pStyle w:val="ListParagraph"/>
        <w:numPr>
          <w:ilvl w:val="0"/>
          <w:numId w:val="41"/>
        </w:numPr>
        <w:spacing w:line="276" w:lineRule="auto"/>
        <w:jc w:val="both"/>
        <w:rPr>
          <w:rFonts w:cs="Arial"/>
        </w:rPr>
      </w:pPr>
      <w:r w:rsidRPr="008951CF">
        <w:rPr>
          <w:rFonts w:cs="Arial"/>
        </w:rPr>
        <w:t>results and post-results</w:t>
      </w:r>
    </w:p>
    <w:p w14:paraId="5B3308AE" w14:textId="77777777" w:rsidR="00775F95" w:rsidRPr="008951CF" w:rsidRDefault="00775F95" w:rsidP="000D251C">
      <w:pPr>
        <w:spacing w:line="276" w:lineRule="auto"/>
        <w:jc w:val="both"/>
        <w:rPr>
          <w:rFonts w:cs="Arial"/>
        </w:rPr>
      </w:pPr>
      <w:r w:rsidRPr="008951CF">
        <w:rPr>
          <w:rFonts w:cs="Arial"/>
        </w:rPr>
        <w:t>This policy identifies roles and responsibilities of centre staff within this cycle.</w:t>
      </w:r>
    </w:p>
    <w:p w14:paraId="4FE0E0D0" w14:textId="47E40132" w:rsidR="00775F95" w:rsidRPr="008951CF" w:rsidRDefault="00775F95" w:rsidP="000D251C">
      <w:pPr>
        <w:pStyle w:val="Headinglevel2"/>
        <w:spacing w:before="360" w:line="276" w:lineRule="auto"/>
        <w:jc w:val="both"/>
        <w:rPr>
          <w:rFonts w:cs="Arial"/>
        </w:rPr>
      </w:pPr>
      <w:bookmarkStart w:id="32" w:name="_Toc120015294"/>
      <w:r w:rsidRPr="008951CF">
        <w:rPr>
          <w:rFonts w:cs="Arial"/>
        </w:rPr>
        <w:lastRenderedPageBreak/>
        <w:t>Planning: roles and responsibilities</w:t>
      </w:r>
      <w:bookmarkEnd w:id="32"/>
    </w:p>
    <w:p w14:paraId="011D7118" w14:textId="0AF73ED6" w:rsidR="00775F95" w:rsidRPr="008951CF" w:rsidRDefault="00775F95" w:rsidP="000D251C">
      <w:pPr>
        <w:pStyle w:val="Heading3"/>
        <w:spacing w:line="276" w:lineRule="auto"/>
        <w:jc w:val="both"/>
        <w:rPr>
          <w:rFonts w:cs="Arial"/>
          <w:u w:val="single"/>
        </w:rPr>
      </w:pPr>
      <w:bookmarkStart w:id="33" w:name="_Toc120015295"/>
      <w:r w:rsidRPr="008951CF">
        <w:rPr>
          <w:rFonts w:cs="Arial"/>
          <w:u w:val="single"/>
        </w:rPr>
        <w:t>Information sharing</w:t>
      </w:r>
      <w:bookmarkEnd w:id="33"/>
    </w:p>
    <w:p w14:paraId="61885DEA" w14:textId="77777777" w:rsidR="00775F95" w:rsidRPr="008951CF" w:rsidRDefault="00775F95" w:rsidP="000D251C">
      <w:pPr>
        <w:jc w:val="both"/>
        <w:rPr>
          <w:rFonts w:cs="Arial"/>
        </w:rPr>
      </w:pPr>
    </w:p>
    <w:p w14:paraId="4787BCB0" w14:textId="77777777" w:rsidR="00775F95" w:rsidRPr="008951CF" w:rsidRDefault="00775F95" w:rsidP="000D251C">
      <w:pPr>
        <w:spacing w:line="276" w:lineRule="auto"/>
        <w:jc w:val="both"/>
        <w:rPr>
          <w:rFonts w:cs="Arial"/>
          <w:b/>
        </w:rPr>
      </w:pPr>
      <w:r w:rsidRPr="008951CF">
        <w:rPr>
          <w:rFonts w:cs="Arial"/>
          <w:b/>
        </w:rPr>
        <w:t>Head of centre</w:t>
      </w:r>
    </w:p>
    <w:p w14:paraId="3D5E99B5" w14:textId="193914C6" w:rsidR="00775F95" w:rsidRPr="008951CF" w:rsidRDefault="00775F95" w:rsidP="00DF6E06">
      <w:pPr>
        <w:pStyle w:val="ListParagraph"/>
        <w:numPr>
          <w:ilvl w:val="0"/>
          <w:numId w:val="2"/>
        </w:numPr>
        <w:spacing w:line="276" w:lineRule="auto"/>
        <w:jc w:val="both"/>
        <w:rPr>
          <w:rFonts w:cs="Arial"/>
        </w:rPr>
      </w:pPr>
      <w:r w:rsidRPr="008951CF">
        <w:rPr>
          <w:rFonts w:cs="Arial"/>
        </w:rPr>
        <w:t xml:space="preserve">Directs relevant centre staff to annually updated </w:t>
      </w:r>
      <w:r w:rsidRPr="008951CF">
        <w:rPr>
          <w:rFonts w:ascii="Verdana" w:hAnsi="Verdana" w:cs="Arial"/>
          <w:sz w:val="20"/>
          <w:szCs w:val="20"/>
        </w:rPr>
        <w:t>JCQ</w:t>
      </w:r>
      <w:r w:rsidRPr="008951CF">
        <w:rPr>
          <w:rFonts w:cs="Arial"/>
        </w:rPr>
        <w:t xml:space="preserve"> publications including </w:t>
      </w:r>
      <w:hyperlink r:id="rId36" w:history="1">
        <w:r w:rsidRPr="008951CF">
          <w:rPr>
            <w:rStyle w:val="Hyperlink"/>
            <w:rFonts w:ascii="Verdana" w:hAnsi="Verdana" w:cs="Arial"/>
            <w:sz w:val="20"/>
            <w:szCs w:val="20"/>
            <w:u w:val="none"/>
          </w:rPr>
          <w:t>GR</w:t>
        </w:r>
      </w:hyperlink>
      <w:r w:rsidRPr="008951CF">
        <w:rPr>
          <w:rStyle w:val="Hyperlink"/>
          <w:rFonts w:ascii="Verdana" w:hAnsi="Verdana" w:cs="Arial"/>
          <w:color w:val="auto"/>
          <w:sz w:val="20"/>
          <w:szCs w:val="20"/>
          <w:u w:val="none"/>
        </w:rPr>
        <w:t xml:space="preserve">, </w:t>
      </w:r>
      <w:hyperlink r:id="rId37" w:history="1">
        <w:r w:rsidRPr="008951CF">
          <w:rPr>
            <w:rStyle w:val="Hyperlink"/>
            <w:rFonts w:ascii="Verdana" w:hAnsi="Verdana" w:cs="Arial"/>
            <w:sz w:val="20"/>
            <w:szCs w:val="20"/>
            <w:u w:val="none"/>
          </w:rPr>
          <w:t>ICE</w:t>
        </w:r>
      </w:hyperlink>
      <w:r w:rsidRPr="008951CF">
        <w:rPr>
          <w:rStyle w:val="Hyperlink"/>
          <w:rFonts w:ascii="Verdana" w:hAnsi="Verdana" w:cs="Arial"/>
          <w:color w:val="auto"/>
          <w:sz w:val="20"/>
          <w:szCs w:val="20"/>
          <w:u w:val="none"/>
        </w:rPr>
        <w:t xml:space="preserve">, </w:t>
      </w:r>
      <w:hyperlink r:id="rId38" w:history="1">
        <w:r w:rsidRPr="008951CF">
          <w:rPr>
            <w:rStyle w:val="Hyperlink"/>
            <w:rFonts w:ascii="Verdana" w:hAnsi="Verdana" w:cs="Arial"/>
            <w:sz w:val="20"/>
            <w:szCs w:val="20"/>
            <w:u w:val="none"/>
          </w:rPr>
          <w:t>AA</w:t>
        </w:r>
      </w:hyperlink>
      <w:r w:rsidRPr="008951CF">
        <w:rPr>
          <w:rStyle w:val="Hyperlink"/>
          <w:rFonts w:ascii="Verdana" w:hAnsi="Verdana" w:cs="Arial"/>
          <w:sz w:val="20"/>
          <w:szCs w:val="20"/>
          <w:u w:val="none"/>
        </w:rPr>
        <w:t xml:space="preserve">, </w:t>
      </w:r>
      <w:hyperlink r:id="rId39" w:history="1">
        <w:r w:rsidR="009F236A" w:rsidRPr="008951CF">
          <w:rPr>
            <w:rStyle w:val="Hyperlink"/>
            <w:rFonts w:ascii="Verdana" w:hAnsi="Verdana" w:cs="Arial"/>
            <w:sz w:val="20"/>
            <w:szCs w:val="20"/>
            <w:u w:val="none"/>
          </w:rPr>
          <w:t>SM</w:t>
        </w:r>
      </w:hyperlink>
      <w:r w:rsidR="00311159" w:rsidRPr="008951CF">
        <w:rPr>
          <w:rStyle w:val="Hyperlink"/>
          <w:rFonts w:ascii="Verdana" w:hAnsi="Verdana" w:cs="Arial"/>
          <w:color w:val="auto"/>
          <w:sz w:val="20"/>
          <w:szCs w:val="20"/>
          <w:u w:val="none"/>
        </w:rPr>
        <w:t>,</w:t>
      </w:r>
      <w:r w:rsidRPr="008951CF">
        <w:rPr>
          <w:rFonts w:ascii="Verdana" w:hAnsi="Verdana"/>
          <w:sz w:val="20"/>
          <w:szCs w:val="20"/>
        </w:rPr>
        <w:t xml:space="preserve"> </w:t>
      </w:r>
      <w:hyperlink r:id="rId40" w:history="1">
        <w:r w:rsidRPr="008951CF">
          <w:rPr>
            <w:rStyle w:val="Hyperlink"/>
            <w:rFonts w:ascii="Verdana" w:hAnsi="Verdana" w:cs="Arial"/>
            <w:sz w:val="20"/>
            <w:szCs w:val="20"/>
            <w:u w:val="none"/>
          </w:rPr>
          <w:t>NEA</w:t>
        </w:r>
      </w:hyperlink>
      <w:r w:rsidRPr="008951CF">
        <w:rPr>
          <w:rFonts w:ascii="Verdana" w:hAnsi="Verdana"/>
          <w:sz w:val="20"/>
          <w:szCs w:val="20"/>
        </w:rPr>
        <w:t xml:space="preserve"> </w:t>
      </w:r>
      <w:r w:rsidRPr="008951CF">
        <w:rPr>
          <w:rStyle w:val="Hyperlink"/>
          <w:rFonts w:cs="Arial"/>
          <w:color w:val="auto"/>
          <w:u w:val="none"/>
        </w:rPr>
        <w:t>(and the</w:t>
      </w:r>
      <w:r w:rsidRPr="008951CF">
        <w:rPr>
          <w:rStyle w:val="Hyperlink"/>
          <w:rFonts w:ascii="Verdana" w:hAnsi="Verdana" w:cs="Arial"/>
          <w:color w:val="auto"/>
          <w:sz w:val="20"/>
          <w:szCs w:val="20"/>
          <w:u w:val="none"/>
        </w:rPr>
        <w:t xml:space="preserve"> instructions for conducting coursework</w:t>
      </w:r>
      <w:r w:rsidRPr="008951CF">
        <w:rPr>
          <w:rStyle w:val="Hyperlink"/>
          <w:rFonts w:cs="Arial"/>
          <w:color w:val="auto"/>
          <w:u w:val="none"/>
        </w:rPr>
        <w:t>)</w:t>
      </w:r>
      <w:r w:rsidR="00311159" w:rsidRPr="008951CF">
        <w:rPr>
          <w:rStyle w:val="Hyperlink"/>
          <w:rFonts w:cs="Arial"/>
          <w:color w:val="auto"/>
          <w:u w:val="none"/>
        </w:rPr>
        <w:t xml:space="preserve"> and</w:t>
      </w:r>
      <w:r w:rsidR="00311159" w:rsidRPr="008951CF">
        <w:rPr>
          <w:rStyle w:val="Hyperlink"/>
          <w:rFonts w:ascii="Verdana" w:hAnsi="Verdana" w:cs="Arial"/>
          <w:color w:val="auto"/>
          <w:sz w:val="20"/>
          <w:szCs w:val="20"/>
          <w:u w:val="none"/>
        </w:rPr>
        <w:t xml:space="preserve"> </w:t>
      </w:r>
      <w:hyperlink r:id="rId41" w:history="1">
        <w:r w:rsidR="00311159" w:rsidRPr="008951CF">
          <w:rPr>
            <w:rStyle w:val="Hyperlink"/>
            <w:rFonts w:ascii="Verdana" w:hAnsi="Verdana" w:cs="Arial"/>
            <w:sz w:val="20"/>
            <w:szCs w:val="20"/>
            <w:u w:val="none"/>
          </w:rPr>
          <w:t>SC</w:t>
        </w:r>
      </w:hyperlink>
    </w:p>
    <w:p w14:paraId="713B9290" w14:textId="77777777" w:rsidR="00775F95" w:rsidRPr="008951CF" w:rsidRDefault="00775F95" w:rsidP="000D251C">
      <w:pPr>
        <w:spacing w:line="276" w:lineRule="auto"/>
        <w:jc w:val="both"/>
        <w:rPr>
          <w:rFonts w:cs="Arial"/>
          <w:b/>
        </w:rPr>
      </w:pPr>
      <w:r w:rsidRPr="008951CF">
        <w:rPr>
          <w:rFonts w:cs="Arial"/>
          <w:b/>
        </w:rPr>
        <w:t>Exams officer</w:t>
      </w:r>
    </w:p>
    <w:p w14:paraId="1572880A" w14:textId="1EDDC734" w:rsidR="00775F95" w:rsidRPr="008951CF" w:rsidRDefault="00775F95" w:rsidP="006428CD">
      <w:pPr>
        <w:pStyle w:val="ListParagraph"/>
        <w:numPr>
          <w:ilvl w:val="0"/>
          <w:numId w:val="42"/>
        </w:numPr>
        <w:spacing w:line="276" w:lineRule="auto"/>
        <w:jc w:val="both"/>
        <w:rPr>
          <w:rFonts w:cs="Arial"/>
        </w:rPr>
      </w:pPr>
      <w:r w:rsidRPr="008951CF">
        <w:rPr>
          <w:rFonts w:cs="Arial"/>
        </w:rPr>
        <w:t xml:space="preserve">Signposts relevant centre staff to </w:t>
      </w:r>
      <w:r w:rsidRPr="008951CF">
        <w:rPr>
          <w:rFonts w:ascii="Verdana" w:hAnsi="Verdana" w:cs="Arial"/>
          <w:sz w:val="20"/>
          <w:szCs w:val="20"/>
        </w:rPr>
        <w:t>JCQ</w:t>
      </w:r>
      <w:r w:rsidRPr="008951CF">
        <w:rPr>
          <w:rFonts w:cs="Arial"/>
        </w:rPr>
        <w:t xml:space="preserve"> publications and awarding body documentation relating to the exams process that ha</w:t>
      </w:r>
      <w:r w:rsidR="00153FBD" w:rsidRPr="008951CF">
        <w:rPr>
          <w:rFonts w:cs="Arial"/>
        </w:rPr>
        <w:t>ve</w:t>
      </w:r>
      <w:r w:rsidRPr="008951CF">
        <w:rPr>
          <w:rFonts w:cs="Arial"/>
        </w:rPr>
        <w:t xml:space="preserve"> been updated</w:t>
      </w:r>
    </w:p>
    <w:p w14:paraId="65D9A67F" w14:textId="77777777" w:rsidR="00775F95" w:rsidRPr="008951CF" w:rsidRDefault="00775F95" w:rsidP="006428CD">
      <w:pPr>
        <w:pStyle w:val="ListParagraph"/>
        <w:numPr>
          <w:ilvl w:val="0"/>
          <w:numId w:val="42"/>
        </w:numPr>
        <w:spacing w:line="276" w:lineRule="auto"/>
        <w:jc w:val="both"/>
        <w:rPr>
          <w:rFonts w:cs="Arial"/>
        </w:rPr>
      </w:pPr>
      <w:r w:rsidRPr="008951CF">
        <w:rPr>
          <w:rFonts w:cs="Arial"/>
        </w:rPr>
        <w:t xml:space="preserve">Signposts relevant centre staff to </w:t>
      </w:r>
      <w:r w:rsidRPr="008951CF">
        <w:rPr>
          <w:rFonts w:ascii="Verdana" w:hAnsi="Verdana" w:cs="Arial"/>
          <w:sz w:val="20"/>
          <w:szCs w:val="20"/>
        </w:rPr>
        <w:t>JCQ</w:t>
      </w:r>
      <w:r w:rsidRPr="008951CF">
        <w:rPr>
          <w:rFonts w:cs="Arial"/>
        </w:rPr>
        <w:t xml:space="preserve"> information that should be provided to candidates</w:t>
      </w:r>
    </w:p>
    <w:p w14:paraId="69D53F2F" w14:textId="77777777" w:rsidR="00775F95" w:rsidRPr="008951CF" w:rsidRDefault="00775F95" w:rsidP="006428CD">
      <w:pPr>
        <w:pStyle w:val="ListParagraph"/>
        <w:numPr>
          <w:ilvl w:val="0"/>
          <w:numId w:val="42"/>
        </w:numPr>
        <w:spacing w:line="276" w:lineRule="auto"/>
        <w:jc w:val="both"/>
        <w:rPr>
          <w:rFonts w:cs="Arial"/>
        </w:rPr>
      </w:pPr>
      <w:r w:rsidRPr="008951CF">
        <w:rPr>
          <w:rFonts w:cs="Arial"/>
        </w:rPr>
        <w:t>As the centre administrator, approves relevant access rights for centre staff to access awarding body secure extranet sites</w:t>
      </w:r>
    </w:p>
    <w:p w14:paraId="34E5E13D" w14:textId="32673741" w:rsidR="00775F95" w:rsidRPr="008951CF" w:rsidRDefault="00775F95" w:rsidP="000D251C">
      <w:pPr>
        <w:pStyle w:val="Heading3"/>
        <w:spacing w:line="276" w:lineRule="auto"/>
        <w:jc w:val="both"/>
        <w:rPr>
          <w:rFonts w:cs="Arial"/>
          <w:u w:val="single"/>
        </w:rPr>
      </w:pPr>
      <w:bookmarkStart w:id="34" w:name="_Toc120015296"/>
      <w:r w:rsidRPr="008951CF">
        <w:rPr>
          <w:rFonts w:cs="Arial"/>
          <w:u w:val="single"/>
        </w:rPr>
        <w:t>Information gathering</w:t>
      </w:r>
      <w:bookmarkEnd w:id="34"/>
    </w:p>
    <w:p w14:paraId="556414A5" w14:textId="77777777" w:rsidR="00775F95" w:rsidRPr="008951CF" w:rsidRDefault="00775F95" w:rsidP="000D251C">
      <w:pPr>
        <w:spacing w:before="240" w:line="276" w:lineRule="auto"/>
        <w:jc w:val="both"/>
        <w:rPr>
          <w:rFonts w:cs="Arial"/>
          <w:b/>
        </w:rPr>
      </w:pPr>
      <w:r w:rsidRPr="008951CF">
        <w:rPr>
          <w:rFonts w:cs="Arial"/>
          <w:b/>
        </w:rPr>
        <w:t>Exams officer</w:t>
      </w:r>
    </w:p>
    <w:p w14:paraId="7B78D7C7" w14:textId="77777777" w:rsidR="00775F95" w:rsidRPr="008951CF" w:rsidRDefault="00775F95" w:rsidP="006428CD">
      <w:pPr>
        <w:pStyle w:val="ListParagraph"/>
        <w:numPr>
          <w:ilvl w:val="0"/>
          <w:numId w:val="43"/>
        </w:numPr>
        <w:spacing w:line="276" w:lineRule="auto"/>
        <w:jc w:val="both"/>
        <w:rPr>
          <w:rFonts w:cs="Arial"/>
        </w:rPr>
      </w:pPr>
      <w:r w:rsidRPr="008951CF">
        <w:rPr>
          <w:rFonts w:cs="Arial"/>
        </w:rPr>
        <w:t>Undertakes an annual information gathering exercise in preparation for each new academic year to ensure data about all qualifications being delivered is up to date and correct</w:t>
      </w:r>
    </w:p>
    <w:p w14:paraId="65FAE553" w14:textId="77777777" w:rsidR="00775F95" w:rsidRPr="008951CF" w:rsidRDefault="00775F95" w:rsidP="006428CD">
      <w:pPr>
        <w:pStyle w:val="ListParagraph"/>
        <w:numPr>
          <w:ilvl w:val="0"/>
          <w:numId w:val="43"/>
        </w:numPr>
        <w:spacing w:line="276" w:lineRule="auto"/>
        <w:jc w:val="both"/>
        <w:rPr>
          <w:rFonts w:cs="Arial"/>
        </w:rPr>
      </w:pPr>
      <w:r w:rsidRPr="008951CF">
        <w:rPr>
          <w:rFonts w:cs="Arial"/>
        </w:rPr>
        <w:t>Collates all information gathered into one central point of reference</w:t>
      </w:r>
    </w:p>
    <w:p w14:paraId="653CA10E" w14:textId="77777777" w:rsidR="00775F95" w:rsidRPr="008951CF" w:rsidRDefault="00775F95" w:rsidP="006428CD">
      <w:pPr>
        <w:pStyle w:val="ListParagraph"/>
        <w:numPr>
          <w:ilvl w:val="0"/>
          <w:numId w:val="43"/>
        </w:numPr>
        <w:spacing w:line="276" w:lineRule="auto"/>
        <w:jc w:val="both"/>
        <w:rPr>
          <w:rFonts w:cs="Arial"/>
        </w:rPr>
      </w:pPr>
      <w:r w:rsidRPr="008951CF">
        <w:rPr>
          <w:rFonts w:cs="Arial"/>
        </w:rPr>
        <w:t>Researches awarding body guidance to identify administrative processes, key tasks, key dates and deadlines for all relevant qualifications</w:t>
      </w:r>
    </w:p>
    <w:p w14:paraId="61FB723F" w14:textId="77777777" w:rsidR="00775F95" w:rsidRPr="008951CF" w:rsidRDefault="00775F95" w:rsidP="006428CD">
      <w:pPr>
        <w:pStyle w:val="ListParagraph"/>
        <w:numPr>
          <w:ilvl w:val="0"/>
          <w:numId w:val="43"/>
        </w:numPr>
        <w:spacing w:line="276" w:lineRule="auto"/>
        <w:jc w:val="both"/>
        <w:rPr>
          <w:rFonts w:cs="Arial"/>
        </w:rPr>
      </w:pPr>
      <w:r w:rsidRPr="008951CF">
        <w:rPr>
          <w:rFonts w:cs="Arial"/>
        </w:rPr>
        <w:t>Produces an annual exams plan of key tasks and key dates to ensure all external deadlines can be effectively met; informs key centre staff of internal deadlines</w:t>
      </w:r>
    </w:p>
    <w:p w14:paraId="065AC4C4" w14:textId="6147BB98" w:rsidR="00775F95" w:rsidRPr="008951CF" w:rsidRDefault="00574BE0" w:rsidP="006428CD">
      <w:pPr>
        <w:pStyle w:val="ListParagraph"/>
        <w:numPr>
          <w:ilvl w:val="0"/>
          <w:numId w:val="43"/>
        </w:numPr>
        <w:spacing w:line="276" w:lineRule="auto"/>
        <w:jc w:val="both"/>
        <w:rPr>
          <w:rFonts w:cs="Arial"/>
        </w:rPr>
      </w:pPr>
      <w:r w:rsidRPr="008951CF">
        <w:rPr>
          <w:rFonts w:cs="Arial"/>
        </w:rPr>
        <w:t>Collects</w:t>
      </w:r>
      <w:r w:rsidR="00775F95" w:rsidRPr="008951CF">
        <w:rPr>
          <w:rFonts w:cs="Arial"/>
        </w:rPr>
        <w:t xml:space="preserve"> information on internal exams to enable preparation for and conduct of </w:t>
      </w:r>
      <w:r w:rsidR="00705D72" w:rsidRPr="008951CF">
        <w:rPr>
          <w:rFonts w:cs="Arial"/>
        </w:rPr>
        <w:t>these exams</w:t>
      </w:r>
    </w:p>
    <w:p w14:paraId="633B3991" w14:textId="709C8269" w:rsidR="00775F95" w:rsidRPr="008951CF" w:rsidRDefault="009F236A" w:rsidP="000D251C">
      <w:pPr>
        <w:spacing w:line="276" w:lineRule="auto"/>
        <w:jc w:val="both"/>
        <w:rPr>
          <w:rFonts w:cs="Arial"/>
          <w:b/>
        </w:rPr>
      </w:pPr>
      <w:r w:rsidRPr="008951CF">
        <w:rPr>
          <w:rFonts w:cs="Arial"/>
          <w:b/>
        </w:rPr>
        <w:t>Senior leaders</w:t>
      </w:r>
    </w:p>
    <w:p w14:paraId="721C4983" w14:textId="2C9F2E0B" w:rsidR="00775F95" w:rsidRPr="008951CF" w:rsidRDefault="00775F95" w:rsidP="006428CD">
      <w:pPr>
        <w:pStyle w:val="ListParagraph"/>
        <w:numPr>
          <w:ilvl w:val="0"/>
          <w:numId w:val="44"/>
        </w:numPr>
        <w:spacing w:line="276" w:lineRule="auto"/>
        <w:jc w:val="both"/>
        <w:rPr>
          <w:rFonts w:cs="Arial"/>
        </w:rPr>
      </w:pPr>
      <w:r w:rsidRPr="008951CF">
        <w:rPr>
          <w:rFonts w:cs="Arial"/>
        </w:rPr>
        <w:t>Respond (or ensure teaching staff respond)</w:t>
      </w:r>
      <w:r w:rsidR="00544D51" w:rsidRPr="008951CF">
        <w:rPr>
          <w:rFonts w:cs="Arial"/>
        </w:rPr>
        <w:t xml:space="preserve"> </w:t>
      </w:r>
      <w:r w:rsidRPr="008951CF">
        <w:rPr>
          <w:rFonts w:cs="Arial"/>
        </w:rPr>
        <w:t>to requests from the EO on information gathering</w:t>
      </w:r>
    </w:p>
    <w:p w14:paraId="423D1EA0" w14:textId="71B63229" w:rsidR="00775F95" w:rsidRPr="008951CF" w:rsidRDefault="00775F95" w:rsidP="006428CD">
      <w:pPr>
        <w:pStyle w:val="ListParagraph"/>
        <w:numPr>
          <w:ilvl w:val="0"/>
          <w:numId w:val="44"/>
        </w:numPr>
        <w:spacing w:line="276" w:lineRule="auto"/>
        <w:jc w:val="both"/>
        <w:rPr>
          <w:rFonts w:cs="Arial"/>
        </w:rPr>
      </w:pPr>
      <w:r w:rsidRPr="008951CF">
        <w:rPr>
          <w:rFonts w:cs="Arial"/>
        </w:rPr>
        <w:t>Meet the internal deadline for the return of information</w:t>
      </w:r>
    </w:p>
    <w:p w14:paraId="3DCCB9AA" w14:textId="75AF4AC0" w:rsidR="00775F95" w:rsidRPr="008951CF" w:rsidRDefault="00775F95" w:rsidP="006428CD">
      <w:pPr>
        <w:pStyle w:val="ListParagraph"/>
        <w:numPr>
          <w:ilvl w:val="0"/>
          <w:numId w:val="44"/>
        </w:numPr>
        <w:spacing w:line="276" w:lineRule="auto"/>
        <w:jc w:val="both"/>
        <w:rPr>
          <w:rFonts w:cs="Arial"/>
        </w:rPr>
      </w:pPr>
      <w:r w:rsidRPr="008951CF">
        <w:rPr>
          <w:rFonts w:cs="Arial"/>
        </w:rPr>
        <w:t>Inform the EO of any changes to information in a timely manner minimising the risk of late or other penalty fees being incurred by an awarding body</w:t>
      </w:r>
    </w:p>
    <w:p w14:paraId="71FB8AEB" w14:textId="60D38B54" w:rsidR="00775F95" w:rsidRPr="008951CF" w:rsidRDefault="00775F95" w:rsidP="006428CD">
      <w:pPr>
        <w:pStyle w:val="ListParagraph"/>
        <w:numPr>
          <w:ilvl w:val="0"/>
          <w:numId w:val="44"/>
        </w:numPr>
        <w:spacing w:line="276" w:lineRule="auto"/>
        <w:jc w:val="both"/>
        <w:rPr>
          <w:rFonts w:cs="Arial"/>
        </w:rPr>
      </w:pPr>
      <w:r w:rsidRPr="008951CF">
        <w:rPr>
          <w:rFonts w:cs="Arial"/>
        </w:rPr>
        <w:t>Note the internal deadlines in the annual exams plan and directs teaching staff to meet these</w:t>
      </w:r>
    </w:p>
    <w:p w14:paraId="5A0D433E" w14:textId="2D552DAE" w:rsidR="00775F95" w:rsidRPr="008951CF" w:rsidRDefault="00775F95" w:rsidP="000D251C">
      <w:pPr>
        <w:pStyle w:val="Heading3"/>
        <w:spacing w:line="276" w:lineRule="auto"/>
        <w:jc w:val="both"/>
        <w:rPr>
          <w:rFonts w:cs="Arial"/>
          <w:u w:val="single"/>
        </w:rPr>
      </w:pPr>
      <w:bookmarkStart w:id="35" w:name="_Toc120015297"/>
      <w:r w:rsidRPr="008951CF">
        <w:rPr>
          <w:rFonts w:cs="Arial"/>
          <w:u w:val="single"/>
        </w:rPr>
        <w:t>Access arrangements</w:t>
      </w:r>
      <w:bookmarkEnd w:id="35"/>
    </w:p>
    <w:p w14:paraId="5AC99F73" w14:textId="603F6037" w:rsidR="003C32E6" w:rsidRPr="008951CF" w:rsidRDefault="003C32E6" w:rsidP="000D251C">
      <w:pPr>
        <w:spacing w:before="120" w:line="276" w:lineRule="auto"/>
        <w:jc w:val="both"/>
        <w:rPr>
          <w:rFonts w:cstheme="minorHAnsi"/>
          <w:b/>
        </w:rPr>
      </w:pPr>
      <w:r w:rsidRPr="008951CF">
        <w:rPr>
          <w:rFonts w:cstheme="minorHAnsi"/>
          <w:b/>
        </w:rPr>
        <w:t>Head of centre</w:t>
      </w:r>
    </w:p>
    <w:p w14:paraId="03F6ED73" w14:textId="47808F0E" w:rsidR="003C32E6" w:rsidRPr="008951CF" w:rsidRDefault="003C32E6" w:rsidP="006428CD">
      <w:pPr>
        <w:pStyle w:val="ListParagraph"/>
        <w:numPr>
          <w:ilvl w:val="0"/>
          <w:numId w:val="45"/>
        </w:numPr>
        <w:spacing w:line="276" w:lineRule="auto"/>
        <w:jc w:val="both"/>
        <w:rPr>
          <w:rFonts w:cstheme="minorHAnsi"/>
        </w:rPr>
      </w:pPr>
      <w:r w:rsidRPr="008951CF">
        <w:rPr>
          <w:rFonts w:cstheme="minorHAnsi"/>
        </w:rPr>
        <w:t>Ensures there is appropriate accommodation for candidates requiring access arrangements in the centre</w:t>
      </w:r>
      <w:r w:rsidR="00945501" w:rsidRPr="008951CF">
        <w:rPr>
          <w:rFonts w:cstheme="minorHAnsi"/>
        </w:rPr>
        <w:t xml:space="preserve"> for all examinations and assessments</w:t>
      </w:r>
    </w:p>
    <w:p w14:paraId="3300131E" w14:textId="5F5BF626" w:rsidR="003C32E6" w:rsidRPr="008951CF" w:rsidRDefault="003C32E6" w:rsidP="006428CD">
      <w:pPr>
        <w:pStyle w:val="ListParagraph"/>
        <w:numPr>
          <w:ilvl w:val="0"/>
          <w:numId w:val="45"/>
        </w:numPr>
        <w:spacing w:line="276" w:lineRule="auto"/>
        <w:jc w:val="both"/>
        <w:rPr>
          <w:rFonts w:cstheme="minorHAnsi"/>
        </w:rPr>
      </w:pPr>
      <w:r w:rsidRPr="008951CF">
        <w:rPr>
          <w:rFonts w:cs="Calibri"/>
        </w:rPr>
        <w:t xml:space="preserve">Ensures a </w:t>
      </w:r>
      <w:r w:rsidRPr="008951CF">
        <w:rPr>
          <w:rFonts w:cs="Calibri"/>
          <w:bCs/>
        </w:rPr>
        <w:t>written</w:t>
      </w:r>
      <w:r w:rsidRPr="008951CF">
        <w:rPr>
          <w:rFonts w:cs="Calibri"/>
          <w:b/>
          <w:bCs/>
        </w:rPr>
        <w:t xml:space="preserve"> </w:t>
      </w:r>
      <w:r w:rsidRPr="008951CF">
        <w:rPr>
          <w:rFonts w:cs="Calibri"/>
        </w:rPr>
        <w:t>process is in place to not only check the qualification(s) of the</w:t>
      </w:r>
      <w:r w:rsidR="00BE2E85" w:rsidRPr="008951CF">
        <w:rPr>
          <w:rFonts w:cs="Calibri"/>
        </w:rPr>
        <w:t xml:space="preserve"> appointed </w:t>
      </w:r>
      <w:r w:rsidRPr="008951CF">
        <w:rPr>
          <w:rFonts w:cs="Calibri"/>
        </w:rPr>
        <w:t xml:space="preserve">assessor(s) </w:t>
      </w:r>
      <w:r w:rsidR="00BE2E85" w:rsidRPr="008951CF">
        <w:rPr>
          <w:rFonts w:cs="Calibri"/>
        </w:rPr>
        <w:t xml:space="preserve">but that the correct procedures are followed as per </w:t>
      </w:r>
      <w:r w:rsidR="00BE2E85" w:rsidRPr="008951CF">
        <w:rPr>
          <w:rFonts w:ascii="Verdana" w:hAnsi="Verdana" w:cs="Calibri"/>
          <w:sz w:val="20"/>
          <w:szCs w:val="20"/>
        </w:rPr>
        <w:t>Chapter 7</w:t>
      </w:r>
      <w:r w:rsidR="00BE2E85" w:rsidRPr="008951CF">
        <w:rPr>
          <w:rFonts w:cs="Calibri"/>
        </w:rPr>
        <w:t xml:space="preserve"> of the </w:t>
      </w:r>
      <w:r w:rsidR="00BE2E85" w:rsidRPr="008951CF">
        <w:rPr>
          <w:rFonts w:ascii="Verdana" w:hAnsi="Verdana" w:cs="Calibri"/>
          <w:sz w:val="20"/>
          <w:szCs w:val="20"/>
        </w:rPr>
        <w:t xml:space="preserve">JCQ </w:t>
      </w:r>
      <w:r w:rsidR="00BE2E85" w:rsidRPr="008951CF">
        <w:rPr>
          <w:rFonts w:cs="Calibri"/>
        </w:rPr>
        <w:t xml:space="preserve">publication </w:t>
      </w:r>
      <w:hyperlink r:id="rId42" w:history="1">
        <w:r w:rsidR="00BE2E85" w:rsidRPr="008951CF">
          <w:rPr>
            <w:rStyle w:val="Hyperlink"/>
            <w:rFonts w:ascii="Verdana" w:hAnsi="Verdana" w:cs="Calibri"/>
            <w:sz w:val="20"/>
            <w:szCs w:val="20"/>
            <w:u w:val="none"/>
          </w:rPr>
          <w:t>Access Arrangements and Reasonable Adjustments</w:t>
        </w:r>
      </w:hyperlink>
      <w:r w:rsidR="00BE2E85" w:rsidRPr="008951CF">
        <w:rPr>
          <w:rFonts w:cs="Calibri"/>
        </w:rPr>
        <w:t xml:space="preserve"> </w:t>
      </w:r>
    </w:p>
    <w:p w14:paraId="24EA4489" w14:textId="5714E373" w:rsidR="003C32E6" w:rsidRPr="008951CF" w:rsidRDefault="003C32E6" w:rsidP="006428CD">
      <w:pPr>
        <w:pStyle w:val="ListParagraph"/>
        <w:numPr>
          <w:ilvl w:val="0"/>
          <w:numId w:val="45"/>
        </w:numPr>
        <w:spacing w:line="276" w:lineRule="auto"/>
        <w:jc w:val="both"/>
        <w:rPr>
          <w:rFonts w:cstheme="minorHAnsi"/>
        </w:rPr>
      </w:pPr>
      <w:r w:rsidRPr="008951CF">
        <w:rPr>
          <w:rFonts w:cstheme="minorHAnsi"/>
        </w:rPr>
        <w:t>Ensures the SENCo is fully supported in effectively implementing access arrangements and reasonable adjustments once approved</w:t>
      </w:r>
    </w:p>
    <w:p w14:paraId="3B2A04BF" w14:textId="32AF48FE" w:rsidR="00775F95" w:rsidRPr="008951CF" w:rsidRDefault="00447468" w:rsidP="000D251C">
      <w:pPr>
        <w:spacing w:line="276" w:lineRule="auto"/>
        <w:jc w:val="both"/>
        <w:rPr>
          <w:rFonts w:cs="Arial"/>
          <w:b/>
        </w:rPr>
      </w:pPr>
      <w:r w:rsidRPr="008951CF">
        <w:rPr>
          <w:rFonts w:cs="Arial"/>
          <w:b/>
        </w:rPr>
        <w:t>ALS lead/</w:t>
      </w:r>
      <w:r w:rsidR="00775F95" w:rsidRPr="008951CF">
        <w:rPr>
          <w:rFonts w:cs="Arial"/>
          <w:b/>
        </w:rPr>
        <w:t>SENCo</w:t>
      </w:r>
    </w:p>
    <w:p w14:paraId="5604E0F0" w14:textId="39031CCF" w:rsidR="00775F95" w:rsidRPr="008951CF" w:rsidRDefault="00775F95" w:rsidP="006428CD">
      <w:pPr>
        <w:pStyle w:val="ListParagraph"/>
        <w:numPr>
          <w:ilvl w:val="0"/>
          <w:numId w:val="46"/>
        </w:numPr>
        <w:spacing w:line="276" w:lineRule="auto"/>
        <w:jc w:val="both"/>
        <w:rPr>
          <w:rFonts w:cs="Arial"/>
          <w:b/>
        </w:rPr>
      </w:pPr>
      <w:r w:rsidRPr="008951CF">
        <w:rPr>
          <w:rFonts w:cs="Arial"/>
        </w:rPr>
        <w:t xml:space="preserve">Assesses candidates (or works with the </w:t>
      </w:r>
      <w:r w:rsidR="00BE2E85" w:rsidRPr="008951CF">
        <w:rPr>
          <w:rFonts w:cs="Arial"/>
        </w:rPr>
        <w:t>appropriately qualified assessor as appointed by the head of centre</w:t>
      </w:r>
      <w:r w:rsidRPr="008951CF">
        <w:rPr>
          <w:rFonts w:cs="Arial"/>
        </w:rPr>
        <w:t>) to identify access arrangements</w:t>
      </w:r>
      <w:r w:rsidR="00447468" w:rsidRPr="008951CF">
        <w:rPr>
          <w:rFonts w:cs="Arial"/>
        </w:rPr>
        <w:t>/reasonable adjustments</w:t>
      </w:r>
      <w:r w:rsidRPr="008951CF">
        <w:rPr>
          <w:rFonts w:cs="Arial"/>
        </w:rPr>
        <w:t xml:space="preserve"> requirements</w:t>
      </w:r>
    </w:p>
    <w:p w14:paraId="143630F4" w14:textId="77777777" w:rsidR="00775F95" w:rsidRPr="008951CF" w:rsidRDefault="00775F95" w:rsidP="006428CD">
      <w:pPr>
        <w:pStyle w:val="ListParagraph"/>
        <w:numPr>
          <w:ilvl w:val="0"/>
          <w:numId w:val="46"/>
        </w:numPr>
        <w:spacing w:line="276" w:lineRule="auto"/>
        <w:jc w:val="both"/>
        <w:rPr>
          <w:rFonts w:cs="Arial"/>
          <w:b/>
        </w:rPr>
      </w:pPr>
      <w:r w:rsidRPr="008951CF">
        <w:rPr>
          <w:rFonts w:cs="Arial"/>
        </w:rPr>
        <w:t xml:space="preserve">Gathers </w:t>
      </w:r>
      <w:r w:rsidRPr="008951CF">
        <w:rPr>
          <w:rFonts w:cs="Arial"/>
          <w:b/>
        </w:rPr>
        <w:t xml:space="preserve">evidence </w:t>
      </w:r>
      <w:r w:rsidRPr="008951CF">
        <w:rPr>
          <w:rFonts w:cs="Arial"/>
        </w:rPr>
        <w:t>to support the need for access arrangements for a candidate</w:t>
      </w:r>
    </w:p>
    <w:p w14:paraId="7E00CB57" w14:textId="30F7AFB4" w:rsidR="00775F95" w:rsidRPr="008951CF" w:rsidRDefault="00775F95" w:rsidP="006428CD">
      <w:pPr>
        <w:pStyle w:val="ListParagraph"/>
        <w:numPr>
          <w:ilvl w:val="0"/>
          <w:numId w:val="46"/>
        </w:numPr>
        <w:spacing w:line="276" w:lineRule="auto"/>
        <w:jc w:val="both"/>
        <w:rPr>
          <w:rFonts w:cs="Arial"/>
          <w:b/>
        </w:rPr>
      </w:pPr>
      <w:r w:rsidRPr="008951CF">
        <w:rPr>
          <w:rFonts w:cs="Arial"/>
        </w:rPr>
        <w:t>Liaises with teachi</w:t>
      </w:r>
      <w:r w:rsidR="003C32E6" w:rsidRPr="008951CF">
        <w:rPr>
          <w:rFonts w:cs="Arial"/>
        </w:rPr>
        <w:t xml:space="preserve">ng staff to gather evidence of </w:t>
      </w:r>
      <w:r w:rsidRPr="008951CF">
        <w:rPr>
          <w:rFonts w:cs="Arial"/>
          <w:b/>
        </w:rPr>
        <w:t xml:space="preserve">normal way of working </w:t>
      </w:r>
      <w:r w:rsidRPr="008951CF">
        <w:rPr>
          <w:rFonts w:cs="Arial"/>
        </w:rPr>
        <w:t>of an affected candidate</w:t>
      </w:r>
    </w:p>
    <w:p w14:paraId="7F85CC7A" w14:textId="77777777" w:rsidR="00775F95" w:rsidRPr="008951CF" w:rsidRDefault="00775F95" w:rsidP="006428CD">
      <w:pPr>
        <w:pStyle w:val="ListParagraph"/>
        <w:numPr>
          <w:ilvl w:val="0"/>
          <w:numId w:val="46"/>
        </w:numPr>
        <w:spacing w:line="276" w:lineRule="auto"/>
        <w:jc w:val="both"/>
        <w:rPr>
          <w:rFonts w:cs="Arial"/>
          <w:b/>
        </w:rPr>
      </w:pPr>
      <w:r w:rsidRPr="008951CF">
        <w:rPr>
          <w:rFonts w:cs="Arial"/>
        </w:rPr>
        <w:t>Determines candidate eligibility for arrangements or adjustments that are centre-delegated</w:t>
      </w:r>
    </w:p>
    <w:p w14:paraId="4B025889" w14:textId="2314709F" w:rsidR="00775F95" w:rsidRPr="008951CF" w:rsidRDefault="00775F95" w:rsidP="006428CD">
      <w:pPr>
        <w:pStyle w:val="ListParagraph"/>
        <w:numPr>
          <w:ilvl w:val="0"/>
          <w:numId w:val="46"/>
        </w:numPr>
        <w:spacing w:before="240" w:line="276" w:lineRule="auto"/>
        <w:jc w:val="both"/>
        <w:rPr>
          <w:rFonts w:cs="Arial"/>
          <w:b/>
        </w:rPr>
      </w:pPr>
      <w:r w:rsidRPr="008951CF">
        <w:rPr>
          <w:rFonts w:cs="Arial"/>
        </w:rPr>
        <w:t xml:space="preserve">Gathers signed </w:t>
      </w:r>
      <w:r w:rsidR="00833720" w:rsidRPr="008951CF">
        <w:rPr>
          <w:rFonts w:ascii="Verdana" w:hAnsi="Verdana" w:cs="Arial"/>
          <w:b/>
          <w:bCs/>
          <w:sz w:val="20"/>
          <w:szCs w:val="20"/>
          <w:shd w:val="clear" w:color="auto" w:fill="FFFFFF"/>
        </w:rPr>
        <w:t xml:space="preserve">Personal data consent </w:t>
      </w:r>
      <w:r w:rsidR="000E1D78" w:rsidRPr="008951CF">
        <w:rPr>
          <w:rFonts w:ascii="Verdana" w:hAnsi="Verdana" w:cs="Arial"/>
          <w:bCs/>
          <w:sz w:val="20"/>
          <w:szCs w:val="20"/>
          <w:shd w:val="clear" w:color="auto" w:fill="FFFFFF"/>
        </w:rPr>
        <w:t>f</w:t>
      </w:r>
      <w:r w:rsidR="00833720" w:rsidRPr="008951CF">
        <w:rPr>
          <w:rFonts w:cs="Arial"/>
        </w:rPr>
        <w:t xml:space="preserve">orms </w:t>
      </w:r>
      <w:r w:rsidRPr="008951CF">
        <w:rPr>
          <w:rFonts w:cs="Arial"/>
        </w:rPr>
        <w:t>from candidates where required</w:t>
      </w:r>
      <w:r w:rsidR="000E1D78" w:rsidRPr="008951CF">
        <w:rPr>
          <w:rFonts w:cs="Arial"/>
        </w:rPr>
        <w:t xml:space="preserve"> </w:t>
      </w:r>
      <w:r w:rsidR="000E1D78" w:rsidRPr="008951CF">
        <w:rPr>
          <w:rFonts w:cs="Tahoma"/>
          <w:szCs w:val="22"/>
        </w:rPr>
        <w:t xml:space="preserve">and ensures </w:t>
      </w:r>
      <w:r w:rsidR="000E1D78" w:rsidRPr="008951CF">
        <w:rPr>
          <w:rFonts w:cs="Tahoma"/>
          <w:b/>
          <w:bCs/>
          <w:szCs w:val="22"/>
        </w:rPr>
        <w:t>Data protection confirmation</w:t>
      </w:r>
      <w:r w:rsidR="000E1D78" w:rsidRPr="008951CF">
        <w:rPr>
          <w:rFonts w:cs="Tahoma"/>
          <w:szCs w:val="22"/>
        </w:rPr>
        <w:t>(s) are completed</w:t>
      </w:r>
    </w:p>
    <w:p w14:paraId="5CB17AB0" w14:textId="7EF1EAC4" w:rsidR="00B04A81" w:rsidRPr="008951CF" w:rsidRDefault="00705D72" w:rsidP="006428CD">
      <w:pPr>
        <w:pStyle w:val="ListParagraph"/>
        <w:numPr>
          <w:ilvl w:val="0"/>
          <w:numId w:val="46"/>
        </w:numPr>
        <w:spacing w:line="276" w:lineRule="auto"/>
        <w:jc w:val="both"/>
        <w:rPr>
          <w:rFonts w:cs="Arial"/>
          <w:b/>
        </w:rPr>
      </w:pPr>
      <w:r w:rsidRPr="008951CF">
        <w:rPr>
          <w:rFonts w:cs="Arial"/>
        </w:rPr>
        <w:lastRenderedPageBreak/>
        <w:t>In liaison with the EO, a</w:t>
      </w:r>
      <w:r w:rsidR="00775F95" w:rsidRPr="008951CF">
        <w:rPr>
          <w:rFonts w:cs="Arial"/>
        </w:rPr>
        <w:t xml:space="preserve">pplies for </w:t>
      </w:r>
      <w:r w:rsidR="00775F95" w:rsidRPr="008951CF">
        <w:rPr>
          <w:rFonts w:cs="Arial"/>
          <w:b/>
        </w:rPr>
        <w:t>approval</w:t>
      </w:r>
      <w:r w:rsidR="00775F95" w:rsidRPr="008951CF">
        <w:rPr>
          <w:rFonts w:cs="Arial"/>
        </w:rPr>
        <w:t xml:space="preserve"> through </w:t>
      </w:r>
      <w:r w:rsidR="00775F95" w:rsidRPr="008951CF">
        <w:rPr>
          <w:rFonts w:ascii="Verdana" w:hAnsi="Verdana" w:cs="Arial"/>
          <w:b/>
          <w:bCs/>
          <w:iCs/>
          <w:sz w:val="20"/>
          <w:szCs w:val="20"/>
        </w:rPr>
        <w:t>Access arrangements online</w:t>
      </w:r>
      <w:r w:rsidR="00775F95" w:rsidRPr="008951CF">
        <w:rPr>
          <w:rFonts w:cs="Arial"/>
        </w:rPr>
        <w:t xml:space="preserve"> </w:t>
      </w:r>
      <w:r w:rsidR="00775F95" w:rsidRPr="008951CF">
        <w:rPr>
          <w:rFonts w:ascii="Verdana" w:hAnsi="Verdana" w:cs="Arial"/>
          <w:sz w:val="20"/>
          <w:szCs w:val="20"/>
        </w:rPr>
        <w:t>(AAO)</w:t>
      </w:r>
      <w:r w:rsidR="001F7C2A" w:rsidRPr="008951CF">
        <w:rPr>
          <w:rFonts w:cs="Arial"/>
        </w:rPr>
        <w:t xml:space="preserve"> via the </w:t>
      </w:r>
      <w:r w:rsidR="001F7C2A" w:rsidRPr="008951CF">
        <w:rPr>
          <w:rFonts w:ascii="Verdana" w:hAnsi="Verdana" w:cs="Arial"/>
          <w:b/>
          <w:bCs/>
          <w:sz w:val="20"/>
          <w:szCs w:val="20"/>
        </w:rPr>
        <w:t>Centre Admin Portal</w:t>
      </w:r>
      <w:r w:rsidR="001F7C2A" w:rsidRPr="008951CF">
        <w:rPr>
          <w:rFonts w:ascii="Verdana" w:hAnsi="Verdana" w:cs="Arial"/>
          <w:sz w:val="20"/>
          <w:szCs w:val="20"/>
        </w:rPr>
        <w:t xml:space="preserve"> (CAP)</w:t>
      </w:r>
      <w:r w:rsidR="00775F95" w:rsidRPr="008951CF">
        <w:rPr>
          <w:rFonts w:cs="Arial"/>
        </w:rPr>
        <w:t xml:space="preserve">, where required or through the awarding body where qualifications sit outside the scope of </w:t>
      </w:r>
      <w:r w:rsidR="00775F95" w:rsidRPr="008951CF">
        <w:rPr>
          <w:rFonts w:ascii="Verdana" w:hAnsi="Verdana" w:cs="Arial"/>
          <w:sz w:val="20"/>
          <w:szCs w:val="20"/>
        </w:rPr>
        <w:t>AAO</w:t>
      </w:r>
    </w:p>
    <w:p w14:paraId="4856E67A" w14:textId="77777777" w:rsidR="006A1AAD" w:rsidRPr="008951CF" w:rsidRDefault="006A1AAD" w:rsidP="006428CD">
      <w:pPr>
        <w:pStyle w:val="ListParagraph"/>
        <w:numPr>
          <w:ilvl w:val="0"/>
          <w:numId w:val="46"/>
        </w:numPr>
        <w:spacing w:after="120"/>
        <w:jc w:val="both"/>
        <w:rPr>
          <w:rFonts w:cs="Tahoma"/>
          <w:szCs w:val="22"/>
        </w:rPr>
      </w:pPr>
      <w:r w:rsidRPr="008951CF">
        <w:rPr>
          <w:rFonts w:cs="Tahoma"/>
          <w:szCs w:val="22"/>
        </w:rPr>
        <w:t xml:space="preserve">Keeps a file for each candidate for JCQ inspection purposes containing all the required documentation (if documentation is stored electronically, an e-folder must be created for each individual candidate. The candidate’s e-folder must hold each of the required documents for inspection) </w:t>
      </w:r>
    </w:p>
    <w:p w14:paraId="2C57FDE6" w14:textId="77777777" w:rsidR="00B04A81" w:rsidRPr="008951CF" w:rsidRDefault="00775F95" w:rsidP="006428CD">
      <w:pPr>
        <w:pStyle w:val="ListParagraph"/>
        <w:numPr>
          <w:ilvl w:val="0"/>
          <w:numId w:val="46"/>
        </w:numPr>
        <w:spacing w:line="276" w:lineRule="auto"/>
        <w:jc w:val="both"/>
        <w:rPr>
          <w:rFonts w:cs="Arial"/>
          <w:b/>
        </w:rPr>
      </w:pPr>
      <w:r w:rsidRPr="008951CF">
        <w:rPr>
          <w:rFonts w:cs="Arial"/>
        </w:rPr>
        <w:t>Employs good practice in relation to the Equality Act 2010</w:t>
      </w:r>
    </w:p>
    <w:p w14:paraId="13F08021" w14:textId="77777777" w:rsidR="00B04A81" w:rsidRPr="008951CF" w:rsidRDefault="00775F95" w:rsidP="006428CD">
      <w:pPr>
        <w:pStyle w:val="ListParagraph"/>
        <w:numPr>
          <w:ilvl w:val="0"/>
          <w:numId w:val="46"/>
        </w:numPr>
        <w:spacing w:line="276" w:lineRule="auto"/>
        <w:jc w:val="both"/>
        <w:rPr>
          <w:rFonts w:cs="Arial"/>
          <w:b/>
        </w:rPr>
      </w:pPr>
      <w:r w:rsidRPr="008951CF">
        <w:rPr>
          <w:rFonts w:cs="Arial"/>
        </w:rPr>
        <w:t xml:space="preserve">Liaises with the EO regarding exam time arrangements for access arrangement candidates </w:t>
      </w:r>
    </w:p>
    <w:p w14:paraId="59B408F6" w14:textId="320F27C1" w:rsidR="00B04A81" w:rsidRPr="008951CF" w:rsidRDefault="00C448D3" w:rsidP="006428CD">
      <w:pPr>
        <w:pStyle w:val="ListParagraph"/>
        <w:numPr>
          <w:ilvl w:val="0"/>
          <w:numId w:val="46"/>
        </w:numPr>
        <w:spacing w:line="276" w:lineRule="auto"/>
        <w:jc w:val="both"/>
        <w:rPr>
          <w:rFonts w:cs="Arial"/>
          <w:b/>
        </w:rPr>
      </w:pPr>
      <w:r w:rsidRPr="008951CF">
        <w:rPr>
          <w:rFonts w:cs="Arial"/>
        </w:rPr>
        <w:t>E</w:t>
      </w:r>
      <w:r w:rsidR="00775F95" w:rsidRPr="008951CF">
        <w:rPr>
          <w:rFonts w:cs="Arial"/>
        </w:rPr>
        <w:t>nsures</w:t>
      </w:r>
      <w:r w:rsidR="003C32E6" w:rsidRPr="008951CF">
        <w:rPr>
          <w:rFonts w:cs="Arial"/>
        </w:rPr>
        <w:t xml:space="preserve"> staff appointed to facilitate </w:t>
      </w:r>
      <w:r w:rsidR="00775F95" w:rsidRPr="008951CF">
        <w:rPr>
          <w:rFonts w:cs="Arial"/>
        </w:rPr>
        <w:t xml:space="preserve">access arrangements for candidates are </w:t>
      </w:r>
      <w:r w:rsidR="00775F95" w:rsidRPr="008951CF">
        <w:rPr>
          <w:rFonts w:cs="Arial"/>
          <w:bCs/>
        </w:rPr>
        <w:t>appropriately trained and understand the rules of the particular arrangement(s)</w:t>
      </w:r>
      <w:r w:rsidR="003C32E6" w:rsidRPr="008951CF">
        <w:rPr>
          <w:rFonts w:cs="Arial"/>
          <w:bCs/>
        </w:rPr>
        <w:t xml:space="preserve"> </w:t>
      </w:r>
      <w:r w:rsidR="003C32E6" w:rsidRPr="008951CF">
        <w:t>and keeps a record of the</w:t>
      </w:r>
      <w:r w:rsidR="00BE2E85" w:rsidRPr="008951CF">
        <w:t xml:space="preserve"> content of</w:t>
      </w:r>
      <w:r w:rsidR="003C32E6" w:rsidRPr="008951CF">
        <w:t xml:space="preserve"> training provided to </w:t>
      </w:r>
      <w:r w:rsidR="00BC09CE" w:rsidRPr="008951CF">
        <w:t>facilitators</w:t>
      </w:r>
      <w:r w:rsidR="003C32E6" w:rsidRPr="008951CF">
        <w:t xml:space="preserve"> for the required period</w:t>
      </w:r>
    </w:p>
    <w:p w14:paraId="595F1274" w14:textId="75093A9C" w:rsidR="006A1AAD" w:rsidRPr="008951CF" w:rsidRDefault="00367FD0" w:rsidP="006428CD">
      <w:pPr>
        <w:pStyle w:val="ListParagraph"/>
        <w:numPr>
          <w:ilvl w:val="0"/>
          <w:numId w:val="46"/>
        </w:numPr>
        <w:spacing w:line="276" w:lineRule="auto"/>
        <w:jc w:val="both"/>
        <w:rPr>
          <w:rFonts w:cs="Arial"/>
        </w:rPr>
      </w:pPr>
      <w:r w:rsidRPr="008951CF">
        <w:rPr>
          <w:rFonts w:cs="Arial"/>
        </w:rPr>
        <w:t xml:space="preserve">Works with the EO to ensure invigilators and those acting as a facilitator fully understand the respective role and what is and what is not permissible in the exam room </w:t>
      </w:r>
    </w:p>
    <w:p w14:paraId="7E1A7ABD" w14:textId="33384F65" w:rsidR="006A1AAD" w:rsidRPr="008951CF" w:rsidRDefault="006A1AAD" w:rsidP="006428CD">
      <w:pPr>
        <w:pStyle w:val="ListParagraph"/>
        <w:numPr>
          <w:ilvl w:val="0"/>
          <w:numId w:val="46"/>
        </w:numPr>
        <w:spacing w:line="276" w:lineRule="auto"/>
        <w:jc w:val="both"/>
        <w:rPr>
          <w:rFonts w:cs="Arial"/>
        </w:rPr>
      </w:pPr>
      <w:r w:rsidRPr="008951CF">
        <w:rPr>
          <w:rFonts w:cs="Arial"/>
        </w:rPr>
        <w:t>Approves a centre policy on the use of word processors in exams and assessments</w:t>
      </w:r>
    </w:p>
    <w:p w14:paraId="1925F0C9" w14:textId="124A9BC1" w:rsidR="006A1AAD" w:rsidRPr="008951CF" w:rsidRDefault="006A1AAD" w:rsidP="006A1AAD">
      <w:pPr>
        <w:pStyle w:val="ListParagraph"/>
        <w:spacing w:line="276" w:lineRule="auto"/>
        <w:jc w:val="both"/>
        <w:rPr>
          <w:rFonts w:cs="Arial"/>
        </w:rPr>
      </w:pPr>
    </w:p>
    <w:p w14:paraId="41182670" w14:textId="7B1649AA" w:rsidR="00705D72" w:rsidRPr="008951CF" w:rsidRDefault="00705D72" w:rsidP="00705D72">
      <w:pPr>
        <w:spacing w:line="276" w:lineRule="auto"/>
        <w:ind w:left="360"/>
        <w:jc w:val="both"/>
        <w:rPr>
          <w:rFonts w:cs="Arial"/>
          <w:b/>
        </w:rPr>
      </w:pPr>
      <w:r w:rsidRPr="008951CF">
        <w:rPr>
          <w:rFonts w:cs="Arial"/>
          <w:b/>
        </w:rPr>
        <w:t>Exams Officer</w:t>
      </w:r>
    </w:p>
    <w:p w14:paraId="2114F36C" w14:textId="330D4321" w:rsidR="00705D72" w:rsidRPr="008951CF" w:rsidRDefault="00C448D3" w:rsidP="006428CD">
      <w:pPr>
        <w:pStyle w:val="ListParagraph"/>
        <w:numPr>
          <w:ilvl w:val="0"/>
          <w:numId w:val="90"/>
        </w:numPr>
        <w:spacing w:line="276" w:lineRule="auto"/>
        <w:jc w:val="both"/>
        <w:rPr>
          <w:rFonts w:cs="Arial"/>
          <w:b/>
        </w:rPr>
      </w:pPr>
      <w:r w:rsidRPr="008951CF">
        <w:rPr>
          <w:rFonts w:cs="Arial"/>
        </w:rPr>
        <w:t xml:space="preserve">In liaison with the SENCO, applies for </w:t>
      </w:r>
      <w:r w:rsidRPr="008951CF">
        <w:rPr>
          <w:rFonts w:cs="Arial"/>
          <w:b/>
        </w:rPr>
        <w:t>approval</w:t>
      </w:r>
      <w:r w:rsidRPr="008951CF">
        <w:rPr>
          <w:rFonts w:cs="Arial"/>
        </w:rPr>
        <w:t xml:space="preserve"> through </w:t>
      </w:r>
      <w:r w:rsidRPr="008951CF">
        <w:rPr>
          <w:rFonts w:ascii="Verdana" w:hAnsi="Verdana" w:cs="Arial"/>
          <w:b/>
          <w:bCs/>
          <w:iCs/>
          <w:sz w:val="20"/>
          <w:szCs w:val="20"/>
        </w:rPr>
        <w:t>Access arrangements online</w:t>
      </w:r>
      <w:r w:rsidRPr="008951CF">
        <w:rPr>
          <w:rFonts w:cs="Arial"/>
        </w:rPr>
        <w:t xml:space="preserve"> </w:t>
      </w:r>
      <w:r w:rsidRPr="008951CF">
        <w:rPr>
          <w:rFonts w:ascii="Verdana" w:hAnsi="Verdana" w:cs="Arial"/>
          <w:sz w:val="20"/>
          <w:szCs w:val="20"/>
        </w:rPr>
        <w:t>(AAO)</w:t>
      </w:r>
      <w:r w:rsidRPr="008951CF">
        <w:rPr>
          <w:rFonts w:cs="Arial"/>
        </w:rPr>
        <w:t xml:space="preserve"> via the </w:t>
      </w:r>
      <w:r w:rsidRPr="008951CF">
        <w:rPr>
          <w:rFonts w:ascii="Verdana" w:hAnsi="Verdana" w:cs="Arial"/>
          <w:b/>
          <w:bCs/>
          <w:sz w:val="20"/>
          <w:szCs w:val="20"/>
        </w:rPr>
        <w:t>Centre Admin Portal</w:t>
      </w:r>
      <w:r w:rsidRPr="008951CF">
        <w:rPr>
          <w:rFonts w:ascii="Verdana" w:hAnsi="Verdana" w:cs="Arial"/>
          <w:sz w:val="20"/>
          <w:szCs w:val="20"/>
        </w:rPr>
        <w:t xml:space="preserve"> (CAP)</w:t>
      </w:r>
      <w:r w:rsidRPr="008951CF">
        <w:rPr>
          <w:rFonts w:cs="Arial"/>
        </w:rPr>
        <w:t xml:space="preserve">, where required or through the awarding body where qualifications sit outside the scope of </w:t>
      </w:r>
      <w:r w:rsidRPr="008951CF">
        <w:rPr>
          <w:rFonts w:ascii="Verdana" w:hAnsi="Verdana" w:cs="Arial"/>
          <w:sz w:val="20"/>
          <w:szCs w:val="20"/>
        </w:rPr>
        <w:t>AAO</w:t>
      </w:r>
    </w:p>
    <w:p w14:paraId="5C7A332B" w14:textId="77777777" w:rsidR="00C448D3" w:rsidRPr="008951CF" w:rsidRDefault="00C448D3" w:rsidP="006428CD">
      <w:pPr>
        <w:pStyle w:val="ListParagraph"/>
        <w:numPr>
          <w:ilvl w:val="0"/>
          <w:numId w:val="90"/>
        </w:numPr>
        <w:spacing w:line="276" w:lineRule="auto"/>
        <w:jc w:val="both"/>
        <w:rPr>
          <w:rFonts w:cs="Arial"/>
          <w:b/>
        </w:rPr>
      </w:pPr>
      <w:r w:rsidRPr="008951CF">
        <w:rPr>
          <w:rFonts w:cs="Arial"/>
        </w:rPr>
        <w:t xml:space="preserve">Provides and annually reviews a centre policy on the </w:t>
      </w:r>
      <w:r w:rsidRPr="008951CF">
        <w:rPr>
          <w:rFonts w:cs="Arial"/>
          <w:b/>
        </w:rPr>
        <w:t>use of word processors</w:t>
      </w:r>
      <w:r w:rsidRPr="008951CF">
        <w:rPr>
          <w:rFonts w:cs="Arial"/>
        </w:rPr>
        <w:t xml:space="preserve"> in exams and assessments</w:t>
      </w:r>
    </w:p>
    <w:p w14:paraId="1ED511AC" w14:textId="77777777" w:rsidR="00C448D3" w:rsidRPr="008951CF" w:rsidRDefault="00C448D3" w:rsidP="00C448D3">
      <w:pPr>
        <w:pStyle w:val="ListParagraph"/>
        <w:spacing w:line="276" w:lineRule="auto"/>
        <w:jc w:val="both"/>
        <w:rPr>
          <w:rFonts w:cs="Arial"/>
          <w:b/>
        </w:rPr>
      </w:pPr>
    </w:p>
    <w:p w14:paraId="087072DC" w14:textId="6345D320" w:rsidR="00775F95" w:rsidRPr="008951CF" w:rsidRDefault="00775F95" w:rsidP="000D251C">
      <w:pPr>
        <w:pStyle w:val="Headinglevel2"/>
        <w:spacing w:before="120" w:after="120" w:line="276" w:lineRule="auto"/>
        <w:ind w:firstLine="720"/>
        <w:jc w:val="both"/>
        <w:rPr>
          <w:rFonts w:cs="Arial"/>
          <w:szCs w:val="22"/>
        </w:rPr>
      </w:pPr>
      <w:bookmarkStart w:id="36" w:name="_Toc120015298"/>
      <w:bookmarkStart w:id="37" w:name="_Hlk495856005"/>
      <w:r w:rsidRPr="008951CF">
        <w:rPr>
          <w:rFonts w:cs="Arial"/>
          <w:szCs w:val="22"/>
        </w:rPr>
        <w:t xml:space="preserve">Word </w:t>
      </w:r>
      <w:r w:rsidR="005A6FBB" w:rsidRPr="008951CF">
        <w:rPr>
          <w:rFonts w:cs="Arial"/>
          <w:szCs w:val="22"/>
        </w:rPr>
        <w:t>P</w:t>
      </w:r>
      <w:r w:rsidRPr="008951CF">
        <w:rPr>
          <w:rFonts w:cs="Arial"/>
          <w:szCs w:val="22"/>
        </w:rPr>
        <w:t xml:space="preserve">rocessor </w:t>
      </w:r>
      <w:r w:rsidR="005A6FBB" w:rsidRPr="008951CF">
        <w:rPr>
          <w:rFonts w:cs="Arial"/>
          <w:szCs w:val="22"/>
        </w:rPr>
        <w:t>P</w:t>
      </w:r>
      <w:r w:rsidRPr="008951CF">
        <w:rPr>
          <w:rFonts w:cs="Arial"/>
          <w:szCs w:val="22"/>
        </w:rPr>
        <w:t>olicy (</w:t>
      </w:r>
      <w:r w:rsidR="00F903BF" w:rsidRPr="008951CF">
        <w:rPr>
          <w:rFonts w:cs="Arial"/>
          <w:szCs w:val="22"/>
        </w:rPr>
        <w:t>E</w:t>
      </w:r>
      <w:r w:rsidRPr="008951CF">
        <w:rPr>
          <w:rFonts w:cs="Arial"/>
          <w:szCs w:val="22"/>
        </w:rPr>
        <w:t>xams)</w:t>
      </w:r>
      <w:bookmarkEnd w:id="36"/>
    </w:p>
    <w:tbl>
      <w:tblPr>
        <w:tblStyle w:val="TableGrid"/>
        <w:tblW w:w="0" w:type="auto"/>
        <w:tblInd w:w="720" w:type="dxa"/>
        <w:tblLook w:val="04A0" w:firstRow="1" w:lastRow="0" w:firstColumn="1" w:lastColumn="0" w:noHBand="0" w:noVBand="1"/>
      </w:tblPr>
      <w:tblGrid>
        <w:gridCol w:w="9322"/>
      </w:tblGrid>
      <w:tr w:rsidR="00775F95" w:rsidRPr="008951CF" w14:paraId="43E5731C" w14:textId="77777777" w:rsidTr="00775F95">
        <w:tc>
          <w:tcPr>
            <w:tcW w:w="9736" w:type="dxa"/>
          </w:tcPr>
          <w:p w14:paraId="035DE34B" w14:textId="56A60D1A" w:rsidR="008D7B2B" w:rsidRPr="008951CF" w:rsidRDefault="00C448D3" w:rsidP="006A1AAD">
            <w:pPr>
              <w:spacing w:before="120" w:after="120" w:line="276" w:lineRule="auto"/>
              <w:jc w:val="both"/>
              <w:rPr>
                <w:rFonts w:cs="Arial"/>
              </w:rPr>
            </w:pPr>
            <w:r w:rsidRPr="008951CF">
              <w:rPr>
                <w:rFonts w:cs="Arial"/>
              </w:rPr>
              <w:t>The centre’s policy is available on the staff portal</w:t>
            </w:r>
            <w:r w:rsidR="009350B8" w:rsidRPr="008951CF">
              <w:rPr>
                <w:rFonts w:cs="Arial"/>
              </w:rPr>
              <w:t>.</w:t>
            </w:r>
          </w:p>
        </w:tc>
      </w:tr>
      <w:bookmarkEnd w:id="37"/>
    </w:tbl>
    <w:p w14:paraId="547DE238" w14:textId="77777777" w:rsidR="00775F95" w:rsidRPr="008951CF" w:rsidRDefault="00775F95" w:rsidP="000D251C">
      <w:pPr>
        <w:spacing w:line="276" w:lineRule="auto"/>
        <w:jc w:val="both"/>
        <w:rPr>
          <w:rFonts w:cs="Arial"/>
          <w:b/>
          <w:sz w:val="12"/>
          <w:szCs w:val="12"/>
        </w:rPr>
      </w:pPr>
    </w:p>
    <w:p w14:paraId="7C5C7181" w14:textId="77777777" w:rsidR="00775F95" w:rsidRPr="008951CF" w:rsidRDefault="00775F95" w:rsidP="00DF6E06">
      <w:pPr>
        <w:pStyle w:val="ListParagraph"/>
        <w:numPr>
          <w:ilvl w:val="0"/>
          <w:numId w:val="3"/>
        </w:numPr>
        <w:spacing w:line="276" w:lineRule="auto"/>
        <w:jc w:val="both"/>
        <w:rPr>
          <w:rFonts w:cs="Arial"/>
          <w:b/>
        </w:rPr>
      </w:pPr>
      <w:r w:rsidRPr="008951CF">
        <w:rPr>
          <w:rFonts w:cs="Arial"/>
        </w:rPr>
        <w:t xml:space="preserve">Ensures criteria for candidates granted </w:t>
      </w:r>
      <w:r w:rsidRPr="008951CF">
        <w:rPr>
          <w:rFonts w:cs="Arial"/>
          <w:b/>
        </w:rPr>
        <w:t xml:space="preserve">separate invigilation within the centre </w:t>
      </w:r>
      <w:r w:rsidRPr="008951CF">
        <w:rPr>
          <w:rFonts w:cs="Arial"/>
        </w:rPr>
        <w:t xml:space="preserve">is clear, meets </w:t>
      </w:r>
      <w:r w:rsidRPr="008951CF">
        <w:rPr>
          <w:rFonts w:ascii="Verdana" w:hAnsi="Verdana" w:cs="Arial"/>
          <w:sz w:val="20"/>
          <w:szCs w:val="20"/>
        </w:rPr>
        <w:t>JCQ</w:t>
      </w:r>
      <w:r w:rsidRPr="008951CF">
        <w:rPr>
          <w:rFonts w:cs="Arial"/>
        </w:rPr>
        <w:t xml:space="preserve"> regulations and best meets the needs of individual candidates and remaining candidates in main exam rooms </w:t>
      </w:r>
    </w:p>
    <w:p w14:paraId="017B690A" w14:textId="4A1D9620" w:rsidR="00775F95" w:rsidRPr="008951CF" w:rsidRDefault="003B019A" w:rsidP="000D251C">
      <w:pPr>
        <w:pStyle w:val="Headinglevel2"/>
        <w:spacing w:before="120" w:after="120" w:line="276" w:lineRule="auto"/>
        <w:ind w:firstLine="720"/>
        <w:jc w:val="both"/>
        <w:rPr>
          <w:rFonts w:cs="Arial"/>
        </w:rPr>
      </w:pPr>
      <w:bookmarkStart w:id="38" w:name="_Toc120015299"/>
      <w:r w:rsidRPr="008951CF">
        <w:rPr>
          <w:rFonts w:cs="Arial"/>
        </w:rPr>
        <w:t>S</w:t>
      </w:r>
      <w:r w:rsidR="00775F95" w:rsidRPr="008951CF">
        <w:rPr>
          <w:rFonts w:cs="Arial"/>
        </w:rPr>
        <w:t xml:space="preserve">eparate </w:t>
      </w:r>
      <w:r w:rsidR="005A6FBB" w:rsidRPr="008951CF">
        <w:rPr>
          <w:rFonts w:cs="Arial"/>
        </w:rPr>
        <w:t>I</w:t>
      </w:r>
      <w:r w:rsidR="00775F95" w:rsidRPr="008951CF">
        <w:rPr>
          <w:rFonts w:cs="Arial"/>
        </w:rPr>
        <w:t xml:space="preserve">nvigilation </w:t>
      </w:r>
      <w:r w:rsidR="005A6FBB" w:rsidRPr="008951CF">
        <w:rPr>
          <w:rFonts w:cs="Arial"/>
        </w:rPr>
        <w:t>P</w:t>
      </w:r>
      <w:r w:rsidRPr="008951CF">
        <w:rPr>
          <w:rFonts w:cs="Arial"/>
        </w:rPr>
        <w:t>olicy</w:t>
      </w:r>
      <w:bookmarkEnd w:id="38"/>
    </w:p>
    <w:tbl>
      <w:tblPr>
        <w:tblStyle w:val="TableGrid"/>
        <w:tblW w:w="0" w:type="auto"/>
        <w:tblInd w:w="720" w:type="dxa"/>
        <w:tblLook w:val="04A0" w:firstRow="1" w:lastRow="0" w:firstColumn="1" w:lastColumn="0" w:noHBand="0" w:noVBand="1"/>
      </w:tblPr>
      <w:tblGrid>
        <w:gridCol w:w="9322"/>
      </w:tblGrid>
      <w:tr w:rsidR="00775F95" w:rsidRPr="008951CF" w14:paraId="14EF9C55" w14:textId="77777777" w:rsidTr="00775F95">
        <w:tc>
          <w:tcPr>
            <w:tcW w:w="9736" w:type="dxa"/>
          </w:tcPr>
          <w:p w14:paraId="265E910E" w14:textId="775FC8C5" w:rsidR="00CC5BFA" w:rsidRPr="008951CF" w:rsidRDefault="006A1AAD" w:rsidP="00C448D3">
            <w:pPr>
              <w:spacing w:before="120" w:after="120"/>
              <w:jc w:val="both"/>
              <w:rPr>
                <w:rFonts w:ascii="Verdana" w:hAnsi="Verdana"/>
                <w:color w:val="595959" w:themeColor="text1" w:themeTint="A6"/>
                <w:sz w:val="18"/>
                <w:szCs w:val="18"/>
              </w:rPr>
            </w:pPr>
            <w:r w:rsidRPr="008951CF">
              <w:rPr>
                <w:rFonts w:cs="Arial"/>
              </w:rPr>
              <w:t>The centre’s policy is available on the staff portal</w:t>
            </w:r>
            <w:r w:rsidR="009350B8" w:rsidRPr="008951CF">
              <w:rPr>
                <w:rFonts w:cs="Arial"/>
              </w:rPr>
              <w:t>.</w:t>
            </w:r>
          </w:p>
        </w:tc>
      </w:tr>
    </w:tbl>
    <w:p w14:paraId="474D1EFA" w14:textId="77777777" w:rsidR="00775F95" w:rsidRPr="008951CF" w:rsidRDefault="00775F95" w:rsidP="000D251C">
      <w:pPr>
        <w:pStyle w:val="ListParagraph"/>
        <w:spacing w:line="276" w:lineRule="auto"/>
        <w:jc w:val="both"/>
        <w:rPr>
          <w:rFonts w:cs="Arial"/>
          <w:b/>
        </w:rPr>
      </w:pPr>
    </w:p>
    <w:p w14:paraId="74AA3C33" w14:textId="0597DEE8" w:rsidR="00775F95" w:rsidRPr="008951CF" w:rsidRDefault="00775F95" w:rsidP="000D251C">
      <w:pPr>
        <w:spacing w:line="276" w:lineRule="auto"/>
        <w:jc w:val="both"/>
        <w:rPr>
          <w:rFonts w:cs="Arial"/>
        </w:rPr>
      </w:pPr>
      <w:r w:rsidRPr="008951CF">
        <w:rPr>
          <w:rFonts w:cs="Arial"/>
          <w:b/>
        </w:rPr>
        <w:t xml:space="preserve">Senior </w:t>
      </w:r>
      <w:r w:rsidR="002157BA" w:rsidRPr="008951CF">
        <w:rPr>
          <w:rFonts w:cs="Arial"/>
          <w:b/>
        </w:rPr>
        <w:t>l</w:t>
      </w:r>
      <w:r w:rsidRPr="008951CF">
        <w:rPr>
          <w:rFonts w:cs="Arial"/>
          <w:b/>
        </w:rPr>
        <w:t>eaders, Teaching staff</w:t>
      </w:r>
    </w:p>
    <w:p w14:paraId="41D4797F" w14:textId="41048BFB" w:rsidR="00775F95" w:rsidRPr="008951CF" w:rsidRDefault="00775F95" w:rsidP="00CF0CC5">
      <w:pPr>
        <w:pStyle w:val="ListParagraph"/>
        <w:numPr>
          <w:ilvl w:val="0"/>
          <w:numId w:val="3"/>
        </w:numPr>
        <w:spacing w:line="276" w:lineRule="auto"/>
        <w:jc w:val="both"/>
        <w:rPr>
          <w:rFonts w:cs="Arial"/>
        </w:rPr>
      </w:pPr>
      <w:r w:rsidRPr="008951CF">
        <w:rPr>
          <w:rFonts w:cs="Arial"/>
        </w:rPr>
        <w:t xml:space="preserve">Support the SENCo in </w:t>
      </w:r>
      <w:r w:rsidR="00F75508" w:rsidRPr="008951CF">
        <w:rPr>
          <w:rFonts w:cs="Arial"/>
        </w:rPr>
        <w:t xml:space="preserve">determining </w:t>
      </w:r>
      <w:r w:rsidRPr="008951CF">
        <w:rPr>
          <w:rFonts w:cs="Arial"/>
        </w:rPr>
        <w:t xml:space="preserve">and </w:t>
      </w:r>
      <w:r w:rsidR="00544D51" w:rsidRPr="008951CF">
        <w:rPr>
          <w:rFonts w:cs="Arial"/>
        </w:rPr>
        <w:t xml:space="preserve">implementing appropriate access </w:t>
      </w:r>
      <w:r w:rsidRPr="008951CF">
        <w:rPr>
          <w:rFonts w:cs="Arial"/>
        </w:rPr>
        <w:t>arrangements</w:t>
      </w:r>
      <w:r w:rsidR="006A1AAD" w:rsidRPr="008951CF">
        <w:rPr>
          <w:rFonts w:cs="Arial"/>
        </w:rPr>
        <w:t>/reasonable adjustments</w:t>
      </w:r>
    </w:p>
    <w:p w14:paraId="052B6FB8" w14:textId="5570668E" w:rsidR="003C32E6" w:rsidRPr="008951CF" w:rsidRDefault="002A0892" w:rsidP="00CF0CC5">
      <w:pPr>
        <w:pStyle w:val="ListParagraph"/>
        <w:numPr>
          <w:ilvl w:val="0"/>
          <w:numId w:val="3"/>
        </w:numPr>
        <w:spacing w:line="276" w:lineRule="auto"/>
        <w:jc w:val="both"/>
      </w:pPr>
      <w:r w:rsidRPr="008951CF">
        <w:t>P</w:t>
      </w:r>
      <w:r w:rsidR="003C32E6" w:rsidRPr="008951CF">
        <w:t xml:space="preserve">rovide a statement for inspection purposes which details the criteria the centre uses to award and allocate word processors for examinations </w:t>
      </w:r>
    </w:p>
    <w:p w14:paraId="541B2A7B" w14:textId="6AA68A56" w:rsidR="00C448D3" w:rsidRPr="008951CF" w:rsidRDefault="00C448D3" w:rsidP="00C448D3">
      <w:pPr>
        <w:pStyle w:val="ListParagraph"/>
        <w:spacing w:line="276" w:lineRule="auto"/>
        <w:jc w:val="both"/>
      </w:pPr>
    </w:p>
    <w:p w14:paraId="0F45D87A" w14:textId="78B8EA73" w:rsidR="00775F95" w:rsidRPr="008951CF" w:rsidRDefault="00775F95" w:rsidP="000D251C">
      <w:pPr>
        <w:pStyle w:val="Heading3"/>
        <w:spacing w:line="276" w:lineRule="auto"/>
        <w:jc w:val="both"/>
        <w:rPr>
          <w:rFonts w:cs="Arial"/>
          <w:u w:val="single"/>
        </w:rPr>
      </w:pPr>
      <w:bookmarkStart w:id="39" w:name="_Toc120015300"/>
      <w:r w:rsidRPr="008951CF">
        <w:rPr>
          <w:rFonts w:cs="Arial"/>
          <w:u w:val="single"/>
        </w:rPr>
        <w:t>Internal assessment</w:t>
      </w:r>
      <w:r w:rsidR="003C32E6" w:rsidRPr="008951CF">
        <w:rPr>
          <w:rFonts w:cs="Arial"/>
          <w:u w:val="single"/>
        </w:rPr>
        <w:t xml:space="preserve"> and endorsements</w:t>
      </w:r>
      <w:bookmarkEnd w:id="39"/>
    </w:p>
    <w:p w14:paraId="47672EFA" w14:textId="5BB2FF9E" w:rsidR="00775F95" w:rsidRPr="008951CF" w:rsidRDefault="00775F95" w:rsidP="000D251C">
      <w:pPr>
        <w:spacing w:before="120" w:line="276" w:lineRule="auto"/>
        <w:jc w:val="both"/>
        <w:rPr>
          <w:rFonts w:cs="Arial"/>
          <w:b/>
        </w:rPr>
      </w:pPr>
      <w:r w:rsidRPr="008951CF">
        <w:rPr>
          <w:rFonts w:cs="Arial"/>
          <w:b/>
        </w:rPr>
        <w:t>Head of centre</w:t>
      </w:r>
    </w:p>
    <w:p w14:paraId="413A2878" w14:textId="6191C58D" w:rsidR="00D93A18" w:rsidRPr="008951CF" w:rsidRDefault="00D93A18" w:rsidP="00D93A18">
      <w:pPr>
        <w:pStyle w:val="Headinglevel2"/>
        <w:spacing w:before="120" w:after="120" w:line="276" w:lineRule="auto"/>
        <w:ind w:firstLine="360"/>
        <w:jc w:val="both"/>
        <w:rPr>
          <w:rFonts w:cs="Arial"/>
          <w:szCs w:val="22"/>
        </w:rPr>
      </w:pPr>
      <w:bookmarkStart w:id="40" w:name="_Toc120015301"/>
      <w:r w:rsidRPr="008951CF">
        <w:rPr>
          <w:rFonts w:cs="Arial"/>
          <w:szCs w:val="22"/>
        </w:rPr>
        <w:t>Controlled assessments, coursework and non-examination assessments</w:t>
      </w:r>
      <w:bookmarkEnd w:id="40"/>
    </w:p>
    <w:p w14:paraId="31B113CF" w14:textId="5D03CAF7" w:rsidR="00397897" w:rsidRPr="008951CF" w:rsidRDefault="00D93A18" w:rsidP="006428CD">
      <w:pPr>
        <w:pStyle w:val="ListParagraph"/>
        <w:numPr>
          <w:ilvl w:val="0"/>
          <w:numId w:val="87"/>
        </w:numPr>
        <w:spacing w:line="276" w:lineRule="auto"/>
        <w:jc w:val="both"/>
        <w:rPr>
          <w:szCs w:val="22"/>
        </w:rPr>
      </w:pPr>
      <w:r w:rsidRPr="008951CF">
        <w:rPr>
          <w:rFonts w:cs="Tahoma"/>
          <w:szCs w:val="22"/>
        </w:rPr>
        <w:t>Ensures</w:t>
      </w:r>
      <w:r w:rsidR="00397897" w:rsidRPr="008951CF">
        <w:rPr>
          <w:rFonts w:cs="Tahoma"/>
          <w:szCs w:val="22"/>
        </w:rPr>
        <w:t xml:space="preserve"> arrangements</w:t>
      </w:r>
      <w:r w:rsidRPr="008951CF">
        <w:rPr>
          <w:rFonts w:cs="Tahoma"/>
          <w:szCs w:val="22"/>
        </w:rPr>
        <w:t xml:space="preserve"> are in place</w:t>
      </w:r>
      <w:r w:rsidR="00397897" w:rsidRPr="008951CF">
        <w:rPr>
          <w:rFonts w:cs="Tahoma"/>
          <w:szCs w:val="22"/>
        </w:rPr>
        <w:t xml:space="preserve"> to co-ordinate and standardise all marking of centre- assessed components and </w:t>
      </w:r>
      <w:r w:rsidRPr="008951CF">
        <w:rPr>
          <w:rFonts w:cs="Tahoma"/>
          <w:szCs w:val="22"/>
        </w:rPr>
        <w:t>ensures</w:t>
      </w:r>
      <w:r w:rsidR="00397897" w:rsidRPr="008951CF">
        <w:rPr>
          <w:rFonts w:cs="Tahoma"/>
          <w:szCs w:val="22"/>
        </w:rPr>
        <w:t xml:space="preserve"> that candidates’ centre-assessed work is produced, authenticated and marked, or assessed and quality assured in accordance with the awarding bodies’ instructions</w:t>
      </w:r>
      <w:r w:rsidRPr="008951CF">
        <w:rPr>
          <w:rFonts w:cs="Tahoma"/>
          <w:szCs w:val="22"/>
        </w:rPr>
        <w:t xml:space="preserve"> (including where relevant, private candidates)</w:t>
      </w:r>
      <w:r w:rsidR="00397897" w:rsidRPr="008951CF">
        <w:rPr>
          <w:rFonts w:cs="Tahoma"/>
          <w:szCs w:val="22"/>
        </w:rPr>
        <w:t xml:space="preserve"> </w:t>
      </w:r>
    </w:p>
    <w:p w14:paraId="7151B0C2" w14:textId="60C82E45" w:rsidR="00397897" w:rsidRPr="008951CF" w:rsidRDefault="00D93A18" w:rsidP="006428CD">
      <w:pPr>
        <w:pStyle w:val="ListParagraph"/>
        <w:numPr>
          <w:ilvl w:val="0"/>
          <w:numId w:val="87"/>
        </w:numPr>
        <w:spacing w:line="276" w:lineRule="auto"/>
        <w:jc w:val="both"/>
        <w:rPr>
          <w:szCs w:val="22"/>
        </w:rPr>
      </w:pPr>
      <w:r w:rsidRPr="008951CF">
        <w:rPr>
          <w:rFonts w:cs="Tahoma"/>
          <w:szCs w:val="22"/>
        </w:rPr>
        <w:lastRenderedPageBreak/>
        <w:t xml:space="preserve">Ensures that teaching staff, </w:t>
      </w:r>
      <w:r w:rsidR="00397897" w:rsidRPr="008951CF">
        <w:rPr>
          <w:rFonts w:cs="Tahoma"/>
          <w:szCs w:val="22"/>
        </w:rPr>
        <w:t xml:space="preserve">in accordance with awarding bodies’ instructions, </w:t>
      </w:r>
      <w:r w:rsidRPr="008951CF">
        <w:rPr>
          <w:rFonts w:cs="Tahoma"/>
          <w:szCs w:val="22"/>
        </w:rPr>
        <w:t>return</w:t>
      </w:r>
      <w:r w:rsidR="00397897" w:rsidRPr="008951CF">
        <w:rPr>
          <w:rFonts w:cs="Tahoma"/>
          <w:szCs w:val="22"/>
        </w:rPr>
        <w:t xml:space="preserve"> all subject-specific forms by the required date </w:t>
      </w:r>
    </w:p>
    <w:p w14:paraId="396D3B41" w14:textId="5C789ED8" w:rsidR="0004428D" w:rsidRPr="008951CF" w:rsidRDefault="0004428D" w:rsidP="006428CD">
      <w:pPr>
        <w:pStyle w:val="ListParagraph"/>
        <w:numPr>
          <w:ilvl w:val="0"/>
          <w:numId w:val="47"/>
        </w:numPr>
        <w:spacing w:line="276" w:lineRule="auto"/>
        <w:jc w:val="both"/>
        <w:rPr>
          <w:rFonts w:cs="Arial"/>
        </w:rPr>
      </w:pPr>
      <w:r w:rsidRPr="008951CF">
        <w:rPr>
          <w:rFonts w:cs="Arial"/>
        </w:rPr>
        <w:t>Provides fully qualified teachers to mark non-examination assessments</w:t>
      </w:r>
      <w:r w:rsidR="006A1AAD" w:rsidRPr="008951CF">
        <w:rPr>
          <w:rFonts w:cs="Arial"/>
        </w:rPr>
        <w:t>, and/or fully qualified assessors for the verification of centre-assessed components</w:t>
      </w:r>
    </w:p>
    <w:p w14:paraId="5C820289" w14:textId="27D5355F" w:rsidR="00775F95" w:rsidRPr="008951CF" w:rsidRDefault="00775F95" w:rsidP="006428CD">
      <w:pPr>
        <w:pStyle w:val="ListParagraph"/>
        <w:numPr>
          <w:ilvl w:val="0"/>
          <w:numId w:val="47"/>
        </w:numPr>
        <w:spacing w:line="276" w:lineRule="auto"/>
        <w:jc w:val="both"/>
        <w:rPr>
          <w:rFonts w:cs="Arial"/>
        </w:rPr>
      </w:pPr>
      <w:r w:rsidRPr="008951CF">
        <w:rPr>
          <w:rFonts w:cs="Arial"/>
        </w:rPr>
        <w:t xml:space="preserve">Ensures an </w:t>
      </w:r>
      <w:r w:rsidRPr="008951CF">
        <w:rPr>
          <w:rFonts w:cs="Arial"/>
          <w:b/>
        </w:rPr>
        <w:t>internal appeals procedure</w:t>
      </w:r>
      <w:r w:rsidRPr="008951CF">
        <w:rPr>
          <w:rFonts w:cs="Arial"/>
        </w:rPr>
        <w:t xml:space="preserve"> </w:t>
      </w:r>
      <w:r w:rsidR="003C32E6" w:rsidRPr="008951CF">
        <w:rPr>
          <w:rFonts w:cs="Arial"/>
        </w:rPr>
        <w:t xml:space="preserve">relating to internal assessment decisions </w:t>
      </w:r>
      <w:r w:rsidRPr="008951CF">
        <w:rPr>
          <w:rFonts w:cs="Arial"/>
        </w:rPr>
        <w:t xml:space="preserve">is in place for a candidate to appeal against </w:t>
      </w:r>
      <w:r w:rsidR="00565BFC" w:rsidRPr="008951CF">
        <w:rPr>
          <w:rFonts w:cs="Arial"/>
        </w:rPr>
        <w:t xml:space="preserve">and request a review of the centre’s marking </w:t>
      </w:r>
      <w:r w:rsidRPr="008951CF">
        <w:rPr>
          <w:rFonts w:cs="Arial"/>
        </w:rPr>
        <w:t>(see Roles and responsibilities overview)</w:t>
      </w:r>
    </w:p>
    <w:p w14:paraId="3ED15FE8" w14:textId="2AF4E3B5" w:rsidR="00775F95" w:rsidRPr="008951CF" w:rsidRDefault="00775F95" w:rsidP="006428CD">
      <w:pPr>
        <w:pStyle w:val="ListParagraph"/>
        <w:numPr>
          <w:ilvl w:val="0"/>
          <w:numId w:val="47"/>
        </w:numPr>
        <w:spacing w:before="120" w:line="276" w:lineRule="auto"/>
        <w:jc w:val="both"/>
        <w:rPr>
          <w:rFonts w:cstheme="minorHAnsi"/>
          <w:i/>
        </w:rPr>
      </w:pPr>
      <w:r w:rsidRPr="008951CF">
        <w:rPr>
          <w:rFonts w:cs="Arial"/>
        </w:rPr>
        <w:t xml:space="preserve">Ensures a </w:t>
      </w:r>
      <w:r w:rsidRPr="008951CF">
        <w:rPr>
          <w:rFonts w:cs="Arial"/>
          <w:b/>
        </w:rPr>
        <w:t>non-examination assessment policy</w:t>
      </w:r>
      <w:r w:rsidRPr="008951CF">
        <w:rPr>
          <w:rFonts w:cs="Arial"/>
        </w:rPr>
        <w:t xml:space="preserve"> is in place for GCE and GCSE qualifications</w:t>
      </w:r>
      <w:r w:rsidR="00565BFC" w:rsidRPr="008951CF">
        <w:rPr>
          <w:rFonts w:cs="Arial"/>
        </w:rPr>
        <w:t xml:space="preserve"> which include components of non-examination assessment</w:t>
      </w:r>
      <w:r w:rsidR="00565BFC" w:rsidRPr="008951CF">
        <w:rPr>
          <w:rFonts w:cstheme="minorHAnsi"/>
          <w:i/>
        </w:rPr>
        <w:t xml:space="preserve"> </w:t>
      </w:r>
    </w:p>
    <w:p w14:paraId="01590B52" w14:textId="65C7B1A2" w:rsidR="00775F95" w:rsidRPr="008951CF" w:rsidRDefault="00775F95" w:rsidP="000D251C">
      <w:pPr>
        <w:pStyle w:val="Headinglevel2"/>
        <w:spacing w:before="120" w:after="120" w:line="276" w:lineRule="auto"/>
        <w:ind w:left="720"/>
        <w:jc w:val="both"/>
        <w:rPr>
          <w:rFonts w:cs="Arial"/>
        </w:rPr>
      </w:pPr>
      <w:bookmarkStart w:id="41" w:name="_Toc120015302"/>
      <w:r w:rsidRPr="008951CF">
        <w:rPr>
          <w:rFonts w:cs="Arial"/>
        </w:rPr>
        <w:t xml:space="preserve">Non-examination </w:t>
      </w:r>
      <w:r w:rsidR="005A6FBB" w:rsidRPr="008951CF">
        <w:rPr>
          <w:rFonts w:cs="Arial"/>
        </w:rPr>
        <w:t>A</w:t>
      </w:r>
      <w:r w:rsidRPr="008951CF">
        <w:rPr>
          <w:rFonts w:cs="Arial"/>
        </w:rPr>
        <w:t xml:space="preserve">ssessment </w:t>
      </w:r>
      <w:r w:rsidR="005A6FBB" w:rsidRPr="008951CF">
        <w:rPr>
          <w:rFonts w:cs="Arial"/>
        </w:rPr>
        <w:t>P</w:t>
      </w:r>
      <w:r w:rsidRPr="008951CF">
        <w:rPr>
          <w:rFonts w:cs="Arial"/>
        </w:rPr>
        <w:t>olicy</w:t>
      </w:r>
      <w:bookmarkEnd w:id="41"/>
    </w:p>
    <w:tbl>
      <w:tblPr>
        <w:tblStyle w:val="TableGrid"/>
        <w:tblW w:w="0" w:type="auto"/>
        <w:tblInd w:w="720" w:type="dxa"/>
        <w:tblLook w:val="04A0" w:firstRow="1" w:lastRow="0" w:firstColumn="1" w:lastColumn="0" w:noHBand="0" w:noVBand="1"/>
      </w:tblPr>
      <w:tblGrid>
        <w:gridCol w:w="9322"/>
      </w:tblGrid>
      <w:tr w:rsidR="00775F95" w:rsidRPr="008951CF" w14:paraId="0F8E06AD" w14:textId="77777777" w:rsidTr="00775F95">
        <w:tc>
          <w:tcPr>
            <w:tcW w:w="9736" w:type="dxa"/>
          </w:tcPr>
          <w:p w14:paraId="3193D639" w14:textId="26A573AF" w:rsidR="00814B73" w:rsidRPr="008951CF" w:rsidRDefault="00222B84" w:rsidP="006A1AAD">
            <w:pPr>
              <w:spacing w:before="120" w:after="120" w:line="276" w:lineRule="auto"/>
              <w:jc w:val="both"/>
              <w:rPr>
                <w:rFonts w:cs="Arial"/>
              </w:rPr>
            </w:pPr>
            <w:r w:rsidRPr="008951CF">
              <w:rPr>
                <w:rFonts w:cs="Arial"/>
              </w:rPr>
              <w:t>The centre’s policy is available on the staff portal</w:t>
            </w:r>
            <w:r w:rsidR="009350B8" w:rsidRPr="008951CF">
              <w:rPr>
                <w:rFonts w:cs="Arial"/>
              </w:rPr>
              <w:t xml:space="preserve">.  </w:t>
            </w:r>
          </w:p>
        </w:tc>
      </w:tr>
    </w:tbl>
    <w:p w14:paraId="56A2D6A4" w14:textId="77777777" w:rsidR="00775F95" w:rsidRPr="008951CF" w:rsidRDefault="00775F95" w:rsidP="000D251C">
      <w:pPr>
        <w:spacing w:line="276" w:lineRule="auto"/>
        <w:jc w:val="both"/>
        <w:rPr>
          <w:rFonts w:cs="Arial"/>
          <w:sz w:val="12"/>
          <w:szCs w:val="12"/>
        </w:rPr>
      </w:pPr>
    </w:p>
    <w:p w14:paraId="2CF2C162" w14:textId="5872803E" w:rsidR="00730771" w:rsidRPr="008951CF" w:rsidRDefault="00775F95" w:rsidP="00DF6E06">
      <w:pPr>
        <w:pStyle w:val="ListParagraph"/>
        <w:numPr>
          <w:ilvl w:val="0"/>
          <w:numId w:val="4"/>
        </w:numPr>
        <w:spacing w:line="276" w:lineRule="auto"/>
        <w:jc w:val="both"/>
        <w:rPr>
          <w:rFonts w:cs="Arial"/>
          <w:b/>
        </w:rPr>
      </w:pPr>
      <w:r w:rsidRPr="008951CF">
        <w:rPr>
          <w:rFonts w:cs="Arial"/>
        </w:rPr>
        <w:t xml:space="preserve">Ensures </w:t>
      </w:r>
      <w:r w:rsidR="008E4DE0" w:rsidRPr="008951CF">
        <w:rPr>
          <w:rFonts w:cs="Arial"/>
        </w:rPr>
        <w:t xml:space="preserve">any </w:t>
      </w:r>
      <w:r w:rsidRPr="008951CF">
        <w:rPr>
          <w:rFonts w:cs="Arial"/>
        </w:rPr>
        <w:t xml:space="preserve">irregularities </w:t>
      </w:r>
      <w:r w:rsidR="00730771" w:rsidRPr="008951CF">
        <w:rPr>
          <w:rFonts w:cs="Arial"/>
        </w:rPr>
        <w:t xml:space="preserve">relating to the production of work by candidates </w:t>
      </w:r>
      <w:r w:rsidRPr="008951CF">
        <w:rPr>
          <w:rFonts w:cs="Arial"/>
        </w:rPr>
        <w:t xml:space="preserve">are investigated </w:t>
      </w:r>
      <w:r w:rsidR="008E4DE0" w:rsidRPr="008951CF">
        <w:rPr>
          <w:rFonts w:cs="Arial"/>
        </w:rPr>
        <w:t xml:space="preserve">and dealt with internally if discovered prior to a candidate signing the authentication statement (where required) </w:t>
      </w:r>
      <w:r w:rsidR="00730771" w:rsidRPr="008951CF">
        <w:rPr>
          <w:rFonts w:cs="Arial"/>
        </w:rPr>
        <w:t>or reported to the awarding body if a candidate has signed the authentication statement</w:t>
      </w:r>
    </w:p>
    <w:p w14:paraId="3BAEAA35" w14:textId="25319F25" w:rsidR="002C53B6" w:rsidRPr="008951CF" w:rsidRDefault="002C53B6" w:rsidP="002C53B6">
      <w:pPr>
        <w:spacing w:line="276" w:lineRule="auto"/>
        <w:jc w:val="both"/>
        <w:rPr>
          <w:rFonts w:cs="Arial"/>
          <w:b/>
        </w:rPr>
      </w:pPr>
    </w:p>
    <w:p w14:paraId="6D70BCE7" w14:textId="454B00F8" w:rsidR="00775F95" w:rsidRPr="008951CF" w:rsidRDefault="00775F95" w:rsidP="000D251C">
      <w:pPr>
        <w:spacing w:before="120" w:line="276" w:lineRule="auto"/>
        <w:jc w:val="both"/>
        <w:rPr>
          <w:rFonts w:cs="Arial"/>
          <w:b/>
        </w:rPr>
      </w:pPr>
      <w:r w:rsidRPr="008951CF">
        <w:rPr>
          <w:rFonts w:cs="Arial"/>
          <w:b/>
        </w:rPr>
        <w:t>Senior leaders</w:t>
      </w:r>
    </w:p>
    <w:p w14:paraId="190BE1BB" w14:textId="6970FFCF" w:rsidR="00775F95" w:rsidRPr="008951CF" w:rsidRDefault="0004428D" w:rsidP="006428CD">
      <w:pPr>
        <w:pStyle w:val="ListParagraph"/>
        <w:numPr>
          <w:ilvl w:val="0"/>
          <w:numId w:val="48"/>
        </w:numPr>
        <w:spacing w:line="276" w:lineRule="auto"/>
        <w:jc w:val="both"/>
        <w:rPr>
          <w:rFonts w:cs="Arial"/>
        </w:rPr>
      </w:pPr>
      <w:r w:rsidRPr="008951CF">
        <w:rPr>
          <w:rFonts w:cs="Arial"/>
        </w:rPr>
        <w:t xml:space="preserve">Ensure </w:t>
      </w:r>
      <w:r w:rsidR="00775F95" w:rsidRPr="008951CF">
        <w:rPr>
          <w:rFonts w:cs="Arial"/>
        </w:rPr>
        <w:t>teaching staff have the necessary and appropriate knowledge, understanding, skills, and training to set tasks, conduct task taking, and to assess, mark and authenticate candidates’ work</w:t>
      </w:r>
      <w:r w:rsidR="0084263E" w:rsidRPr="008951CF">
        <w:rPr>
          <w:rFonts w:cs="Arial"/>
        </w:rPr>
        <w:t xml:space="preserve"> (including where relevant, private candidates)</w:t>
      </w:r>
    </w:p>
    <w:p w14:paraId="377A521F" w14:textId="475C9D5C" w:rsidR="0084263E" w:rsidRPr="008951CF" w:rsidRDefault="00775F95" w:rsidP="006428CD">
      <w:pPr>
        <w:pStyle w:val="ListParagraph"/>
        <w:numPr>
          <w:ilvl w:val="0"/>
          <w:numId w:val="48"/>
        </w:numPr>
        <w:spacing w:line="276" w:lineRule="auto"/>
        <w:jc w:val="both"/>
        <w:rPr>
          <w:rFonts w:cs="Arial"/>
        </w:rPr>
      </w:pPr>
      <w:r w:rsidRPr="008951CF">
        <w:rPr>
          <w:rFonts w:cs="Arial"/>
        </w:rPr>
        <w:t>Ensure appropriate internal moderation, standardisation and verification processes are in place</w:t>
      </w:r>
    </w:p>
    <w:p w14:paraId="3694C1A0" w14:textId="5F2CC9F6" w:rsidR="00775F95" w:rsidRPr="008951CF" w:rsidRDefault="00775F95" w:rsidP="006428CD">
      <w:pPr>
        <w:pStyle w:val="NormalWeb"/>
        <w:numPr>
          <w:ilvl w:val="0"/>
          <w:numId w:val="83"/>
        </w:numPr>
        <w:spacing w:before="0" w:beforeAutospacing="0" w:after="0" w:afterAutospacing="0" w:line="276" w:lineRule="auto"/>
        <w:ind w:left="714" w:hanging="357"/>
        <w:rPr>
          <w:rFonts w:ascii="Rockwell" w:hAnsi="Rockwell"/>
          <w:szCs w:val="22"/>
        </w:rPr>
      </w:pPr>
      <w:r w:rsidRPr="008951CF">
        <w:rPr>
          <w:rFonts w:ascii="Rockwell" w:hAnsi="Rockwell" w:cs="Arial"/>
          <w:szCs w:val="22"/>
        </w:rPr>
        <w:t xml:space="preserve">Ensure teaching staff delivering </w:t>
      </w:r>
      <w:r w:rsidR="00AE0C16" w:rsidRPr="008951CF">
        <w:rPr>
          <w:rFonts w:ascii="Rockwell" w:hAnsi="Rockwell" w:cs="Arial"/>
          <w:szCs w:val="22"/>
        </w:rPr>
        <w:t xml:space="preserve">AQA Applied General qualifications, OCR Cambridge Nationals, </w:t>
      </w:r>
      <w:r w:rsidRPr="008951CF">
        <w:rPr>
          <w:rFonts w:ascii="Rockwell" w:hAnsi="Rockwell" w:cs="Arial"/>
          <w:szCs w:val="22"/>
        </w:rPr>
        <w:t>Entry Level</w:t>
      </w:r>
      <w:r w:rsidR="00AE0C16" w:rsidRPr="008951CF">
        <w:rPr>
          <w:rFonts w:ascii="Rockwell" w:hAnsi="Rockwell" w:cs="Arial"/>
          <w:szCs w:val="22"/>
        </w:rPr>
        <w:t xml:space="preserve"> Certificate</w:t>
      </w:r>
      <w:r w:rsidRPr="008951CF">
        <w:rPr>
          <w:rFonts w:ascii="Rockwell" w:hAnsi="Rockwell" w:cs="Arial"/>
          <w:szCs w:val="22"/>
        </w:rPr>
        <w:t xml:space="preserve"> or Project qualifications </w:t>
      </w:r>
      <w:r w:rsidR="00CF0CC5" w:rsidRPr="008951CF">
        <w:rPr>
          <w:rFonts w:ascii="Rockwell" w:hAnsi="Rockwell" w:cs="Arial"/>
          <w:szCs w:val="22"/>
        </w:rPr>
        <w:t>(</w:t>
      </w:r>
      <w:r w:rsidR="00CF0CC5" w:rsidRPr="008951CF">
        <w:rPr>
          <w:rFonts w:ascii="Rockwell" w:hAnsi="Rockwell" w:cs="Tahoma"/>
          <w:szCs w:val="22"/>
        </w:rPr>
        <w:t xml:space="preserve">and CCEA GCE unitised AS and A-level qualifications </w:t>
      </w:r>
      <w:r w:rsidRPr="008951CF">
        <w:rPr>
          <w:rFonts w:ascii="Rockwell" w:hAnsi="Rockwell" w:cs="Arial"/>
        </w:rPr>
        <w:t xml:space="preserve">follow </w:t>
      </w:r>
      <w:r w:rsidRPr="008951CF">
        <w:rPr>
          <w:rFonts w:cs="Arial"/>
          <w:sz w:val="20"/>
          <w:szCs w:val="20"/>
        </w:rPr>
        <w:t>JCQ</w:t>
      </w:r>
      <w:r w:rsidRPr="008951CF">
        <w:rPr>
          <w:rFonts w:cs="Arial"/>
        </w:rPr>
        <w:t xml:space="preserve"> </w:t>
      </w:r>
      <w:hyperlink r:id="rId43" w:history="1">
        <w:r w:rsidRPr="008951CF">
          <w:rPr>
            <w:rStyle w:val="Hyperlink"/>
            <w:rFonts w:cs="Arial"/>
            <w:sz w:val="20"/>
            <w:szCs w:val="20"/>
            <w:u w:val="none"/>
          </w:rPr>
          <w:t>Instructions for conducting coursework</w:t>
        </w:r>
      </w:hyperlink>
      <w:r w:rsidRPr="008951CF">
        <w:t xml:space="preserve"> </w:t>
      </w:r>
      <w:r w:rsidRPr="008951CF">
        <w:rPr>
          <w:rFonts w:ascii="Rockwell" w:hAnsi="Rockwell" w:cs="Arial"/>
        </w:rPr>
        <w:t xml:space="preserve">and the specification provided by the awarding body </w:t>
      </w:r>
    </w:p>
    <w:p w14:paraId="03D4DD56" w14:textId="4B6A40FA" w:rsidR="00775F95" w:rsidRPr="008951CF" w:rsidRDefault="00775F95" w:rsidP="006428CD">
      <w:pPr>
        <w:pStyle w:val="ListParagraph"/>
        <w:numPr>
          <w:ilvl w:val="0"/>
          <w:numId w:val="49"/>
        </w:numPr>
        <w:spacing w:line="276" w:lineRule="auto"/>
        <w:jc w:val="both"/>
        <w:rPr>
          <w:rFonts w:cs="Arial"/>
        </w:rPr>
      </w:pPr>
      <w:r w:rsidRPr="008951CF">
        <w:rPr>
          <w:rFonts w:cs="Arial"/>
        </w:rPr>
        <w:t xml:space="preserve">Ensure teaching staff delivering </w:t>
      </w:r>
      <w:r w:rsidR="000E1D78" w:rsidRPr="008951CF">
        <w:rPr>
          <w:rFonts w:cs="Arial"/>
        </w:rPr>
        <w:t xml:space="preserve">reformed </w:t>
      </w:r>
      <w:r w:rsidRPr="008951CF">
        <w:rPr>
          <w:rFonts w:cs="Arial"/>
        </w:rPr>
        <w:t xml:space="preserve">GCE &amp; GCSE specifications </w:t>
      </w:r>
      <w:r w:rsidR="0084263E" w:rsidRPr="008951CF">
        <w:rPr>
          <w:rFonts w:cs="Arial"/>
        </w:rPr>
        <w:t xml:space="preserve">(which include components of non-examination assessment) </w:t>
      </w:r>
      <w:r w:rsidRPr="008951CF">
        <w:rPr>
          <w:rFonts w:cs="Arial"/>
        </w:rPr>
        <w:t xml:space="preserve">follow </w:t>
      </w:r>
      <w:r w:rsidRPr="008951CF">
        <w:rPr>
          <w:rFonts w:ascii="Verdana" w:hAnsi="Verdana" w:cs="Arial"/>
          <w:sz w:val="20"/>
          <w:szCs w:val="20"/>
        </w:rPr>
        <w:t>JCQ</w:t>
      </w:r>
      <w:r w:rsidRPr="008951CF">
        <w:rPr>
          <w:rFonts w:cs="Arial"/>
        </w:rPr>
        <w:t xml:space="preserve"> </w:t>
      </w:r>
      <w:hyperlink r:id="rId44" w:history="1">
        <w:r w:rsidRPr="008951CF">
          <w:rPr>
            <w:rStyle w:val="Hyperlink"/>
            <w:rFonts w:ascii="Verdana" w:hAnsi="Verdana" w:cs="Arial"/>
            <w:sz w:val="20"/>
            <w:szCs w:val="20"/>
            <w:u w:val="none"/>
          </w:rPr>
          <w:t>Instructions for conducting non-examination assessments</w:t>
        </w:r>
      </w:hyperlink>
      <w:r w:rsidRPr="008951CF">
        <w:t xml:space="preserve"> </w:t>
      </w:r>
      <w:r w:rsidRPr="008951CF">
        <w:rPr>
          <w:rFonts w:cs="Arial"/>
        </w:rPr>
        <w:t>and the specification provided by the awarding body</w:t>
      </w:r>
    </w:p>
    <w:p w14:paraId="183BE74A" w14:textId="691A6853" w:rsidR="00775F95" w:rsidRPr="008951CF" w:rsidRDefault="00775F95" w:rsidP="006428CD">
      <w:pPr>
        <w:pStyle w:val="ListParagraph"/>
        <w:numPr>
          <w:ilvl w:val="0"/>
          <w:numId w:val="49"/>
        </w:numPr>
        <w:spacing w:line="276" w:lineRule="auto"/>
        <w:jc w:val="both"/>
        <w:rPr>
          <w:rFonts w:cs="Arial"/>
        </w:rPr>
      </w:pPr>
      <w:r w:rsidRPr="008951CF">
        <w:rPr>
          <w:rFonts w:cs="Arial"/>
        </w:rPr>
        <w:t>For other qualifications, ensure</w:t>
      </w:r>
      <w:r w:rsidR="00875B55" w:rsidRPr="008951CF">
        <w:rPr>
          <w:rFonts w:cs="Arial"/>
        </w:rPr>
        <w:t xml:space="preserve"> </w:t>
      </w:r>
      <w:r w:rsidRPr="008951CF">
        <w:rPr>
          <w:rFonts w:cs="Arial"/>
        </w:rPr>
        <w:t xml:space="preserve">teaching staff follow appropriate instructions issued by the awarding body </w:t>
      </w:r>
    </w:p>
    <w:p w14:paraId="38E7293B" w14:textId="35213A4E" w:rsidR="0084263E" w:rsidRPr="008951CF" w:rsidRDefault="0084263E" w:rsidP="006428CD">
      <w:pPr>
        <w:pStyle w:val="ListParagraph"/>
        <w:numPr>
          <w:ilvl w:val="0"/>
          <w:numId w:val="49"/>
        </w:numPr>
        <w:spacing w:line="276" w:lineRule="auto"/>
        <w:jc w:val="both"/>
      </w:pPr>
      <w:r w:rsidRPr="008951CF">
        <w:t xml:space="preserve">Ensure teaching staff inform candidates of their centre assessed marks as a candidate may request a review of the centre’s marking </w:t>
      </w:r>
      <w:r w:rsidRPr="008951CF">
        <w:rPr>
          <w:bCs/>
        </w:rPr>
        <w:t>before marks are submitted to the awarding body</w:t>
      </w:r>
    </w:p>
    <w:p w14:paraId="4D24BA74" w14:textId="77777777" w:rsidR="00775F95" w:rsidRPr="008951CF" w:rsidRDefault="00775F95" w:rsidP="000D251C">
      <w:pPr>
        <w:spacing w:line="276" w:lineRule="auto"/>
        <w:jc w:val="both"/>
        <w:rPr>
          <w:rFonts w:cs="Arial"/>
          <w:b/>
        </w:rPr>
      </w:pPr>
      <w:r w:rsidRPr="008951CF">
        <w:rPr>
          <w:rFonts w:cs="Arial"/>
          <w:b/>
        </w:rPr>
        <w:t>Teaching staff</w:t>
      </w:r>
    </w:p>
    <w:p w14:paraId="1511D34D" w14:textId="77777777" w:rsidR="00775F95" w:rsidRPr="008951CF" w:rsidRDefault="00775F95" w:rsidP="006428CD">
      <w:pPr>
        <w:pStyle w:val="ListParagraph"/>
        <w:numPr>
          <w:ilvl w:val="0"/>
          <w:numId w:val="50"/>
        </w:numPr>
        <w:spacing w:line="276" w:lineRule="auto"/>
        <w:jc w:val="both"/>
        <w:rPr>
          <w:rFonts w:cs="Arial"/>
        </w:rPr>
      </w:pPr>
      <w:r w:rsidRPr="008951CF">
        <w:rPr>
          <w:rFonts w:cs="Arial"/>
        </w:rPr>
        <w:t>Ensure appropriate instructions for conducting internal assessment are followed</w:t>
      </w:r>
    </w:p>
    <w:p w14:paraId="41E7C5A4" w14:textId="51250505" w:rsidR="005B35CB" w:rsidRPr="008951CF" w:rsidRDefault="00775F95" w:rsidP="006428CD">
      <w:pPr>
        <w:pStyle w:val="ListParagraph"/>
        <w:numPr>
          <w:ilvl w:val="0"/>
          <w:numId w:val="50"/>
        </w:numPr>
        <w:spacing w:line="276" w:lineRule="auto"/>
        <w:jc w:val="both"/>
        <w:rPr>
          <w:rFonts w:cs="Arial"/>
        </w:rPr>
      </w:pPr>
      <w:r w:rsidRPr="008951CF">
        <w:rPr>
          <w:rFonts w:cs="Arial"/>
        </w:rPr>
        <w:t xml:space="preserve">Ensure candidates are aware of </w:t>
      </w:r>
      <w:r w:rsidRPr="008951CF">
        <w:rPr>
          <w:rFonts w:ascii="Verdana" w:hAnsi="Verdana" w:cs="Arial"/>
          <w:sz w:val="20"/>
          <w:szCs w:val="20"/>
        </w:rPr>
        <w:t>JCQ</w:t>
      </w:r>
      <w:r w:rsidRPr="008951CF">
        <w:rPr>
          <w:rFonts w:cs="Arial"/>
        </w:rPr>
        <w:t xml:space="preserve"> and awarding body information for candidates on producing work that is internally assessed </w:t>
      </w:r>
      <w:r w:rsidR="005B35CB" w:rsidRPr="008951CF">
        <w:rPr>
          <w:rFonts w:cs="Arial"/>
        </w:rPr>
        <w:t>(</w:t>
      </w:r>
      <w:r w:rsidR="005B35CB" w:rsidRPr="008951CF">
        <w:rPr>
          <w:rFonts w:cstheme="minorHAnsi"/>
        </w:rPr>
        <w:t>coursework, non-examination assessments, social media)</w:t>
      </w:r>
      <w:r w:rsidR="005B35CB" w:rsidRPr="008951CF">
        <w:rPr>
          <w:rFonts w:cstheme="minorHAnsi"/>
          <w:bCs/>
        </w:rPr>
        <w:t xml:space="preserve"> prior to assessments taking place</w:t>
      </w:r>
    </w:p>
    <w:p w14:paraId="7565878C" w14:textId="43D1671D" w:rsidR="005B35CB" w:rsidRPr="008951CF" w:rsidRDefault="005B35CB" w:rsidP="006428CD">
      <w:pPr>
        <w:pStyle w:val="ListParagraph"/>
        <w:numPr>
          <w:ilvl w:val="0"/>
          <w:numId w:val="50"/>
        </w:numPr>
        <w:spacing w:line="276" w:lineRule="auto"/>
        <w:jc w:val="both"/>
      </w:pPr>
      <w:r w:rsidRPr="008951CF">
        <w:rPr>
          <w:rFonts w:cstheme="minorHAnsi"/>
        </w:rPr>
        <w:t xml:space="preserve">Ensure candidates are informed of their centre assessed marks as a candidate may request a review of the centre’s marking </w:t>
      </w:r>
      <w:r w:rsidRPr="008951CF">
        <w:rPr>
          <w:rFonts w:cstheme="minorHAnsi"/>
          <w:bCs/>
        </w:rPr>
        <w:t>before marks are submitted to the awarding body</w:t>
      </w:r>
    </w:p>
    <w:p w14:paraId="30ADF430" w14:textId="77777777" w:rsidR="00775F95" w:rsidRPr="008951CF" w:rsidRDefault="00775F95" w:rsidP="000D251C">
      <w:pPr>
        <w:spacing w:line="276" w:lineRule="auto"/>
        <w:jc w:val="both"/>
        <w:rPr>
          <w:rFonts w:cs="Arial"/>
          <w:b/>
        </w:rPr>
      </w:pPr>
      <w:r w:rsidRPr="008951CF">
        <w:rPr>
          <w:rFonts w:cs="Arial"/>
          <w:b/>
        </w:rPr>
        <w:t>Exams officer</w:t>
      </w:r>
    </w:p>
    <w:p w14:paraId="1C7D97E7" w14:textId="03CDAFBC" w:rsidR="00775F95" w:rsidRPr="008951CF" w:rsidRDefault="00775F95" w:rsidP="006428CD">
      <w:pPr>
        <w:pStyle w:val="ListParagraph"/>
        <w:numPr>
          <w:ilvl w:val="0"/>
          <w:numId w:val="51"/>
        </w:numPr>
        <w:spacing w:line="276" w:lineRule="auto"/>
        <w:jc w:val="both"/>
        <w:rPr>
          <w:rFonts w:cs="Arial"/>
        </w:rPr>
      </w:pPr>
      <w:r w:rsidRPr="008951CF">
        <w:rPr>
          <w:rFonts w:cs="Arial"/>
        </w:rPr>
        <w:t>Identifies relevant key dates and administrative processes that need to be followed in relation to internal assessment</w:t>
      </w:r>
    </w:p>
    <w:p w14:paraId="04DB69DC" w14:textId="7D608FC8" w:rsidR="005B35CB" w:rsidRDefault="005B35CB" w:rsidP="006428CD">
      <w:pPr>
        <w:pStyle w:val="ListParagraph"/>
        <w:numPr>
          <w:ilvl w:val="0"/>
          <w:numId w:val="51"/>
        </w:numPr>
        <w:spacing w:line="276" w:lineRule="auto"/>
        <w:jc w:val="both"/>
        <w:rPr>
          <w:rFonts w:cstheme="minorHAnsi"/>
        </w:rPr>
      </w:pPr>
      <w:r w:rsidRPr="008951CF">
        <w:rPr>
          <w:rFonts w:cstheme="minorHAnsi"/>
        </w:rPr>
        <w:t xml:space="preserve">Signposts teaching staff to relevant </w:t>
      </w:r>
      <w:r w:rsidRPr="008951CF">
        <w:rPr>
          <w:rFonts w:ascii="Verdana" w:hAnsi="Verdana" w:cstheme="minorHAnsi"/>
          <w:sz w:val="20"/>
          <w:szCs w:val="20"/>
        </w:rPr>
        <w:t>JCQ</w:t>
      </w:r>
      <w:r w:rsidRPr="008951CF">
        <w:rPr>
          <w:rFonts w:cstheme="minorHAnsi"/>
        </w:rPr>
        <w:t xml:space="preserve"> </w:t>
      </w:r>
      <w:hyperlink r:id="rId45" w:history="1">
        <w:r w:rsidR="00FE640E" w:rsidRPr="008951CF">
          <w:rPr>
            <w:rStyle w:val="Hyperlink"/>
            <w:rFonts w:ascii="Verdana" w:hAnsi="Verdana" w:cstheme="minorHAnsi"/>
            <w:sz w:val="20"/>
            <w:szCs w:val="20"/>
            <w:u w:val="none"/>
          </w:rPr>
          <w:t>Information for candidates documents</w:t>
        </w:r>
      </w:hyperlink>
      <w:r w:rsidRPr="008951CF">
        <w:rPr>
          <w:rFonts w:cstheme="minorHAnsi"/>
        </w:rPr>
        <w:t xml:space="preserve"> that are annually updated</w:t>
      </w:r>
    </w:p>
    <w:p w14:paraId="7C78D693" w14:textId="77777777" w:rsidR="00BB763F" w:rsidRPr="008951CF" w:rsidRDefault="00BB763F" w:rsidP="00BB763F">
      <w:pPr>
        <w:pStyle w:val="ListParagraph"/>
        <w:spacing w:line="276" w:lineRule="auto"/>
        <w:jc w:val="both"/>
        <w:rPr>
          <w:rFonts w:cstheme="minorHAnsi"/>
        </w:rPr>
      </w:pPr>
    </w:p>
    <w:p w14:paraId="193930D1" w14:textId="79AD2715" w:rsidR="00775F95" w:rsidRPr="008951CF" w:rsidRDefault="00775F95" w:rsidP="000D251C">
      <w:pPr>
        <w:pStyle w:val="Heading3"/>
        <w:spacing w:line="276" w:lineRule="auto"/>
        <w:jc w:val="both"/>
        <w:rPr>
          <w:rFonts w:cs="Arial"/>
          <w:u w:val="single"/>
        </w:rPr>
      </w:pPr>
      <w:bookmarkStart w:id="42" w:name="_Toc120015303"/>
      <w:r w:rsidRPr="008951CF">
        <w:rPr>
          <w:rFonts w:cs="Arial"/>
          <w:u w:val="single"/>
        </w:rPr>
        <w:lastRenderedPageBreak/>
        <w:t>Invigilation</w:t>
      </w:r>
      <w:bookmarkEnd w:id="42"/>
    </w:p>
    <w:p w14:paraId="5C1460B9" w14:textId="77777777" w:rsidR="00775F95" w:rsidRPr="008951CF" w:rsidRDefault="00775F95" w:rsidP="000D251C">
      <w:pPr>
        <w:spacing w:before="120" w:line="276" w:lineRule="auto"/>
        <w:jc w:val="both"/>
        <w:rPr>
          <w:rFonts w:cs="Arial"/>
          <w:b/>
        </w:rPr>
      </w:pPr>
      <w:r w:rsidRPr="008951CF">
        <w:rPr>
          <w:rFonts w:cs="Arial"/>
          <w:b/>
        </w:rPr>
        <w:t>Head of centre</w:t>
      </w:r>
    </w:p>
    <w:p w14:paraId="14CF7D8A" w14:textId="0EA66C09" w:rsidR="00775F95" w:rsidRPr="008951CF" w:rsidRDefault="00775F95" w:rsidP="006428CD">
      <w:pPr>
        <w:pStyle w:val="ListParagraph"/>
        <w:numPr>
          <w:ilvl w:val="0"/>
          <w:numId w:val="52"/>
        </w:numPr>
        <w:spacing w:line="276" w:lineRule="auto"/>
        <w:jc w:val="both"/>
        <w:rPr>
          <w:rFonts w:cs="Arial"/>
          <w:b/>
        </w:rPr>
      </w:pPr>
      <w:r w:rsidRPr="008951CF">
        <w:rPr>
          <w:rFonts w:cs="Arial"/>
        </w:rPr>
        <w:t>Ensures relevant support is provided to the EO in recruiting, training and deploying a team of invigilators</w:t>
      </w:r>
    </w:p>
    <w:p w14:paraId="218B48BF" w14:textId="575DE02B" w:rsidR="005B35CB" w:rsidRPr="008951CF" w:rsidRDefault="005B35CB" w:rsidP="006428CD">
      <w:pPr>
        <w:pStyle w:val="ListParagraph"/>
        <w:numPr>
          <w:ilvl w:val="0"/>
          <w:numId w:val="52"/>
        </w:numPr>
        <w:spacing w:line="276" w:lineRule="auto"/>
        <w:jc w:val="both"/>
        <w:rPr>
          <w:rFonts w:cstheme="minorHAnsi"/>
        </w:rPr>
      </w:pPr>
      <w:r w:rsidRPr="008951CF">
        <w:rPr>
          <w:rFonts w:cstheme="minorHAnsi"/>
        </w:rPr>
        <w:t>Ensures, if contracting supply staff to act as invigilators, that such persons are competent and fully trained, understanding what is and what is not permissible</w:t>
      </w:r>
      <w:r w:rsidR="008D732C" w:rsidRPr="008951CF">
        <w:rPr>
          <w:rFonts w:cstheme="minorHAnsi"/>
        </w:rPr>
        <w:t xml:space="preserve"> (</w:t>
      </w:r>
      <w:r w:rsidR="00093DCB" w:rsidRPr="008951CF">
        <w:rPr>
          <w:rFonts w:cstheme="minorHAnsi"/>
        </w:rPr>
        <w:t xml:space="preserve">and </w:t>
      </w:r>
      <w:r w:rsidR="008D732C" w:rsidRPr="008951CF">
        <w:rPr>
          <w:rFonts w:cstheme="minorHAnsi"/>
        </w:rPr>
        <w:t>not taking</w:t>
      </w:r>
      <w:r w:rsidR="00093DCB" w:rsidRPr="008951CF">
        <w:rPr>
          <w:rFonts w:cstheme="minorHAnsi"/>
        </w:rPr>
        <w:t xml:space="preserve"> on its own</w:t>
      </w:r>
      <w:r w:rsidR="008D732C" w:rsidRPr="008951CF">
        <w:rPr>
          <w:rFonts w:cstheme="minorHAnsi"/>
        </w:rPr>
        <w:t xml:space="preserve"> an assurance from a recruitment agency, </w:t>
      </w:r>
      <w:r w:rsidR="00093DCB" w:rsidRPr="008951CF">
        <w:rPr>
          <w:rFonts w:cstheme="minorHAnsi"/>
        </w:rPr>
        <w:t>that this is the case)</w:t>
      </w:r>
    </w:p>
    <w:p w14:paraId="7E86F023" w14:textId="03E81593" w:rsidR="005B35CB" w:rsidRPr="008951CF" w:rsidRDefault="00775F95" w:rsidP="006428CD">
      <w:pPr>
        <w:pStyle w:val="ListParagraph"/>
        <w:numPr>
          <w:ilvl w:val="0"/>
          <w:numId w:val="52"/>
        </w:numPr>
        <w:spacing w:line="276" w:lineRule="auto"/>
        <w:jc w:val="both"/>
        <w:rPr>
          <w:rFonts w:cs="Arial"/>
        </w:rPr>
      </w:pPr>
      <w:r w:rsidRPr="008951CF">
        <w:rPr>
          <w:rFonts w:cs="Arial"/>
        </w:rPr>
        <w:t xml:space="preserve">Determines if additional invigilators will be deployed in </w:t>
      </w:r>
      <w:r w:rsidR="005B35CB" w:rsidRPr="008951CF">
        <w:rPr>
          <w:rFonts w:cs="Arial"/>
        </w:rPr>
        <w:t>timed Art exams</w:t>
      </w:r>
      <w:r w:rsidRPr="008951CF">
        <w:rPr>
          <w:rFonts w:cs="Arial"/>
        </w:rPr>
        <w:t xml:space="preserve"> in addition to the subject teacher</w:t>
      </w:r>
      <w:r w:rsidR="00D42F67" w:rsidRPr="008951CF">
        <w:rPr>
          <w:rFonts w:cs="Arial"/>
        </w:rPr>
        <w:t xml:space="preserve"> to ensure the supervision of candidates is maintained at all times</w:t>
      </w:r>
    </w:p>
    <w:p w14:paraId="351BA5FD" w14:textId="27C85F3C" w:rsidR="00775F95" w:rsidRPr="008951CF" w:rsidRDefault="00775F95" w:rsidP="000D251C">
      <w:pPr>
        <w:spacing w:line="276" w:lineRule="auto"/>
        <w:jc w:val="both"/>
        <w:rPr>
          <w:rFonts w:cs="Arial"/>
          <w:b/>
        </w:rPr>
      </w:pPr>
      <w:r w:rsidRPr="008951CF">
        <w:rPr>
          <w:rFonts w:cs="Arial"/>
          <w:b/>
        </w:rPr>
        <w:t>Exams officer</w:t>
      </w:r>
    </w:p>
    <w:p w14:paraId="5EC58ECB" w14:textId="202FB41E" w:rsidR="004970F3" w:rsidRPr="008951CF" w:rsidRDefault="00775F95" w:rsidP="006428CD">
      <w:pPr>
        <w:pStyle w:val="ListParagraph"/>
        <w:numPr>
          <w:ilvl w:val="0"/>
          <w:numId w:val="53"/>
        </w:numPr>
        <w:spacing w:line="276" w:lineRule="auto"/>
        <w:jc w:val="both"/>
        <w:rPr>
          <w:rFonts w:cs="Arial"/>
          <w:b/>
        </w:rPr>
      </w:pPr>
      <w:r w:rsidRPr="008951CF">
        <w:rPr>
          <w:rFonts w:cs="Arial"/>
        </w:rPr>
        <w:t>Recruits additional invigilators where required to effectively cover all exam periods/</w:t>
      </w:r>
      <w:r w:rsidR="00574BE0" w:rsidRPr="008951CF">
        <w:rPr>
          <w:rFonts w:cs="Arial"/>
        </w:rPr>
        <w:t>series</w:t>
      </w:r>
      <w:r w:rsidRPr="008951CF">
        <w:rPr>
          <w:rFonts w:cs="Arial"/>
        </w:rPr>
        <w:t xml:space="preserve"> throughout the academic year</w:t>
      </w:r>
    </w:p>
    <w:p w14:paraId="6C8EF24A" w14:textId="77777777" w:rsidR="004970F3" w:rsidRPr="008951CF" w:rsidRDefault="00775F95" w:rsidP="006428CD">
      <w:pPr>
        <w:pStyle w:val="ListParagraph"/>
        <w:numPr>
          <w:ilvl w:val="0"/>
          <w:numId w:val="53"/>
        </w:numPr>
        <w:spacing w:line="276" w:lineRule="auto"/>
        <w:jc w:val="both"/>
        <w:rPr>
          <w:rFonts w:cs="Arial"/>
          <w:b/>
        </w:rPr>
      </w:pPr>
      <w:r w:rsidRPr="008951CF">
        <w:rPr>
          <w:rFonts w:cs="Arial"/>
        </w:rPr>
        <w:t>Collects information on new recruits to identify if they have invigilated previously and if any current maladministration/malpractice sanctions are applied to them</w:t>
      </w:r>
      <w:bookmarkStart w:id="43" w:name="_Hlk528947809"/>
    </w:p>
    <w:p w14:paraId="652C8A13" w14:textId="5B0014FB" w:rsidR="004970F3" w:rsidRPr="008951CF" w:rsidRDefault="00093DCB" w:rsidP="006428CD">
      <w:pPr>
        <w:pStyle w:val="ListParagraph"/>
        <w:numPr>
          <w:ilvl w:val="0"/>
          <w:numId w:val="53"/>
        </w:numPr>
        <w:spacing w:line="276" w:lineRule="auto"/>
        <w:jc w:val="both"/>
        <w:rPr>
          <w:rFonts w:cs="Arial"/>
          <w:b/>
        </w:rPr>
      </w:pPr>
      <w:r w:rsidRPr="008951CF">
        <w:rPr>
          <w:rFonts w:cs="Arial"/>
        </w:rPr>
        <w:t>P</w:t>
      </w:r>
      <w:r w:rsidR="00775F95" w:rsidRPr="008951CF">
        <w:rPr>
          <w:rFonts w:cs="Arial"/>
        </w:rPr>
        <w:t xml:space="preserve">rovides </w:t>
      </w:r>
      <w:r w:rsidRPr="008951CF">
        <w:rPr>
          <w:rFonts w:cs="Arial"/>
        </w:rPr>
        <w:t>training</w:t>
      </w:r>
      <w:r w:rsidR="00775F95" w:rsidRPr="008951CF">
        <w:rPr>
          <w:rFonts w:cs="Arial"/>
        </w:rPr>
        <w:t xml:space="preserve"> for new invigilators</w:t>
      </w:r>
      <w:r w:rsidR="0012212B" w:rsidRPr="008951CF">
        <w:rPr>
          <w:rFonts w:cs="Arial"/>
        </w:rPr>
        <w:t xml:space="preserve"> on the</w:t>
      </w:r>
      <w:r w:rsidR="000E1D78" w:rsidRPr="008951CF">
        <w:rPr>
          <w:rFonts w:cs="Arial"/>
        </w:rPr>
        <w:t xml:space="preserve"> current </w:t>
      </w:r>
      <w:r w:rsidR="0012212B" w:rsidRPr="008951CF">
        <w:rPr>
          <w:rFonts w:cs="Arial"/>
        </w:rPr>
        <w:t>instructions for conducting exam</w:t>
      </w:r>
      <w:r w:rsidR="006428CD" w:rsidRPr="008951CF">
        <w:rPr>
          <w:rFonts w:cs="Arial"/>
        </w:rPr>
        <w:t>ination</w:t>
      </w:r>
      <w:r w:rsidR="0012212B" w:rsidRPr="008951CF">
        <w:rPr>
          <w:rFonts w:cs="Arial"/>
        </w:rPr>
        <w:t>s</w:t>
      </w:r>
      <w:r w:rsidR="00775F95" w:rsidRPr="008951CF">
        <w:rPr>
          <w:rFonts w:cs="Arial"/>
        </w:rPr>
        <w:t xml:space="preserve"> and an </w:t>
      </w:r>
      <w:r w:rsidR="0012212B" w:rsidRPr="008951CF">
        <w:rPr>
          <w:rFonts w:cs="Arial"/>
        </w:rPr>
        <w:t xml:space="preserve">annual </w:t>
      </w:r>
      <w:r w:rsidR="00775F95" w:rsidRPr="008951CF">
        <w:rPr>
          <w:rFonts w:cs="Arial"/>
        </w:rPr>
        <w:t>update</w:t>
      </w:r>
      <w:r w:rsidR="00F805C0" w:rsidRPr="008951CF">
        <w:rPr>
          <w:rFonts w:cs="Arial"/>
        </w:rPr>
        <w:t xml:space="preserve"> </w:t>
      </w:r>
      <w:r w:rsidR="00775F95" w:rsidRPr="008951CF">
        <w:rPr>
          <w:rFonts w:cs="Arial"/>
        </w:rPr>
        <w:t xml:space="preserve">for </w:t>
      </w:r>
      <w:r w:rsidR="0012212B" w:rsidRPr="008951CF">
        <w:rPr>
          <w:rFonts w:cs="Arial"/>
        </w:rPr>
        <w:t>the existing invigilation team so that they are aware of any changes</w:t>
      </w:r>
      <w:bookmarkEnd w:id="43"/>
      <w:r w:rsidRPr="008951CF">
        <w:rPr>
          <w:rFonts w:cs="Arial"/>
        </w:rPr>
        <w:t xml:space="preserve"> in a new academic year before they are allocated to invigilate an exam</w:t>
      </w:r>
    </w:p>
    <w:p w14:paraId="04A87B98" w14:textId="77777777" w:rsidR="00791B07" w:rsidRPr="008951CF" w:rsidRDefault="00775F95" w:rsidP="006428CD">
      <w:pPr>
        <w:pStyle w:val="ListParagraph"/>
        <w:numPr>
          <w:ilvl w:val="0"/>
          <w:numId w:val="53"/>
        </w:numPr>
        <w:spacing w:line="276" w:lineRule="auto"/>
        <w:jc w:val="both"/>
        <w:rPr>
          <w:rFonts w:cs="Arial"/>
          <w:b/>
        </w:rPr>
      </w:pPr>
      <w:r w:rsidRPr="008951CF">
        <w:rPr>
          <w:rFonts w:cs="Arial"/>
        </w:rPr>
        <w:t>Ensures invigilators supervising access arrangement candidates understand their role (and the role of a facilitator who may be supporting a candidate) and the rules and regulations of the access arrangement(s)</w:t>
      </w:r>
      <w:bookmarkStart w:id="44" w:name="_Hlk528947962"/>
    </w:p>
    <w:p w14:paraId="21A27D42" w14:textId="4A99CA75" w:rsidR="004970F3" w:rsidRPr="008951CF" w:rsidRDefault="00BE6BF3" w:rsidP="006428CD">
      <w:pPr>
        <w:pStyle w:val="ListParagraph"/>
        <w:numPr>
          <w:ilvl w:val="0"/>
          <w:numId w:val="53"/>
        </w:numPr>
        <w:spacing w:line="276" w:lineRule="auto"/>
        <w:jc w:val="both"/>
        <w:rPr>
          <w:rFonts w:cs="Arial"/>
          <w:b/>
          <w:szCs w:val="22"/>
        </w:rPr>
      </w:pPr>
      <w:r w:rsidRPr="008951CF">
        <w:rPr>
          <w:rFonts w:cs="Arial"/>
          <w:szCs w:val="22"/>
        </w:rPr>
        <w:t>Ensures invigilators</w:t>
      </w:r>
      <w:r w:rsidR="00944C94" w:rsidRPr="008951CF">
        <w:rPr>
          <w:rFonts w:cs="Arial"/>
          <w:szCs w:val="22"/>
        </w:rPr>
        <w:t xml:space="preserve"> are </w:t>
      </w:r>
      <w:r w:rsidR="00574BE0" w:rsidRPr="008951CF">
        <w:rPr>
          <w:rFonts w:cs="Arial"/>
          <w:szCs w:val="22"/>
        </w:rPr>
        <w:t>briefed on</w:t>
      </w:r>
      <w:r w:rsidR="00944C94" w:rsidRPr="008951CF">
        <w:rPr>
          <w:rFonts w:cs="Arial"/>
          <w:szCs w:val="22"/>
        </w:rPr>
        <w:t xml:space="preserve"> the access arrangement candidates in their exam room </w:t>
      </w:r>
      <w:r w:rsidR="00791B07" w:rsidRPr="008951CF">
        <w:rPr>
          <w:rFonts w:cs="Arial"/>
          <w:szCs w:val="22"/>
        </w:rPr>
        <w:t xml:space="preserve">and </w:t>
      </w:r>
      <w:r w:rsidR="00791B07" w:rsidRPr="008951CF">
        <w:rPr>
          <w:rFonts w:cs="Tahoma"/>
          <w:szCs w:val="22"/>
        </w:rPr>
        <w:t>made aware of the access arrangement(s) awarded (</w:t>
      </w:r>
      <w:r w:rsidR="00791B07" w:rsidRPr="008951CF">
        <w:rPr>
          <w:rFonts w:cs="Arial"/>
        </w:rPr>
        <w:t>ensuring</w:t>
      </w:r>
      <w:r w:rsidR="00944C94" w:rsidRPr="008951CF">
        <w:rPr>
          <w:rFonts w:cs="Arial"/>
        </w:rPr>
        <w:t xml:space="preserve"> these candidates are identified on the seating plan) and confirms invigilators understand what is and what is not permissible </w:t>
      </w:r>
      <w:bookmarkEnd w:id="44"/>
    </w:p>
    <w:p w14:paraId="39DA8092" w14:textId="26258B34" w:rsidR="00944C94" w:rsidRPr="008951CF" w:rsidRDefault="00222B84" w:rsidP="006428CD">
      <w:pPr>
        <w:pStyle w:val="ListParagraph"/>
        <w:numPr>
          <w:ilvl w:val="0"/>
          <w:numId w:val="53"/>
        </w:numPr>
        <w:spacing w:line="276" w:lineRule="auto"/>
        <w:jc w:val="both"/>
        <w:rPr>
          <w:rFonts w:cs="Arial"/>
        </w:rPr>
      </w:pPr>
      <w:r w:rsidRPr="008951CF">
        <w:rPr>
          <w:rFonts w:cs="Arial"/>
        </w:rPr>
        <w:t>Holds regular review meetings with the Senior Invigilators</w:t>
      </w:r>
    </w:p>
    <w:p w14:paraId="7A212344" w14:textId="5765EE0A" w:rsidR="00775F95" w:rsidRPr="008951CF" w:rsidRDefault="00775F95" w:rsidP="000D251C">
      <w:pPr>
        <w:pStyle w:val="Headinglevel2"/>
        <w:spacing w:before="360" w:line="276" w:lineRule="auto"/>
        <w:jc w:val="both"/>
        <w:rPr>
          <w:rFonts w:cs="Arial"/>
        </w:rPr>
      </w:pPr>
      <w:bookmarkStart w:id="45" w:name="_Toc120015304"/>
      <w:r w:rsidRPr="008951CF">
        <w:rPr>
          <w:rFonts w:cs="Arial"/>
        </w:rPr>
        <w:t>Entries: roles and responsibilities</w:t>
      </w:r>
      <w:bookmarkEnd w:id="45"/>
    </w:p>
    <w:p w14:paraId="6452EFFF" w14:textId="0E8C2382" w:rsidR="00775F95" w:rsidRPr="008951CF" w:rsidRDefault="00775F95" w:rsidP="000D251C">
      <w:pPr>
        <w:pStyle w:val="Heading3"/>
        <w:spacing w:line="276" w:lineRule="auto"/>
        <w:jc w:val="both"/>
        <w:rPr>
          <w:rFonts w:cs="Arial"/>
          <w:u w:val="single"/>
        </w:rPr>
      </w:pPr>
      <w:bookmarkStart w:id="46" w:name="_Toc120015305"/>
      <w:r w:rsidRPr="008951CF">
        <w:rPr>
          <w:rFonts w:cs="Arial"/>
          <w:u w:val="single"/>
        </w:rPr>
        <w:t>Estimated entries</w:t>
      </w:r>
      <w:bookmarkEnd w:id="46"/>
    </w:p>
    <w:p w14:paraId="63F27617" w14:textId="77777777" w:rsidR="00775F95" w:rsidRPr="008951CF" w:rsidRDefault="00775F95" w:rsidP="000D251C">
      <w:pPr>
        <w:spacing w:before="120" w:line="276" w:lineRule="auto"/>
        <w:jc w:val="both"/>
        <w:rPr>
          <w:rFonts w:cs="Arial"/>
          <w:b/>
        </w:rPr>
      </w:pPr>
      <w:r w:rsidRPr="008951CF">
        <w:rPr>
          <w:rFonts w:cs="Arial"/>
          <w:b/>
        </w:rPr>
        <w:t>Exams officer</w:t>
      </w:r>
    </w:p>
    <w:p w14:paraId="67A942EB" w14:textId="77777777" w:rsidR="00775F95" w:rsidRPr="008951CF" w:rsidRDefault="00775F95" w:rsidP="00DF6E06">
      <w:pPr>
        <w:pStyle w:val="ListParagraph"/>
        <w:numPr>
          <w:ilvl w:val="0"/>
          <w:numId w:val="5"/>
        </w:numPr>
        <w:spacing w:line="276" w:lineRule="auto"/>
        <w:jc w:val="both"/>
        <w:rPr>
          <w:rFonts w:cs="Arial"/>
        </w:rPr>
      </w:pPr>
      <w:r w:rsidRPr="008951CF">
        <w:rPr>
          <w:rFonts w:cs="Arial"/>
        </w:rPr>
        <w:t>Requests estimated or early entry information, where this may be required by awarding bodies, from HoDs in a timely manner to ensure awarding body external deadlines for submission can be met</w:t>
      </w:r>
    </w:p>
    <w:p w14:paraId="63792728" w14:textId="4566AE48" w:rsidR="00775F95" w:rsidRPr="008951CF" w:rsidRDefault="00775F95" w:rsidP="000D251C">
      <w:pPr>
        <w:pStyle w:val="Headinglevel2"/>
        <w:spacing w:before="120" w:after="120" w:line="276" w:lineRule="auto"/>
        <w:ind w:firstLine="720"/>
        <w:jc w:val="both"/>
        <w:rPr>
          <w:rFonts w:cs="Arial"/>
        </w:rPr>
      </w:pPr>
      <w:bookmarkStart w:id="47" w:name="_Toc120015306"/>
      <w:r w:rsidRPr="008951CF">
        <w:rPr>
          <w:rFonts w:cs="Arial"/>
        </w:rPr>
        <w:t>Estimated entries collection and submission procedure</w:t>
      </w:r>
      <w:bookmarkEnd w:id="47"/>
    </w:p>
    <w:tbl>
      <w:tblPr>
        <w:tblStyle w:val="TableGrid"/>
        <w:tblW w:w="0" w:type="auto"/>
        <w:tblInd w:w="720" w:type="dxa"/>
        <w:tblLook w:val="04A0" w:firstRow="1" w:lastRow="0" w:firstColumn="1" w:lastColumn="0" w:noHBand="0" w:noVBand="1"/>
      </w:tblPr>
      <w:tblGrid>
        <w:gridCol w:w="9322"/>
      </w:tblGrid>
      <w:tr w:rsidR="00775F95" w:rsidRPr="008951CF" w14:paraId="6507817D" w14:textId="77777777" w:rsidTr="00730771">
        <w:tc>
          <w:tcPr>
            <w:tcW w:w="9322" w:type="dxa"/>
          </w:tcPr>
          <w:p w14:paraId="39E0180D" w14:textId="1D93104B" w:rsidR="00775F95" w:rsidRPr="008951CF" w:rsidRDefault="00222B84" w:rsidP="000D251C">
            <w:pPr>
              <w:spacing w:before="120" w:after="120" w:line="276" w:lineRule="auto"/>
              <w:jc w:val="both"/>
              <w:rPr>
                <w:rFonts w:cs="Arial"/>
              </w:rPr>
            </w:pPr>
            <w:r w:rsidRPr="008951CF">
              <w:rPr>
                <w:rFonts w:cs="Arial"/>
              </w:rPr>
              <w:t>Estimated entries proforma emailed to HODs in the summer term.  Information is submitted to awarding bodies via their secure extranet sites.</w:t>
            </w:r>
          </w:p>
        </w:tc>
      </w:tr>
    </w:tbl>
    <w:p w14:paraId="40673580" w14:textId="4697FECA" w:rsidR="00941A2F" w:rsidRPr="008951CF" w:rsidRDefault="00941A2F" w:rsidP="00DF6E06">
      <w:pPr>
        <w:pStyle w:val="ListParagraph"/>
        <w:numPr>
          <w:ilvl w:val="0"/>
          <w:numId w:val="5"/>
        </w:numPr>
        <w:spacing w:before="120" w:line="276" w:lineRule="auto"/>
        <w:jc w:val="both"/>
        <w:rPr>
          <w:rFonts w:cs="Arial"/>
        </w:rPr>
      </w:pPr>
      <w:bookmarkStart w:id="48" w:name="_Hlk528948147"/>
      <w:r w:rsidRPr="008951CF">
        <w:rPr>
          <w:rFonts w:cs="Arial"/>
        </w:rPr>
        <w:t>Makes candidates aware of</w:t>
      </w:r>
      <w:r w:rsidR="00730771" w:rsidRPr="008951CF">
        <w:rPr>
          <w:rFonts w:cs="Arial"/>
        </w:rPr>
        <w:t xml:space="preserve"> the </w:t>
      </w:r>
      <w:r w:rsidR="00730771" w:rsidRPr="008951CF">
        <w:rPr>
          <w:rFonts w:ascii="Verdana" w:hAnsi="Verdana" w:cs="Arial"/>
          <w:sz w:val="20"/>
          <w:szCs w:val="20"/>
        </w:rPr>
        <w:t>JCQ</w:t>
      </w:r>
      <w:r w:rsidR="00730771" w:rsidRPr="008951CF">
        <w:rPr>
          <w:rFonts w:cs="Arial"/>
          <w:sz w:val="20"/>
          <w:szCs w:val="20"/>
        </w:rPr>
        <w:t xml:space="preserve"> </w:t>
      </w:r>
      <w:r w:rsidR="00730771" w:rsidRPr="008951CF">
        <w:rPr>
          <w:rFonts w:ascii="Verdana" w:hAnsi="Verdana" w:cs="Arial"/>
          <w:b/>
          <w:bCs/>
          <w:sz w:val="20"/>
          <w:szCs w:val="20"/>
        </w:rPr>
        <w:t>Information for candidates – Privacy Notice</w:t>
      </w:r>
      <w:r w:rsidR="00730771" w:rsidRPr="008951CF">
        <w:rPr>
          <w:rFonts w:cs="Arial"/>
        </w:rPr>
        <w:t xml:space="preserve"> at the start of a </w:t>
      </w:r>
      <w:r w:rsidR="006A1AAD" w:rsidRPr="008951CF">
        <w:rPr>
          <w:rFonts w:cs="Arial"/>
        </w:rPr>
        <w:t xml:space="preserve">course leading to a </w:t>
      </w:r>
      <w:r w:rsidR="00730771" w:rsidRPr="008951CF">
        <w:rPr>
          <w:rFonts w:cs="Arial"/>
        </w:rPr>
        <w:t>vocational qualification</w:t>
      </w:r>
      <w:r w:rsidRPr="008951CF">
        <w:rPr>
          <w:rFonts w:cs="Arial"/>
        </w:rPr>
        <w:t xml:space="preserve"> or when entries are </w:t>
      </w:r>
      <w:r w:rsidR="006A1AAD" w:rsidRPr="008951CF">
        <w:rPr>
          <w:rFonts w:cs="Arial"/>
        </w:rPr>
        <w:t>submitted to awarding bodies for general qualifications</w:t>
      </w:r>
    </w:p>
    <w:bookmarkEnd w:id="48"/>
    <w:p w14:paraId="43C2FC6B" w14:textId="24FF6D17" w:rsidR="00775F95" w:rsidRPr="008951CF" w:rsidRDefault="006D04A6" w:rsidP="000D251C">
      <w:pPr>
        <w:spacing w:before="120" w:line="276" w:lineRule="auto"/>
        <w:jc w:val="both"/>
        <w:rPr>
          <w:rFonts w:cs="Arial"/>
          <w:b/>
        </w:rPr>
      </w:pPr>
      <w:r w:rsidRPr="008951CF">
        <w:rPr>
          <w:rFonts w:cs="Arial"/>
          <w:b/>
        </w:rPr>
        <w:t>Senior leaders</w:t>
      </w:r>
    </w:p>
    <w:p w14:paraId="2A5A7A1A" w14:textId="7608DFCC" w:rsidR="00775F95" w:rsidRPr="008951CF" w:rsidRDefault="00775F95" w:rsidP="00DF6E06">
      <w:pPr>
        <w:pStyle w:val="ListParagraph"/>
        <w:numPr>
          <w:ilvl w:val="0"/>
          <w:numId w:val="5"/>
        </w:numPr>
        <w:spacing w:line="276" w:lineRule="auto"/>
        <w:jc w:val="both"/>
        <w:rPr>
          <w:rFonts w:cs="Arial"/>
        </w:rPr>
      </w:pPr>
      <w:r w:rsidRPr="008951CF">
        <w:rPr>
          <w:rFonts w:cs="Arial"/>
        </w:rPr>
        <w:t xml:space="preserve">Provide </w:t>
      </w:r>
      <w:r w:rsidR="00093DCB" w:rsidRPr="008951CF">
        <w:rPr>
          <w:rFonts w:cs="Arial"/>
        </w:rPr>
        <w:t xml:space="preserve">entry </w:t>
      </w:r>
      <w:r w:rsidRPr="008951CF">
        <w:rPr>
          <w:rFonts w:cs="Arial"/>
        </w:rPr>
        <w:t>information requested by the EO to the internal deadline</w:t>
      </w:r>
    </w:p>
    <w:p w14:paraId="6C0AFA21" w14:textId="4D7E8A26" w:rsidR="00775F95" w:rsidRPr="008951CF" w:rsidRDefault="00775F95" w:rsidP="00DF6E06">
      <w:pPr>
        <w:pStyle w:val="ListParagraph"/>
        <w:numPr>
          <w:ilvl w:val="0"/>
          <w:numId w:val="5"/>
        </w:numPr>
        <w:spacing w:line="276" w:lineRule="auto"/>
        <w:jc w:val="both"/>
        <w:rPr>
          <w:rFonts w:cs="Arial"/>
        </w:rPr>
      </w:pPr>
      <w:r w:rsidRPr="008951CF">
        <w:rPr>
          <w:rFonts w:cs="Arial"/>
        </w:rPr>
        <w:t>Inform the EO immediately of any subsequent changes to</w:t>
      </w:r>
      <w:r w:rsidR="00093DCB" w:rsidRPr="008951CF">
        <w:rPr>
          <w:rFonts w:cs="Arial"/>
        </w:rPr>
        <w:t xml:space="preserve"> entry</w:t>
      </w:r>
      <w:r w:rsidRPr="008951CF">
        <w:rPr>
          <w:rFonts w:cs="Arial"/>
        </w:rPr>
        <w:t xml:space="preserve"> information</w:t>
      </w:r>
    </w:p>
    <w:p w14:paraId="7C2AB726" w14:textId="1A0B6835" w:rsidR="00775F95" w:rsidRPr="008951CF" w:rsidRDefault="00775F95" w:rsidP="000D251C">
      <w:pPr>
        <w:pStyle w:val="Heading3"/>
        <w:spacing w:line="276" w:lineRule="auto"/>
        <w:jc w:val="both"/>
        <w:rPr>
          <w:rFonts w:cs="Arial"/>
          <w:u w:val="single"/>
        </w:rPr>
      </w:pPr>
      <w:bookmarkStart w:id="49" w:name="_Toc120015307"/>
      <w:r w:rsidRPr="008951CF">
        <w:rPr>
          <w:rFonts w:cs="Arial"/>
          <w:u w:val="single"/>
        </w:rPr>
        <w:t>Final entries</w:t>
      </w:r>
      <w:r w:rsidR="00810BF7" w:rsidRPr="008951CF">
        <w:rPr>
          <w:rFonts w:cs="Arial"/>
          <w:u w:val="single"/>
        </w:rPr>
        <w:t xml:space="preserve"> and course registrations</w:t>
      </w:r>
      <w:bookmarkEnd w:id="49"/>
    </w:p>
    <w:p w14:paraId="47F6AB51" w14:textId="77777777" w:rsidR="00775F95" w:rsidRPr="008951CF" w:rsidRDefault="00775F95" w:rsidP="000D251C">
      <w:pPr>
        <w:spacing w:before="120" w:line="276" w:lineRule="auto"/>
        <w:jc w:val="both"/>
        <w:rPr>
          <w:rFonts w:cs="Arial"/>
          <w:b/>
        </w:rPr>
      </w:pPr>
      <w:r w:rsidRPr="008951CF">
        <w:rPr>
          <w:rFonts w:cs="Arial"/>
          <w:b/>
        </w:rPr>
        <w:t>Exams officer</w:t>
      </w:r>
    </w:p>
    <w:p w14:paraId="5D171F09" w14:textId="77777777" w:rsidR="00775F95" w:rsidRPr="008951CF" w:rsidRDefault="00775F95" w:rsidP="006428CD">
      <w:pPr>
        <w:pStyle w:val="ListParagraph"/>
        <w:numPr>
          <w:ilvl w:val="0"/>
          <w:numId w:val="54"/>
        </w:numPr>
        <w:spacing w:line="276" w:lineRule="auto"/>
        <w:jc w:val="both"/>
        <w:rPr>
          <w:rFonts w:cs="Arial"/>
        </w:rPr>
      </w:pPr>
      <w:r w:rsidRPr="008951CF">
        <w:rPr>
          <w:rFonts w:cs="Arial"/>
        </w:rPr>
        <w:t>Requests final entry information from HoDs in a timely manner to ensure awarding body external deadlines for submission can be met</w:t>
      </w:r>
    </w:p>
    <w:p w14:paraId="5B0E8997" w14:textId="77777777" w:rsidR="00775F95" w:rsidRPr="008951CF" w:rsidRDefault="00775F95" w:rsidP="006428CD">
      <w:pPr>
        <w:pStyle w:val="ListParagraph"/>
        <w:numPr>
          <w:ilvl w:val="0"/>
          <w:numId w:val="54"/>
        </w:numPr>
        <w:spacing w:line="276" w:lineRule="auto"/>
        <w:jc w:val="both"/>
        <w:rPr>
          <w:rFonts w:cs="Arial"/>
        </w:rPr>
      </w:pPr>
      <w:r w:rsidRPr="008951CF">
        <w:rPr>
          <w:rFonts w:cs="Arial"/>
        </w:rPr>
        <w:lastRenderedPageBreak/>
        <w:t>Informs HoDs of subsequent deadlines for making changes to final entry information without charge</w:t>
      </w:r>
    </w:p>
    <w:p w14:paraId="57C14038" w14:textId="77777777" w:rsidR="00775F95" w:rsidRPr="008951CF" w:rsidRDefault="00775F95" w:rsidP="006428CD">
      <w:pPr>
        <w:pStyle w:val="ListParagraph"/>
        <w:numPr>
          <w:ilvl w:val="0"/>
          <w:numId w:val="54"/>
        </w:numPr>
        <w:spacing w:line="276" w:lineRule="auto"/>
        <w:jc w:val="both"/>
        <w:rPr>
          <w:rFonts w:cs="Arial"/>
        </w:rPr>
      </w:pPr>
      <w:r w:rsidRPr="008951CF">
        <w:rPr>
          <w:rFonts w:cs="Arial"/>
        </w:rPr>
        <w:t>Confirms with HoDs final entry information that has been submitted to awarding bodies</w:t>
      </w:r>
    </w:p>
    <w:p w14:paraId="2BC9806F" w14:textId="042DC4CA" w:rsidR="00775F95" w:rsidRPr="008951CF" w:rsidRDefault="00775F95" w:rsidP="006428CD">
      <w:pPr>
        <w:pStyle w:val="ListParagraph"/>
        <w:numPr>
          <w:ilvl w:val="0"/>
          <w:numId w:val="54"/>
        </w:numPr>
        <w:spacing w:line="276" w:lineRule="auto"/>
        <w:jc w:val="both"/>
        <w:rPr>
          <w:rFonts w:cs="Arial"/>
        </w:rPr>
      </w:pPr>
      <w:r w:rsidRPr="008951CF">
        <w:rPr>
          <w:rFonts w:cs="Arial"/>
        </w:rPr>
        <w:t>Ensures as far as possible that entry processes minimise the risk of entries or registrations being missed reducing the potential for late or other penalty fees being charged by awarding bodies</w:t>
      </w:r>
    </w:p>
    <w:p w14:paraId="2AB80904" w14:textId="77777777" w:rsidR="006A1AAD" w:rsidRPr="008951CF" w:rsidRDefault="006A1AAD" w:rsidP="006428CD">
      <w:pPr>
        <w:pStyle w:val="ListParagraph"/>
        <w:numPr>
          <w:ilvl w:val="0"/>
          <w:numId w:val="54"/>
        </w:numPr>
        <w:spacing w:after="120"/>
        <w:jc w:val="both"/>
        <w:rPr>
          <w:rFonts w:cs="Tahoma"/>
          <w:szCs w:val="22"/>
        </w:rPr>
      </w:pPr>
      <w:r w:rsidRPr="008951CF">
        <w:rPr>
          <w:rFonts w:cs="Tahoma"/>
          <w:szCs w:val="22"/>
        </w:rPr>
        <w:t xml:space="preserve">Observes each awarding body’s terms and conditions for the entry and withdrawal of candidates for their examinations and assessments, and observes any regulatory requirements for the qualification </w:t>
      </w:r>
    </w:p>
    <w:p w14:paraId="6C50DEDD" w14:textId="730E790B" w:rsidR="00775F95" w:rsidRPr="008951CF" w:rsidRDefault="00775F95" w:rsidP="000D251C">
      <w:pPr>
        <w:pStyle w:val="Headinglevel2"/>
        <w:spacing w:before="120" w:after="120" w:line="276" w:lineRule="auto"/>
        <w:ind w:firstLine="720"/>
        <w:jc w:val="both"/>
        <w:rPr>
          <w:rFonts w:cs="Arial"/>
        </w:rPr>
      </w:pPr>
      <w:bookmarkStart w:id="50" w:name="_Toc120015308"/>
      <w:r w:rsidRPr="008951CF">
        <w:rPr>
          <w:rFonts w:cs="Arial"/>
        </w:rPr>
        <w:t>Final entries collection and submission procedure</w:t>
      </w:r>
      <w:bookmarkEnd w:id="50"/>
    </w:p>
    <w:tbl>
      <w:tblPr>
        <w:tblStyle w:val="TableGrid"/>
        <w:tblW w:w="0" w:type="auto"/>
        <w:tblInd w:w="720" w:type="dxa"/>
        <w:tblLook w:val="04A0" w:firstRow="1" w:lastRow="0" w:firstColumn="1" w:lastColumn="0" w:noHBand="0" w:noVBand="1"/>
      </w:tblPr>
      <w:tblGrid>
        <w:gridCol w:w="9322"/>
      </w:tblGrid>
      <w:tr w:rsidR="00775F95" w:rsidRPr="008951CF" w14:paraId="335FD0AD" w14:textId="77777777" w:rsidTr="00775F95">
        <w:tc>
          <w:tcPr>
            <w:tcW w:w="9878" w:type="dxa"/>
          </w:tcPr>
          <w:p w14:paraId="7582BB7E" w14:textId="69C212E5" w:rsidR="00775F95" w:rsidRPr="008951CF" w:rsidRDefault="002F3CFC" w:rsidP="000D251C">
            <w:pPr>
              <w:spacing w:before="120" w:after="120" w:line="276" w:lineRule="auto"/>
              <w:jc w:val="both"/>
              <w:rPr>
                <w:rFonts w:cs="Arial"/>
              </w:rPr>
            </w:pPr>
            <w:r w:rsidRPr="008951CF">
              <w:rPr>
                <w:rFonts w:cs="Arial"/>
              </w:rPr>
              <w:t>Registration</w:t>
            </w:r>
            <w:r w:rsidR="00757087" w:rsidRPr="008951CF">
              <w:rPr>
                <w:rFonts w:cs="Arial"/>
              </w:rPr>
              <w:t>/enrolment</w:t>
            </w:r>
            <w:r w:rsidRPr="008951CF">
              <w:rPr>
                <w:rFonts w:cs="Arial"/>
              </w:rPr>
              <w:t xml:space="preserve"> and </w:t>
            </w:r>
            <w:r w:rsidR="00222B84" w:rsidRPr="008951CF">
              <w:rPr>
                <w:rFonts w:cs="Arial"/>
              </w:rPr>
              <w:t xml:space="preserve">Entries </w:t>
            </w:r>
            <w:r w:rsidR="006A1AAD" w:rsidRPr="008951CF">
              <w:rPr>
                <w:rFonts w:cs="Arial"/>
              </w:rPr>
              <w:t>proforma</w:t>
            </w:r>
            <w:r w:rsidRPr="008951CF">
              <w:rPr>
                <w:rFonts w:cs="Arial"/>
              </w:rPr>
              <w:t>s</w:t>
            </w:r>
            <w:r w:rsidR="006A1AAD" w:rsidRPr="008951CF">
              <w:rPr>
                <w:rFonts w:cs="Arial"/>
              </w:rPr>
              <w:t xml:space="preserve"> emailed to HODs</w:t>
            </w:r>
            <w:r w:rsidRPr="008951CF">
              <w:rPr>
                <w:rFonts w:cs="Arial"/>
              </w:rPr>
              <w:t xml:space="preserve"> for completion</w:t>
            </w:r>
            <w:r w:rsidR="006A1AAD" w:rsidRPr="008951CF">
              <w:rPr>
                <w:rFonts w:cs="Arial"/>
              </w:rPr>
              <w:t xml:space="preserve">, </w:t>
            </w:r>
            <w:r w:rsidR="00222B84" w:rsidRPr="008951CF">
              <w:rPr>
                <w:rFonts w:cs="Arial"/>
              </w:rPr>
              <w:t xml:space="preserve">entries processed on </w:t>
            </w:r>
            <w:r w:rsidR="00757203">
              <w:rPr>
                <w:rFonts w:cs="Arial"/>
              </w:rPr>
              <w:t>BROMCOM</w:t>
            </w:r>
            <w:r w:rsidR="00222B84" w:rsidRPr="008951CF">
              <w:rPr>
                <w:rFonts w:cs="Arial"/>
              </w:rPr>
              <w:t xml:space="preserve"> Examinations and then submitted to the awarding bodies via A2C, or secure extranet sites if the awarding body concerned does not use A2C.</w:t>
            </w:r>
          </w:p>
        </w:tc>
      </w:tr>
    </w:tbl>
    <w:p w14:paraId="7CC76B78" w14:textId="6A2DF6B7" w:rsidR="00775F95" w:rsidRPr="008951CF" w:rsidRDefault="006D04A6" w:rsidP="000D251C">
      <w:pPr>
        <w:spacing w:before="120" w:line="276" w:lineRule="auto"/>
        <w:jc w:val="both"/>
        <w:rPr>
          <w:rFonts w:cs="Arial"/>
          <w:b/>
        </w:rPr>
      </w:pPr>
      <w:r w:rsidRPr="008951CF">
        <w:rPr>
          <w:rFonts w:cs="Arial"/>
          <w:b/>
        </w:rPr>
        <w:t>Senior leaders</w:t>
      </w:r>
    </w:p>
    <w:p w14:paraId="0972C9B7" w14:textId="005ECBBC" w:rsidR="00775F95" w:rsidRPr="008951CF" w:rsidRDefault="00775F95" w:rsidP="006428CD">
      <w:pPr>
        <w:pStyle w:val="ListParagraph"/>
        <w:numPr>
          <w:ilvl w:val="0"/>
          <w:numId w:val="55"/>
        </w:numPr>
        <w:spacing w:line="276" w:lineRule="auto"/>
        <w:jc w:val="both"/>
        <w:rPr>
          <w:rFonts w:cs="Arial"/>
        </w:rPr>
      </w:pPr>
      <w:r w:rsidRPr="008951CF">
        <w:rPr>
          <w:rFonts w:cs="Arial"/>
        </w:rPr>
        <w:t>Provide information requested by the EO to the internal deadline</w:t>
      </w:r>
    </w:p>
    <w:p w14:paraId="13B13358" w14:textId="2FD54D14" w:rsidR="00775F95" w:rsidRPr="008951CF" w:rsidRDefault="00775F95" w:rsidP="006428CD">
      <w:pPr>
        <w:pStyle w:val="ListParagraph"/>
        <w:numPr>
          <w:ilvl w:val="0"/>
          <w:numId w:val="55"/>
        </w:numPr>
        <w:spacing w:line="276" w:lineRule="auto"/>
        <w:jc w:val="both"/>
        <w:rPr>
          <w:rFonts w:cs="Arial"/>
        </w:rPr>
      </w:pPr>
      <w:r w:rsidRPr="008951CF">
        <w:rPr>
          <w:rFonts w:cs="Arial"/>
        </w:rPr>
        <w:t>Inform the EO immediately</w:t>
      </w:r>
      <w:r w:rsidR="002F3CFC" w:rsidRPr="008951CF">
        <w:rPr>
          <w:rFonts w:cs="Arial"/>
        </w:rPr>
        <w:t xml:space="preserve">, </w:t>
      </w:r>
      <w:r w:rsidRPr="008951CF">
        <w:rPr>
          <w:rFonts w:cs="Arial"/>
        </w:rPr>
        <w:t>or at the very least prior to the deadlines, of any subsequent changes to final entry information</w:t>
      </w:r>
      <w:r w:rsidR="002F3CFC" w:rsidRPr="008951CF">
        <w:rPr>
          <w:rFonts w:cs="Arial"/>
        </w:rPr>
        <w:t xml:space="preserve"> using the Change to Entry Information proforma.  This includes:</w:t>
      </w:r>
    </w:p>
    <w:p w14:paraId="100B83D9" w14:textId="77777777" w:rsidR="00775F95" w:rsidRPr="008951CF" w:rsidRDefault="00775F95" w:rsidP="006428CD">
      <w:pPr>
        <w:pStyle w:val="ListParagraph"/>
        <w:numPr>
          <w:ilvl w:val="1"/>
          <w:numId w:val="56"/>
        </w:numPr>
        <w:spacing w:line="276" w:lineRule="auto"/>
        <w:jc w:val="both"/>
        <w:rPr>
          <w:rFonts w:cs="Arial"/>
        </w:rPr>
      </w:pPr>
      <w:r w:rsidRPr="008951CF">
        <w:rPr>
          <w:rFonts w:cs="Arial"/>
        </w:rPr>
        <w:t>changes to candidate personal details</w:t>
      </w:r>
    </w:p>
    <w:p w14:paraId="24CDDD3F" w14:textId="77777777" w:rsidR="00775F95" w:rsidRPr="008951CF" w:rsidRDefault="00775F95" w:rsidP="006428CD">
      <w:pPr>
        <w:pStyle w:val="ListParagraph"/>
        <w:numPr>
          <w:ilvl w:val="1"/>
          <w:numId w:val="56"/>
        </w:numPr>
        <w:spacing w:line="276" w:lineRule="auto"/>
        <w:jc w:val="both"/>
        <w:rPr>
          <w:rFonts w:cs="Arial"/>
        </w:rPr>
      </w:pPr>
      <w:r w:rsidRPr="008951CF">
        <w:rPr>
          <w:rFonts w:cs="Arial"/>
        </w:rPr>
        <w:t>amendments to existing entries</w:t>
      </w:r>
    </w:p>
    <w:p w14:paraId="08AD8352" w14:textId="77777777" w:rsidR="00775F95" w:rsidRPr="008951CF" w:rsidRDefault="00775F95" w:rsidP="006428CD">
      <w:pPr>
        <w:pStyle w:val="ListParagraph"/>
        <w:numPr>
          <w:ilvl w:val="1"/>
          <w:numId w:val="56"/>
        </w:numPr>
        <w:spacing w:line="276" w:lineRule="auto"/>
        <w:jc w:val="both"/>
        <w:rPr>
          <w:rFonts w:cs="Arial"/>
        </w:rPr>
      </w:pPr>
      <w:r w:rsidRPr="008951CF">
        <w:rPr>
          <w:rFonts w:cs="Arial"/>
        </w:rPr>
        <w:t>withdrawals of existing entries</w:t>
      </w:r>
    </w:p>
    <w:p w14:paraId="03939492" w14:textId="474FADBF" w:rsidR="00775F95" w:rsidRPr="008951CF" w:rsidRDefault="00775F95" w:rsidP="00DF6E06">
      <w:pPr>
        <w:pStyle w:val="ListParagraph"/>
        <w:numPr>
          <w:ilvl w:val="0"/>
          <w:numId w:val="6"/>
        </w:numPr>
        <w:spacing w:line="276" w:lineRule="auto"/>
        <w:jc w:val="both"/>
        <w:rPr>
          <w:rFonts w:cs="Arial"/>
        </w:rPr>
      </w:pPr>
      <w:r w:rsidRPr="008951CF">
        <w:rPr>
          <w:rFonts w:cs="Arial"/>
        </w:rPr>
        <w:t>Check final entry submission information provided by the EO and confirms information is correct</w:t>
      </w:r>
    </w:p>
    <w:p w14:paraId="4FB745DB" w14:textId="1AAFAC76" w:rsidR="00775F95" w:rsidRPr="008951CF" w:rsidRDefault="00775F95" w:rsidP="000D251C">
      <w:pPr>
        <w:pStyle w:val="Heading3"/>
        <w:spacing w:line="276" w:lineRule="auto"/>
        <w:jc w:val="both"/>
        <w:rPr>
          <w:rFonts w:cs="Arial"/>
          <w:u w:val="single"/>
        </w:rPr>
      </w:pPr>
      <w:bookmarkStart w:id="51" w:name="_Toc120015309"/>
      <w:r w:rsidRPr="008951CF">
        <w:rPr>
          <w:rFonts w:cs="Arial"/>
          <w:u w:val="single"/>
        </w:rPr>
        <w:t>Entry fees</w:t>
      </w:r>
      <w:bookmarkEnd w:id="51"/>
    </w:p>
    <w:p w14:paraId="44FFD1D4" w14:textId="77777777" w:rsidR="00775F95" w:rsidRPr="008951CF" w:rsidRDefault="00775F95" w:rsidP="000D251C">
      <w:pPr>
        <w:spacing w:line="276" w:lineRule="auto"/>
        <w:jc w:val="both"/>
        <w:rPr>
          <w:rFonts w:cs="Arial"/>
          <w:sz w:val="12"/>
          <w:szCs w:val="12"/>
        </w:rPr>
      </w:pPr>
    </w:p>
    <w:tbl>
      <w:tblPr>
        <w:tblStyle w:val="TableGrid"/>
        <w:tblW w:w="0" w:type="auto"/>
        <w:tblInd w:w="279" w:type="dxa"/>
        <w:tblLook w:val="04A0" w:firstRow="1" w:lastRow="0" w:firstColumn="1" w:lastColumn="0" w:noHBand="0" w:noVBand="1"/>
      </w:tblPr>
      <w:tblGrid>
        <w:gridCol w:w="9763"/>
      </w:tblGrid>
      <w:tr w:rsidR="00775F95" w:rsidRPr="008951CF" w14:paraId="117B13B1" w14:textId="77777777" w:rsidTr="00775F95">
        <w:tc>
          <w:tcPr>
            <w:tcW w:w="10331" w:type="dxa"/>
          </w:tcPr>
          <w:p w14:paraId="252181BE" w14:textId="4067F3AA" w:rsidR="00775F95" w:rsidRPr="008951CF" w:rsidRDefault="00D230F2" w:rsidP="000D251C">
            <w:pPr>
              <w:spacing w:before="120" w:after="120" w:line="276" w:lineRule="auto"/>
              <w:jc w:val="both"/>
              <w:rPr>
                <w:rFonts w:cs="Arial"/>
              </w:rPr>
            </w:pPr>
            <w:r w:rsidRPr="008951CF">
              <w:rPr>
                <w:rFonts w:cs="Arial"/>
              </w:rPr>
              <w:t>Entry fees and re-sit fees are covered by the exams budget.  Late fees and other penalty fees are re-charged to departmental budgets.</w:t>
            </w:r>
          </w:p>
        </w:tc>
      </w:tr>
    </w:tbl>
    <w:p w14:paraId="39AF3396" w14:textId="4EB2818C" w:rsidR="00775F95" w:rsidRPr="008951CF" w:rsidRDefault="00775F95" w:rsidP="000D251C">
      <w:pPr>
        <w:pStyle w:val="Heading3"/>
        <w:spacing w:line="276" w:lineRule="auto"/>
        <w:jc w:val="both"/>
        <w:rPr>
          <w:rFonts w:cs="Arial"/>
          <w:u w:val="single"/>
        </w:rPr>
      </w:pPr>
      <w:bookmarkStart w:id="52" w:name="_Toc120015310"/>
      <w:r w:rsidRPr="008951CF">
        <w:rPr>
          <w:rFonts w:cs="Arial"/>
          <w:u w:val="single"/>
        </w:rPr>
        <w:t>Late entries</w:t>
      </w:r>
      <w:bookmarkEnd w:id="52"/>
    </w:p>
    <w:p w14:paraId="620B06AD" w14:textId="77777777" w:rsidR="00775F95" w:rsidRPr="008951CF" w:rsidRDefault="00775F95" w:rsidP="000D251C">
      <w:pPr>
        <w:spacing w:before="120" w:line="276" w:lineRule="auto"/>
        <w:jc w:val="both"/>
        <w:rPr>
          <w:rFonts w:cs="Arial"/>
          <w:b/>
        </w:rPr>
      </w:pPr>
      <w:r w:rsidRPr="008951CF">
        <w:rPr>
          <w:rFonts w:cs="Arial"/>
          <w:b/>
        </w:rPr>
        <w:t>Exams officer</w:t>
      </w:r>
    </w:p>
    <w:p w14:paraId="5C0BFA61" w14:textId="77777777" w:rsidR="00775F95" w:rsidRPr="008951CF" w:rsidRDefault="00775F95" w:rsidP="006428CD">
      <w:pPr>
        <w:pStyle w:val="ListParagraph"/>
        <w:numPr>
          <w:ilvl w:val="0"/>
          <w:numId w:val="57"/>
        </w:numPr>
        <w:spacing w:line="276" w:lineRule="auto"/>
        <w:jc w:val="both"/>
        <w:rPr>
          <w:rFonts w:cs="Arial"/>
        </w:rPr>
      </w:pPr>
      <w:r w:rsidRPr="008951CF">
        <w:rPr>
          <w:rFonts w:cs="Arial"/>
        </w:rPr>
        <w:t>Has clear entry procedures in place to minimise the risk of late entries</w:t>
      </w:r>
    </w:p>
    <w:p w14:paraId="52914BC8" w14:textId="77777777" w:rsidR="00775F95" w:rsidRPr="008951CF" w:rsidRDefault="00775F95" w:rsidP="006428CD">
      <w:pPr>
        <w:pStyle w:val="ListParagraph"/>
        <w:numPr>
          <w:ilvl w:val="0"/>
          <w:numId w:val="57"/>
        </w:numPr>
        <w:spacing w:line="276" w:lineRule="auto"/>
        <w:jc w:val="both"/>
        <w:rPr>
          <w:rFonts w:cs="Arial"/>
        </w:rPr>
      </w:pPr>
      <w:r w:rsidRPr="008951CF">
        <w:rPr>
          <w:rFonts w:cs="Arial"/>
        </w:rPr>
        <w:t>Charges any late or other penalty fees to departmental budgets</w:t>
      </w:r>
    </w:p>
    <w:p w14:paraId="6A9E9E16" w14:textId="77777777" w:rsidR="00D230F2" w:rsidRPr="008951CF" w:rsidRDefault="00D230F2" w:rsidP="000D251C">
      <w:pPr>
        <w:spacing w:before="120" w:line="276" w:lineRule="auto"/>
        <w:jc w:val="both"/>
        <w:rPr>
          <w:rFonts w:cs="Arial"/>
          <w:b/>
        </w:rPr>
      </w:pPr>
    </w:p>
    <w:p w14:paraId="2B150AC1" w14:textId="5DB101CB" w:rsidR="00775F95" w:rsidRPr="008951CF" w:rsidRDefault="006D04A6" w:rsidP="000D251C">
      <w:pPr>
        <w:spacing w:before="120" w:line="276" w:lineRule="auto"/>
        <w:jc w:val="both"/>
        <w:rPr>
          <w:rFonts w:cs="Arial"/>
          <w:b/>
        </w:rPr>
      </w:pPr>
      <w:r w:rsidRPr="008951CF">
        <w:rPr>
          <w:rFonts w:cs="Arial"/>
          <w:b/>
        </w:rPr>
        <w:t>Senior leader</w:t>
      </w:r>
      <w:r w:rsidR="002157BA" w:rsidRPr="008951CF">
        <w:rPr>
          <w:rFonts w:cs="Arial"/>
          <w:b/>
        </w:rPr>
        <w:t>s</w:t>
      </w:r>
    </w:p>
    <w:p w14:paraId="614A5272" w14:textId="17E39592" w:rsidR="00775F95" w:rsidRPr="008951CF" w:rsidRDefault="00775F95" w:rsidP="00DF6E06">
      <w:pPr>
        <w:pStyle w:val="ListParagraph"/>
        <w:numPr>
          <w:ilvl w:val="0"/>
          <w:numId w:val="7"/>
        </w:numPr>
        <w:spacing w:line="276" w:lineRule="auto"/>
        <w:jc w:val="both"/>
        <w:rPr>
          <w:rFonts w:cs="Arial"/>
        </w:rPr>
      </w:pPr>
      <w:r w:rsidRPr="008951CF">
        <w:rPr>
          <w:rFonts w:cs="Arial"/>
        </w:rPr>
        <w:t>Minimise the risk of late entries by</w:t>
      </w:r>
    </w:p>
    <w:p w14:paraId="7B49D26D" w14:textId="328F05D0" w:rsidR="00775F95" w:rsidRPr="008951CF" w:rsidRDefault="00544D51" w:rsidP="006428CD">
      <w:pPr>
        <w:pStyle w:val="ListParagraph"/>
        <w:numPr>
          <w:ilvl w:val="1"/>
          <w:numId w:val="58"/>
        </w:numPr>
        <w:spacing w:line="276" w:lineRule="auto"/>
        <w:jc w:val="both"/>
        <w:rPr>
          <w:rFonts w:cs="Arial"/>
        </w:rPr>
      </w:pPr>
      <w:r w:rsidRPr="008951CF">
        <w:rPr>
          <w:rFonts w:cs="Arial"/>
        </w:rPr>
        <w:t>following procedures</w:t>
      </w:r>
      <w:r w:rsidR="00775F95" w:rsidRPr="008951CF">
        <w:rPr>
          <w:rFonts w:cs="Arial"/>
        </w:rPr>
        <w:t xml:space="preserve"> identified by the EO in relation to making final entries on time</w:t>
      </w:r>
    </w:p>
    <w:p w14:paraId="5A1A98D5" w14:textId="77777777" w:rsidR="00775F95" w:rsidRPr="008951CF" w:rsidRDefault="00775F95" w:rsidP="006428CD">
      <w:pPr>
        <w:pStyle w:val="ListParagraph"/>
        <w:numPr>
          <w:ilvl w:val="1"/>
          <w:numId w:val="58"/>
        </w:numPr>
        <w:spacing w:line="276" w:lineRule="auto"/>
        <w:jc w:val="both"/>
        <w:rPr>
          <w:rFonts w:cs="Arial"/>
        </w:rPr>
      </w:pPr>
      <w:r w:rsidRPr="008951CF">
        <w:rPr>
          <w:rFonts w:cs="Arial"/>
        </w:rPr>
        <w:t>meeting internal deadlines identified by the EO for making final entries</w:t>
      </w:r>
    </w:p>
    <w:p w14:paraId="2AD1F1F7" w14:textId="673DE04C" w:rsidR="00775F95" w:rsidRPr="008951CF" w:rsidRDefault="00775F95" w:rsidP="000D251C">
      <w:pPr>
        <w:pStyle w:val="Heading3"/>
        <w:spacing w:line="276" w:lineRule="auto"/>
        <w:jc w:val="both"/>
        <w:rPr>
          <w:rFonts w:cs="Arial"/>
          <w:u w:val="single"/>
        </w:rPr>
      </w:pPr>
      <w:bookmarkStart w:id="53" w:name="_Toc120015311"/>
      <w:r w:rsidRPr="008951CF">
        <w:rPr>
          <w:rFonts w:cs="Arial"/>
          <w:u w:val="single"/>
        </w:rPr>
        <w:t>Candidate statements of entry</w:t>
      </w:r>
      <w:bookmarkEnd w:id="53"/>
    </w:p>
    <w:p w14:paraId="4DB4CD06" w14:textId="77777777" w:rsidR="00775F95" w:rsidRPr="008951CF" w:rsidRDefault="00775F95" w:rsidP="000D251C">
      <w:pPr>
        <w:spacing w:before="120" w:line="276" w:lineRule="auto"/>
        <w:jc w:val="both"/>
        <w:rPr>
          <w:rFonts w:cs="Arial"/>
          <w:b/>
        </w:rPr>
      </w:pPr>
      <w:r w:rsidRPr="008951CF">
        <w:rPr>
          <w:rFonts w:cs="Arial"/>
          <w:b/>
        </w:rPr>
        <w:t>Exams officer</w:t>
      </w:r>
    </w:p>
    <w:p w14:paraId="2C2A4010" w14:textId="62FA7051" w:rsidR="00775F95" w:rsidRPr="008951CF" w:rsidRDefault="003E4750" w:rsidP="00DF6E06">
      <w:pPr>
        <w:pStyle w:val="ListParagraph"/>
        <w:numPr>
          <w:ilvl w:val="0"/>
          <w:numId w:val="8"/>
        </w:numPr>
        <w:spacing w:line="276" w:lineRule="auto"/>
        <w:jc w:val="both"/>
        <w:rPr>
          <w:rFonts w:cs="Arial"/>
        </w:rPr>
      </w:pPr>
      <w:r w:rsidRPr="008951CF">
        <w:rPr>
          <w:rFonts w:cs="Arial"/>
        </w:rPr>
        <w:t>P</w:t>
      </w:r>
      <w:r w:rsidR="00775F95" w:rsidRPr="008951CF">
        <w:rPr>
          <w:rFonts w:cs="Arial"/>
        </w:rPr>
        <w:t>rovides candidates with statements of entry for checking</w:t>
      </w:r>
    </w:p>
    <w:p w14:paraId="6BE87A54" w14:textId="78241459" w:rsidR="00775F95" w:rsidRPr="008951CF" w:rsidRDefault="00D230F2" w:rsidP="000D251C">
      <w:pPr>
        <w:spacing w:line="276" w:lineRule="auto"/>
        <w:jc w:val="both"/>
        <w:rPr>
          <w:rFonts w:cs="Arial"/>
          <w:b/>
        </w:rPr>
      </w:pPr>
      <w:r w:rsidRPr="008951CF">
        <w:rPr>
          <w:rFonts w:cs="Arial"/>
          <w:b/>
        </w:rPr>
        <w:t>Tutors</w:t>
      </w:r>
    </w:p>
    <w:p w14:paraId="50A9E485" w14:textId="77777777" w:rsidR="00775F95" w:rsidRPr="008951CF" w:rsidRDefault="00775F95" w:rsidP="00DF6E06">
      <w:pPr>
        <w:pStyle w:val="ListParagraph"/>
        <w:numPr>
          <w:ilvl w:val="0"/>
          <w:numId w:val="8"/>
        </w:numPr>
        <w:spacing w:line="276" w:lineRule="auto"/>
        <w:jc w:val="both"/>
        <w:rPr>
          <w:rFonts w:cs="Arial"/>
        </w:rPr>
      </w:pPr>
      <w:r w:rsidRPr="008951CF">
        <w:rPr>
          <w:rFonts w:cs="Arial"/>
        </w:rPr>
        <w:t>Ensure candidates check statements of entry and return any relevant confirmation required to the EO</w:t>
      </w:r>
    </w:p>
    <w:p w14:paraId="20B0B3D6" w14:textId="77777777" w:rsidR="00775F95" w:rsidRPr="008951CF" w:rsidRDefault="00775F95" w:rsidP="000D251C">
      <w:pPr>
        <w:spacing w:line="276" w:lineRule="auto"/>
        <w:jc w:val="both"/>
        <w:rPr>
          <w:rFonts w:cs="Arial"/>
          <w:b/>
        </w:rPr>
      </w:pPr>
      <w:r w:rsidRPr="008951CF">
        <w:rPr>
          <w:rFonts w:cs="Arial"/>
          <w:b/>
        </w:rPr>
        <w:t>Candidates</w:t>
      </w:r>
    </w:p>
    <w:p w14:paraId="35EFD356" w14:textId="77777777" w:rsidR="00775F95" w:rsidRPr="008951CF" w:rsidRDefault="00775F95" w:rsidP="00DF6E06">
      <w:pPr>
        <w:pStyle w:val="ListParagraph"/>
        <w:numPr>
          <w:ilvl w:val="0"/>
          <w:numId w:val="8"/>
        </w:numPr>
        <w:spacing w:line="276" w:lineRule="auto"/>
        <w:jc w:val="both"/>
        <w:rPr>
          <w:rFonts w:cs="Arial"/>
        </w:rPr>
      </w:pPr>
      <w:r w:rsidRPr="008951CF">
        <w:rPr>
          <w:rFonts w:cs="Arial"/>
        </w:rPr>
        <w:t>Confirm entry information is correct or notify the EO of any discrepancies</w:t>
      </w:r>
    </w:p>
    <w:p w14:paraId="4C8B65BB" w14:textId="4CD7F1A3" w:rsidR="00775F95" w:rsidRPr="008951CF" w:rsidRDefault="00775F95" w:rsidP="000D251C">
      <w:pPr>
        <w:pStyle w:val="Headinglevel2"/>
        <w:spacing w:before="360" w:line="276" w:lineRule="auto"/>
        <w:jc w:val="both"/>
        <w:rPr>
          <w:rFonts w:cs="Arial"/>
        </w:rPr>
      </w:pPr>
      <w:bookmarkStart w:id="54" w:name="_Toc120015312"/>
      <w:r w:rsidRPr="008951CF">
        <w:rPr>
          <w:rFonts w:cs="Arial"/>
        </w:rPr>
        <w:lastRenderedPageBreak/>
        <w:t>Pre-exams: roles and responsibilities</w:t>
      </w:r>
      <w:bookmarkEnd w:id="54"/>
    </w:p>
    <w:p w14:paraId="1ACA8875" w14:textId="48FBC343" w:rsidR="00775F95" w:rsidRPr="008951CF" w:rsidRDefault="00775F95" w:rsidP="000D251C">
      <w:pPr>
        <w:pStyle w:val="Heading3"/>
        <w:spacing w:line="276" w:lineRule="auto"/>
        <w:jc w:val="both"/>
        <w:rPr>
          <w:rFonts w:cs="Arial"/>
          <w:u w:val="single"/>
        </w:rPr>
      </w:pPr>
      <w:bookmarkStart w:id="55" w:name="_Toc120015313"/>
      <w:r w:rsidRPr="008951CF">
        <w:rPr>
          <w:rFonts w:cs="Arial"/>
          <w:u w:val="single"/>
        </w:rPr>
        <w:t>Access arrangements</w:t>
      </w:r>
      <w:r w:rsidR="006A1AAD" w:rsidRPr="008951CF">
        <w:rPr>
          <w:rFonts w:cs="Arial"/>
          <w:u w:val="single"/>
        </w:rPr>
        <w:t xml:space="preserve"> and reasonable adjustments</w:t>
      </w:r>
      <w:bookmarkEnd w:id="55"/>
    </w:p>
    <w:p w14:paraId="7CF47C78" w14:textId="2B0957A0" w:rsidR="00775F95" w:rsidRPr="008951CF" w:rsidRDefault="006A1AAD" w:rsidP="000D251C">
      <w:pPr>
        <w:spacing w:before="120" w:line="276" w:lineRule="auto"/>
        <w:jc w:val="both"/>
        <w:rPr>
          <w:rFonts w:cs="Arial"/>
          <w:b/>
        </w:rPr>
      </w:pPr>
      <w:r w:rsidRPr="008951CF">
        <w:rPr>
          <w:rFonts w:cs="Arial"/>
          <w:b/>
        </w:rPr>
        <w:t>ALS lead/</w:t>
      </w:r>
      <w:r w:rsidR="00775F95" w:rsidRPr="008951CF">
        <w:rPr>
          <w:rFonts w:cs="Arial"/>
          <w:b/>
        </w:rPr>
        <w:t>SENCo</w:t>
      </w:r>
    </w:p>
    <w:p w14:paraId="4A57F8F6" w14:textId="5FD9B310" w:rsidR="00775F95" w:rsidRPr="008951CF" w:rsidRDefault="00775F95" w:rsidP="006428CD">
      <w:pPr>
        <w:pStyle w:val="ListParagraph"/>
        <w:numPr>
          <w:ilvl w:val="0"/>
          <w:numId w:val="59"/>
        </w:numPr>
        <w:spacing w:line="276" w:lineRule="auto"/>
        <w:jc w:val="both"/>
        <w:rPr>
          <w:rFonts w:cs="Arial"/>
          <w:b/>
        </w:rPr>
      </w:pPr>
      <w:r w:rsidRPr="008951CF">
        <w:rPr>
          <w:rFonts w:cs="Arial"/>
        </w:rPr>
        <w:t>Ensures appropriate arrangements, adjustments and adaptations are in place to facilitate access</w:t>
      </w:r>
      <w:r w:rsidR="003E4750" w:rsidRPr="008951CF">
        <w:rPr>
          <w:rFonts w:cs="Arial"/>
        </w:rPr>
        <w:t xml:space="preserve"> to exams/assessments</w:t>
      </w:r>
      <w:r w:rsidRPr="008951CF">
        <w:rPr>
          <w:rFonts w:cs="Arial"/>
        </w:rPr>
        <w:t xml:space="preserve"> for candidates where they are disabled within the meaning of the Equality Act (unless a temporary emergency arrangement is required at the time of an exam)</w:t>
      </w:r>
    </w:p>
    <w:p w14:paraId="2BF6C877" w14:textId="77777777" w:rsidR="00775F95" w:rsidRPr="008951CF" w:rsidRDefault="00775F95" w:rsidP="006428CD">
      <w:pPr>
        <w:pStyle w:val="ListParagraph"/>
        <w:numPr>
          <w:ilvl w:val="0"/>
          <w:numId w:val="59"/>
        </w:numPr>
        <w:spacing w:line="276" w:lineRule="auto"/>
        <w:jc w:val="both"/>
        <w:rPr>
          <w:rFonts w:cs="Arial"/>
          <w:b/>
        </w:rPr>
      </w:pPr>
      <w:r w:rsidRPr="008951CF">
        <w:rPr>
          <w:rFonts w:cs="Arial"/>
        </w:rPr>
        <w:t>Ensures a candidate is involved in any decisions about arrangements, adjustments and /or adaptations that may be put in place for him/her</w:t>
      </w:r>
    </w:p>
    <w:p w14:paraId="35754191" w14:textId="655A67F9" w:rsidR="00775F95" w:rsidRPr="008951CF" w:rsidRDefault="00775F95" w:rsidP="006428CD">
      <w:pPr>
        <w:pStyle w:val="ListParagraph"/>
        <w:numPr>
          <w:ilvl w:val="0"/>
          <w:numId w:val="59"/>
        </w:numPr>
        <w:spacing w:line="276" w:lineRule="auto"/>
        <w:jc w:val="both"/>
        <w:rPr>
          <w:rFonts w:cs="Arial"/>
          <w:b/>
        </w:rPr>
      </w:pPr>
      <w:r w:rsidRPr="008951CF">
        <w:rPr>
          <w:rFonts w:cs="Arial"/>
        </w:rPr>
        <w:t>Ensures exam information (JCQ information for candidates</w:t>
      </w:r>
      <w:r w:rsidR="006A1AAD" w:rsidRPr="008951CF">
        <w:rPr>
          <w:rFonts w:cs="Arial"/>
        </w:rPr>
        <w:t xml:space="preserve"> documents</w:t>
      </w:r>
      <w:r w:rsidRPr="008951CF">
        <w:rPr>
          <w:rFonts w:cs="Arial"/>
        </w:rPr>
        <w:t>, individual exam timetable etc.) is adapted where this may be required for a disabled candidate to access it</w:t>
      </w:r>
    </w:p>
    <w:p w14:paraId="6991979A" w14:textId="58539751" w:rsidR="00C24F66" w:rsidRPr="008951CF" w:rsidRDefault="00D230F2" w:rsidP="006428CD">
      <w:pPr>
        <w:pStyle w:val="ListParagraph"/>
        <w:numPr>
          <w:ilvl w:val="0"/>
          <w:numId w:val="59"/>
        </w:numPr>
        <w:spacing w:line="276" w:lineRule="auto"/>
        <w:jc w:val="both"/>
        <w:rPr>
          <w:rFonts w:cs="Arial"/>
        </w:rPr>
      </w:pPr>
      <w:r w:rsidRPr="008951CF">
        <w:rPr>
          <w:rFonts w:cs="Arial"/>
        </w:rPr>
        <w:t xml:space="preserve">Liaises with the EO to ensure </w:t>
      </w:r>
      <w:r w:rsidR="00775F95" w:rsidRPr="008951CF">
        <w:rPr>
          <w:rFonts w:cs="Arial"/>
        </w:rPr>
        <w:t>appropriately trained centre staff</w:t>
      </w:r>
      <w:r w:rsidRPr="008951CF">
        <w:rPr>
          <w:rFonts w:cs="Arial"/>
        </w:rPr>
        <w:t xml:space="preserve"> are allocated</w:t>
      </w:r>
      <w:r w:rsidR="00775F95" w:rsidRPr="008951CF">
        <w:rPr>
          <w:rFonts w:cs="Arial"/>
        </w:rPr>
        <w:t xml:space="preserve"> to facilitate access arrangements for candidates in exams and assessments</w:t>
      </w:r>
      <w:r w:rsidR="00C24F66" w:rsidRPr="008951CF">
        <w:rPr>
          <w:rFonts w:cs="Arial"/>
        </w:rPr>
        <w:t xml:space="preserve"> (ensuring that the facilitator appointed meets </w:t>
      </w:r>
      <w:r w:rsidR="00C24F66" w:rsidRPr="008951CF">
        <w:rPr>
          <w:rFonts w:ascii="Verdana" w:hAnsi="Verdana" w:cs="Arial"/>
          <w:sz w:val="20"/>
          <w:szCs w:val="20"/>
        </w:rPr>
        <w:t>JCQ</w:t>
      </w:r>
      <w:r w:rsidR="00C24F66" w:rsidRPr="008951CF">
        <w:rPr>
          <w:rFonts w:cs="Arial"/>
        </w:rPr>
        <w:t xml:space="preserve"> requirements and fully understands the rule of the access arrangement)</w:t>
      </w:r>
    </w:p>
    <w:p w14:paraId="2A5612C4" w14:textId="60F31C4D" w:rsidR="00C24F66" w:rsidRPr="008951CF" w:rsidRDefault="00C24F66" w:rsidP="006428CD">
      <w:pPr>
        <w:pStyle w:val="ListParagraph"/>
        <w:numPr>
          <w:ilvl w:val="0"/>
          <w:numId w:val="59"/>
        </w:numPr>
        <w:spacing w:line="276" w:lineRule="auto"/>
        <w:jc w:val="both"/>
        <w:rPr>
          <w:rFonts w:cs="Arial"/>
        </w:rPr>
      </w:pPr>
      <w:r w:rsidRPr="008951CF">
        <w:rPr>
          <w:rFonts w:cs="Arial"/>
        </w:rPr>
        <w:t xml:space="preserve">Where relevant, ensures </w:t>
      </w:r>
      <w:r w:rsidRPr="008951CF">
        <w:t>the necessary and appropriate steps are undertaken to gather an appropriate picture of need and demonstrate normal way of working for a private candidate (including distance learners and home educated candidates) and that the candidate is assessed by the centre’s appointed assessor</w:t>
      </w:r>
    </w:p>
    <w:p w14:paraId="1FBB7D63" w14:textId="65ECF219" w:rsidR="00775F95" w:rsidRPr="008951CF" w:rsidRDefault="00775F95" w:rsidP="000D251C">
      <w:pPr>
        <w:pStyle w:val="Heading3"/>
        <w:spacing w:line="276" w:lineRule="auto"/>
        <w:jc w:val="both"/>
        <w:rPr>
          <w:rFonts w:cs="Arial"/>
          <w:u w:val="single"/>
        </w:rPr>
      </w:pPr>
      <w:bookmarkStart w:id="56" w:name="_Toc120015314"/>
      <w:r w:rsidRPr="008951CF">
        <w:rPr>
          <w:rFonts w:cs="Arial"/>
          <w:u w:val="single"/>
        </w:rPr>
        <w:t>Briefing candidates</w:t>
      </w:r>
      <w:bookmarkEnd w:id="56"/>
    </w:p>
    <w:p w14:paraId="281CEF3C" w14:textId="77777777" w:rsidR="00775F95" w:rsidRPr="008951CF" w:rsidRDefault="00775F95" w:rsidP="000D251C">
      <w:pPr>
        <w:spacing w:before="120" w:line="276" w:lineRule="auto"/>
        <w:jc w:val="both"/>
        <w:rPr>
          <w:rFonts w:cs="Arial"/>
          <w:b/>
        </w:rPr>
      </w:pPr>
      <w:r w:rsidRPr="008951CF">
        <w:rPr>
          <w:rFonts w:cs="Arial"/>
          <w:b/>
        </w:rPr>
        <w:t>Exams officer</w:t>
      </w:r>
    </w:p>
    <w:p w14:paraId="79129A73" w14:textId="3DB30CB5" w:rsidR="00775F95" w:rsidRPr="008951CF" w:rsidRDefault="00775F95" w:rsidP="006428CD">
      <w:pPr>
        <w:pStyle w:val="ListParagraph"/>
        <w:numPr>
          <w:ilvl w:val="0"/>
          <w:numId w:val="60"/>
        </w:numPr>
        <w:spacing w:line="276" w:lineRule="auto"/>
        <w:jc w:val="both"/>
        <w:rPr>
          <w:rFonts w:cs="Arial"/>
        </w:rPr>
      </w:pPr>
      <w:r w:rsidRPr="008951CF">
        <w:rPr>
          <w:rFonts w:cs="Arial"/>
        </w:rPr>
        <w:t>Issues individual exam timetable information to candidates</w:t>
      </w:r>
      <w:r w:rsidR="00556471" w:rsidRPr="008951CF">
        <w:rPr>
          <w:rFonts w:cs="Arial"/>
        </w:rPr>
        <w:t xml:space="preserve"> </w:t>
      </w:r>
      <w:bookmarkStart w:id="57" w:name="_Hlk528948763"/>
      <w:r w:rsidR="00213470" w:rsidRPr="008951CF">
        <w:rPr>
          <w:rFonts w:cs="Arial"/>
        </w:rPr>
        <w:t xml:space="preserve">and informs candidates of any </w:t>
      </w:r>
      <w:r w:rsidR="00E30F26" w:rsidRPr="008951CF">
        <w:rPr>
          <w:rFonts w:cs="Arial"/>
        </w:rPr>
        <w:t xml:space="preserve">designated </w:t>
      </w:r>
      <w:r w:rsidR="00213470" w:rsidRPr="008951CF">
        <w:rPr>
          <w:rFonts w:cs="Arial"/>
        </w:rPr>
        <w:t xml:space="preserve">contingency day awarding bodies may identify in the event of national or </w:t>
      </w:r>
      <w:r w:rsidR="003D5870" w:rsidRPr="008951CF">
        <w:rPr>
          <w:rFonts w:cs="Arial"/>
        </w:rPr>
        <w:t xml:space="preserve">significant </w:t>
      </w:r>
      <w:r w:rsidR="00213470" w:rsidRPr="008951CF">
        <w:rPr>
          <w:rFonts w:cs="Arial"/>
        </w:rPr>
        <w:t>local disruption to exams</w:t>
      </w:r>
      <w:r w:rsidRPr="008951CF">
        <w:rPr>
          <w:rFonts w:cs="Arial"/>
        </w:rPr>
        <w:t xml:space="preserve"> </w:t>
      </w:r>
    </w:p>
    <w:bookmarkEnd w:id="57"/>
    <w:p w14:paraId="59BC1CD2" w14:textId="2438A1E3" w:rsidR="00775F95" w:rsidRPr="008951CF" w:rsidRDefault="00630BF8" w:rsidP="006428CD">
      <w:pPr>
        <w:pStyle w:val="ListParagraph"/>
        <w:numPr>
          <w:ilvl w:val="0"/>
          <w:numId w:val="60"/>
        </w:numPr>
        <w:spacing w:line="276" w:lineRule="auto"/>
        <w:jc w:val="both"/>
        <w:rPr>
          <w:rFonts w:cs="Arial"/>
        </w:rPr>
      </w:pPr>
      <w:r w:rsidRPr="008951CF">
        <w:rPr>
          <w:rFonts w:cs="Arial"/>
        </w:rPr>
        <w:t>Prior to exams i</w:t>
      </w:r>
      <w:r w:rsidR="00775F95" w:rsidRPr="008951CF">
        <w:rPr>
          <w:rFonts w:cs="Arial"/>
        </w:rPr>
        <w:t xml:space="preserve">ssues relevant </w:t>
      </w:r>
      <w:r w:rsidR="00775F95" w:rsidRPr="008951CF">
        <w:rPr>
          <w:rFonts w:ascii="Verdana" w:hAnsi="Verdana" w:cs="Arial"/>
          <w:sz w:val="20"/>
          <w:szCs w:val="20"/>
        </w:rPr>
        <w:t>JCQ</w:t>
      </w:r>
      <w:r w:rsidR="00775F95" w:rsidRPr="008951CF">
        <w:rPr>
          <w:rFonts w:cs="Arial"/>
        </w:rPr>
        <w:t xml:space="preserve"> information for candidates documents</w:t>
      </w:r>
    </w:p>
    <w:p w14:paraId="20AA85A0" w14:textId="77777777" w:rsidR="00775F95" w:rsidRPr="008951CF" w:rsidRDefault="00775F95" w:rsidP="006428CD">
      <w:pPr>
        <w:pStyle w:val="ListParagraph"/>
        <w:numPr>
          <w:ilvl w:val="0"/>
          <w:numId w:val="60"/>
        </w:numPr>
        <w:spacing w:line="276" w:lineRule="auto"/>
        <w:jc w:val="both"/>
        <w:rPr>
          <w:rFonts w:cs="Arial"/>
        </w:rPr>
      </w:pPr>
      <w:r w:rsidRPr="008951CF">
        <w:rPr>
          <w:rFonts w:cs="Arial"/>
        </w:rPr>
        <w:t>Where relevant, issues relevant awarding body information to candidates</w:t>
      </w:r>
    </w:p>
    <w:p w14:paraId="4EE076A9" w14:textId="77777777" w:rsidR="004970F3" w:rsidRPr="008951CF" w:rsidRDefault="00775F95" w:rsidP="006428CD">
      <w:pPr>
        <w:pStyle w:val="ListParagraph"/>
        <w:numPr>
          <w:ilvl w:val="0"/>
          <w:numId w:val="60"/>
        </w:numPr>
        <w:spacing w:line="276" w:lineRule="auto"/>
        <w:jc w:val="both"/>
        <w:rPr>
          <w:rFonts w:cs="Arial"/>
        </w:rPr>
      </w:pPr>
      <w:r w:rsidRPr="008951CF">
        <w:rPr>
          <w:rFonts w:cs="Arial"/>
        </w:rPr>
        <w:t>Issues centre exam information to candidates including information on:</w:t>
      </w:r>
    </w:p>
    <w:p w14:paraId="048598DA" w14:textId="77777777" w:rsidR="004970F3" w:rsidRPr="008951CF" w:rsidRDefault="00775F95" w:rsidP="006428CD">
      <w:pPr>
        <w:pStyle w:val="ListParagraph"/>
        <w:numPr>
          <w:ilvl w:val="1"/>
          <w:numId w:val="60"/>
        </w:numPr>
        <w:spacing w:line="276" w:lineRule="auto"/>
        <w:jc w:val="both"/>
        <w:rPr>
          <w:rFonts w:cs="Arial"/>
        </w:rPr>
      </w:pPr>
      <w:r w:rsidRPr="008951CF">
        <w:rPr>
          <w:rFonts w:cs="Arial"/>
        </w:rPr>
        <w:t xml:space="preserve">exam </w:t>
      </w:r>
      <w:r w:rsidR="0063070F" w:rsidRPr="008951CF">
        <w:rPr>
          <w:rFonts w:cs="Arial"/>
        </w:rPr>
        <w:t xml:space="preserve">timetable </w:t>
      </w:r>
      <w:r w:rsidRPr="008951CF">
        <w:rPr>
          <w:rFonts w:cs="Arial"/>
        </w:rPr>
        <w:t>clashes</w:t>
      </w:r>
    </w:p>
    <w:p w14:paraId="03B5FBD5" w14:textId="77777777" w:rsidR="004970F3" w:rsidRPr="008951CF" w:rsidRDefault="00775F95" w:rsidP="006428CD">
      <w:pPr>
        <w:pStyle w:val="ListParagraph"/>
        <w:numPr>
          <w:ilvl w:val="1"/>
          <w:numId w:val="60"/>
        </w:numPr>
        <w:spacing w:line="276" w:lineRule="auto"/>
        <w:jc w:val="both"/>
        <w:rPr>
          <w:rFonts w:cs="Arial"/>
        </w:rPr>
      </w:pPr>
      <w:r w:rsidRPr="008951CF">
        <w:rPr>
          <w:rFonts w:cs="Arial"/>
        </w:rPr>
        <w:t>arriving late for an exam</w:t>
      </w:r>
    </w:p>
    <w:p w14:paraId="50B48B6C" w14:textId="77777777" w:rsidR="004970F3" w:rsidRPr="008951CF" w:rsidRDefault="00775F95" w:rsidP="006428CD">
      <w:pPr>
        <w:pStyle w:val="ListParagraph"/>
        <w:numPr>
          <w:ilvl w:val="1"/>
          <w:numId w:val="60"/>
        </w:numPr>
        <w:spacing w:line="276" w:lineRule="auto"/>
        <w:jc w:val="both"/>
        <w:rPr>
          <w:rFonts w:cs="Arial"/>
        </w:rPr>
      </w:pPr>
      <w:r w:rsidRPr="008951CF">
        <w:rPr>
          <w:rFonts w:cs="Arial"/>
        </w:rPr>
        <w:t>absence or illness during exams</w:t>
      </w:r>
    </w:p>
    <w:p w14:paraId="3FDD3BA3" w14:textId="77777777" w:rsidR="004970F3" w:rsidRPr="008951CF" w:rsidRDefault="00775F95" w:rsidP="006428CD">
      <w:pPr>
        <w:pStyle w:val="ListParagraph"/>
        <w:numPr>
          <w:ilvl w:val="1"/>
          <w:numId w:val="60"/>
        </w:numPr>
        <w:spacing w:line="276" w:lineRule="auto"/>
        <w:jc w:val="both"/>
        <w:rPr>
          <w:rFonts w:cs="Arial"/>
        </w:rPr>
      </w:pPr>
      <w:r w:rsidRPr="008951CF">
        <w:rPr>
          <w:rFonts w:cs="Arial"/>
        </w:rPr>
        <w:t>what equipment is/is not provided by the centre</w:t>
      </w:r>
    </w:p>
    <w:p w14:paraId="0FC639D1" w14:textId="77777777" w:rsidR="004970F3" w:rsidRPr="008951CF" w:rsidRDefault="00775F95" w:rsidP="006428CD">
      <w:pPr>
        <w:pStyle w:val="ListParagraph"/>
        <w:numPr>
          <w:ilvl w:val="1"/>
          <w:numId w:val="60"/>
        </w:numPr>
        <w:spacing w:line="276" w:lineRule="auto"/>
        <w:jc w:val="both"/>
        <w:rPr>
          <w:rFonts w:cs="Arial"/>
        </w:rPr>
      </w:pPr>
      <w:r w:rsidRPr="008951CF">
        <w:rPr>
          <w:rFonts w:cs="Arial"/>
        </w:rPr>
        <w:t>food and drink in exam rooms</w:t>
      </w:r>
    </w:p>
    <w:p w14:paraId="193801C3" w14:textId="7F291615" w:rsidR="004970F3" w:rsidRPr="008951CF" w:rsidRDefault="00E30F26" w:rsidP="006428CD">
      <w:pPr>
        <w:pStyle w:val="ListParagraph"/>
        <w:numPr>
          <w:ilvl w:val="1"/>
          <w:numId w:val="60"/>
        </w:numPr>
        <w:spacing w:line="276" w:lineRule="auto"/>
        <w:jc w:val="both"/>
        <w:rPr>
          <w:rFonts w:cs="Arial"/>
        </w:rPr>
      </w:pPr>
      <w:r w:rsidRPr="008951CF">
        <w:rPr>
          <w:rFonts w:cs="Arial"/>
        </w:rPr>
        <w:t>unauthorised items in exam rooms</w:t>
      </w:r>
    </w:p>
    <w:p w14:paraId="1878A9B3" w14:textId="77777777" w:rsidR="004970F3" w:rsidRPr="008951CF" w:rsidRDefault="00775F95" w:rsidP="006428CD">
      <w:pPr>
        <w:pStyle w:val="ListParagraph"/>
        <w:numPr>
          <w:ilvl w:val="1"/>
          <w:numId w:val="60"/>
        </w:numPr>
        <w:spacing w:line="276" w:lineRule="auto"/>
        <w:jc w:val="both"/>
        <w:rPr>
          <w:rFonts w:cs="Arial"/>
        </w:rPr>
      </w:pPr>
      <w:r w:rsidRPr="008951CF">
        <w:rPr>
          <w:rFonts w:cs="Arial"/>
        </w:rPr>
        <w:t>when and how results will be issued and the staff that will be available</w:t>
      </w:r>
    </w:p>
    <w:p w14:paraId="0E1BAF62" w14:textId="1151398E" w:rsidR="004970F3" w:rsidRPr="008951CF" w:rsidRDefault="00775F95" w:rsidP="006428CD">
      <w:pPr>
        <w:pStyle w:val="ListParagraph"/>
        <w:numPr>
          <w:ilvl w:val="1"/>
          <w:numId w:val="60"/>
        </w:numPr>
        <w:spacing w:line="276" w:lineRule="auto"/>
        <w:jc w:val="both"/>
        <w:rPr>
          <w:rFonts w:cs="Arial"/>
        </w:rPr>
      </w:pPr>
      <w:r w:rsidRPr="008951CF">
        <w:rPr>
          <w:rFonts w:cs="Arial"/>
        </w:rPr>
        <w:t xml:space="preserve">the post-results services </w:t>
      </w:r>
      <w:r w:rsidR="006428CD" w:rsidRPr="008951CF">
        <w:rPr>
          <w:rFonts w:cs="Arial"/>
        </w:rPr>
        <w:t xml:space="preserve">information </w:t>
      </w:r>
      <w:r w:rsidRPr="008951CF">
        <w:rPr>
          <w:rFonts w:cs="Arial"/>
        </w:rPr>
        <w:t xml:space="preserve">and how the centre </w:t>
      </w:r>
      <w:r w:rsidR="006428CD" w:rsidRPr="008951CF">
        <w:rPr>
          <w:rFonts w:cs="Arial"/>
        </w:rPr>
        <w:t xml:space="preserve">will deal </w:t>
      </w:r>
      <w:r w:rsidRPr="008951CF">
        <w:rPr>
          <w:rFonts w:cs="Arial"/>
        </w:rPr>
        <w:t>with requests from candidates</w:t>
      </w:r>
    </w:p>
    <w:p w14:paraId="5AE4C53D" w14:textId="22395FC4" w:rsidR="00452925" w:rsidRPr="008951CF" w:rsidRDefault="00775F95" w:rsidP="006428CD">
      <w:pPr>
        <w:pStyle w:val="ListParagraph"/>
        <w:numPr>
          <w:ilvl w:val="1"/>
          <w:numId w:val="60"/>
        </w:numPr>
        <w:spacing w:line="276" w:lineRule="auto"/>
        <w:jc w:val="both"/>
        <w:rPr>
          <w:rFonts w:cs="Arial"/>
        </w:rPr>
      </w:pPr>
      <w:r w:rsidRPr="008951CF">
        <w:rPr>
          <w:rFonts w:cs="Arial"/>
        </w:rPr>
        <w:t>when and how certificates will be issued</w:t>
      </w:r>
    </w:p>
    <w:p w14:paraId="2B5760E5" w14:textId="60B3423D" w:rsidR="00775F95" w:rsidRPr="008951CF" w:rsidRDefault="00775F95" w:rsidP="000D251C">
      <w:pPr>
        <w:pStyle w:val="Headinglevel2"/>
        <w:spacing w:before="120" w:after="120" w:line="276" w:lineRule="auto"/>
        <w:ind w:left="720" w:firstLine="360"/>
        <w:jc w:val="both"/>
        <w:rPr>
          <w:rFonts w:cs="Arial"/>
        </w:rPr>
      </w:pPr>
      <w:bookmarkStart w:id="58" w:name="_Toc120015315"/>
      <w:r w:rsidRPr="008951CF">
        <w:rPr>
          <w:rFonts w:cs="Arial"/>
        </w:rPr>
        <w:t xml:space="preserve">Access to </w:t>
      </w:r>
      <w:r w:rsidR="00A40EB0" w:rsidRPr="008951CF">
        <w:rPr>
          <w:rFonts w:cs="Arial"/>
        </w:rPr>
        <w:t>S</w:t>
      </w:r>
      <w:r w:rsidRPr="008951CF">
        <w:rPr>
          <w:rFonts w:cs="Arial"/>
        </w:rPr>
        <w:t xml:space="preserve">cripts, </w:t>
      </w:r>
      <w:r w:rsidR="00A40EB0" w:rsidRPr="008951CF">
        <w:rPr>
          <w:rFonts w:cs="Arial"/>
        </w:rPr>
        <w:t>R</w:t>
      </w:r>
      <w:r w:rsidR="00DA2AC0" w:rsidRPr="008951CF">
        <w:rPr>
          <w:rFonts w:cs="Arial"/>
        </w:rPr>
        <w:t>eviews of</w:t>
      </w:r>
      <w:r w:rsidRPr="008951CF">
        <w:rPr>
          <w:rFonts w:cs="Arial"/>
        </w:rPr>
        <w:t xml:space="preserve"> </w:t>
      </w:r>
      <w:r w:rsidR="00A40EB0" w:rsidRPr="008951CF">
        <w:rPr>
          <w:rFonts w:cs="Arial"/>
        </w:rPr>
        <w:t>R</w:t>
      </w:r>
      <w:r w:rsidRPr="008951CF">
        <w:rPr>
          <w:rFonts w:cs="Arial"/>
        </w:rPr>
        <w:t xml:space="preserve">esults and </w:t>
      </w:r>
      <w:r w:rsidR="00A40EB0" w:rsidRPr="008951CF">
        <w:rPr>
          <w:rFonts w:cs="Arial"/>
        </w:rPr>
        <w:t>A</w:t>
      </w:r>
      <w:r w:rsidRPr="008951CF">
        <w:rPr>
          <w:rFonts w:cs="Arial"/>
        </w:rPr>
        <w:t xml:space="preserve">ppeals </w:t>
      </w:r>
      <w:r w:rsidR="00A40EB0" w:rsidRPr="008951CF">
        <w:rPr>
          <w:rFonts w:cs="Arial"/>
        </w:rPr>
        <w:t>P</w:t>
      </w:r>
      <w:r w:rsidRPr="008951CF">
        <w:rPr>
          <w:rFonts w:cs="Arial"/>
        </w:rPr>
        <w:t>rocedures</w:t>
      </w:r>
      <w:bookmarkEnd w:id="58"/>
    </w:p>
    <w:tbl>
      <w:tblPr>
        <w:tblStyle w:val="TableGrid"/>
        <w:tblW w:w="0" w:type="auto"/>
        <w:tblInd w:w="1129" w:type="dxa"/>
        <w:tblLook w:val="04A0" w:firstRow="1" w:lastRow="0" w:firstColumn="1" w:lastColumn="0" w:noHBand="0" w:noVBand="1"/>
      </w:tblPr>
      <w:tblGrid>
        <w:gridCol w:w="8913"/>
      </w:tblGrid>
      <w:tr w:rsidR="00775F95" w:rsidRPr="008951CF" w14:paraId="5A71824C" w14:textId="77777777" w:rsidTr="00775F95">
        <w:tc>
          <w:tcPr>
            <w:tcW w:w="9481" w:type="dxa"/>
          </w:tcPr>
          <w:p w14:paraId="21BFE99A" w14:textId="62CE93ED" w:rsidR="001241A1" w:rsidRPr="008951CF" w:rsidRDefault="006B445B" w:rsidP="004D1B65">
            <w:pPr>
              <w:spacing w:after="120"/>
              <w:jc w:val="both"/>
              <w:rPr>
                <w:rFonts w:cs="Arial"/>
                <w:iCs/>
                <w:szCs w:val="22"/>
              </w:rPr>
            </w:pPr>
            <w:r w:rsidRPr="008951CF">
              <w:rPr>
                <w:rFonts w:cs="Arial"/>
                <w:iCs/>
                <w:szCs w:val="22"/>
              </w:rPr>
              <w:t xml:space="preserve">The centre’s policy is available in the school website, </w:t>
            </w:r>
            <w:r w:rsidR="00574BE0" w:rsidRPr="008951CF">
              <w:rPr>
                <w:rFonts w:cs="Arial"/>
                <w:iCs/>
                <w:szCs w:val="22"/>
              </w:rPr>
              <w:t>and</w:t>
            </w:r>
            <w:r w:rsidRPr="008951CF">
              <w:rPr>
                <w:rFonts w:cs="Arial"/>
                <w:iCs/>
                <w:szCs w:val="22"/>
              </w:rPr>
              <w:t xml:space="preserve"> this is highlighted to candidates in their exam </w:t>
            </w:r>
            <w:r w:rsidR="00E30F26" w:rsidRPr="008951CF">
              <w:rPr>
                <w:rFonts w:cs="Arial"/>
                <w:iCs/>
                <w:szCs w:val="22"/>
              </w:rPr>
              <w:t>handbook</w:t>
            </w:r>
            <w:r w:rsidRPr="008951CF">
              <w:rPr>
                <w:rFonts w:cs="Arial"/>
                <w:iCs/>
                <w:szCs w:val="22"/>
              </w:rPr>
              <w:t>.  It is also available on the staff portal</w:t>
            </w:r>
            <w:r w:rsidR="009350B8" w:rsidRPr="008951CF">
              <w:rPr>
                <w:rFonts w:cs="Arial"/>
                <w:iCs/>
                <w:szCs w:val="22"/>
              </w:rPr>
              <w:t xml:space="preserve">. </w:t>
            </w:r>
          </w:p>
        </w:tc>
      </w:tr>
    </w:tbl>
    <w:p w14:paraId="5ED331BE" w14:textId="62DA8B2E" w:rsidR="00775F95" w:rsidRPr="008951CF" w:rsidRDefault="00775F95" w:rsidP="000D251C">
      <w:pPr>
        <w:pStyle w:val="Heading3"/>
        <w:spacing w:line="276" w:lineRule="auto"/>
        <w:jc w:val="both"/>
        <w:rPr>
          <w:rFonts w:cs="Arial"/>
          <w:u w:val="single"/>
        </w:rPr>
      </w:pPr>
      <w:bookmarkStart w:id="59" w:name="_Toc120015316"/>
      <w:r w:rsidRPr="008951CF">
        <w:rPr>
          <w:rFonts w:cs="Arial"/>
          <w:u w:val="single"/>
        </w:rPr>
        <w:t>Dispatch of exam scripts</w:t>
      </w:r>
      <w:bookmarkEnd w:id="59"/>
    </w:p>
    <w:p w14:paraId="0C82EE9F" w14:textId="77777777" w:rsidR="00775F95" w:rsidRPr="008951CF" w:rsidRDefault="00775F95" w:rsidP="000D251C">
      <w:pPr>
        <w:spacing w:before="120" w:line="276" w:lineRule="auto"/>
        <w:jc w:val="both"/>
        <w:rPr>
          <w:rFonts w:cs="Arial"/>
          <w:b/>
        </w:rPr>
      </w:pPr>
      <w:r w:rsidRPr="008951CF">
        <w:rPr>
          <w:rFonts w:cs="Arial"/>
          <w:b/>
        </w:rPr>
        <w:t>Exams officer</w:t>
      </w:r>
    </w:p>
    <w:p w14:paraId="1608F5AC" w14:textId="115061A4" w:rsidR="00775F95" w:rsidRPr="008951CF" w:rsidRDefault="00775F95" w:rsidP="00DF6E06">
      <w:pPr>
        <w:pStyle w:val="ListParagraph"/>
        <w:numPr>
          <w:ilvl w:val="0"/>
          <w:numId w:val="12"/>
        </w:numPr>
        <w:spacing w:line="276" w:lineRule="auto"/>
        <w:jc w:val="both"/>
        <w:rPr>
          <w:rFonts w:cs="Arial"/>
        </w:rPr>
      </w:pPr>
      <w:r w:rsidRPr="008951CF">
        <w:rPr>
          <w:rFonts w:cs="Arial"/>
        </w:rPr>
        <w:t xml:space="preserve">Identifies and confirms arrangements for the dispatch of candidate exam scripts with the </w:t>
      </w:r>
      <w:r w:rsidRPr="008951CF">
        <w:rPr>
          <w:rFonts w:ascii="Verdana" w:hAnsi="Verdana" w:cs="Arial"/>
          <w:sz w:val="20"/>
          <w:szCs w:val="20"/>
        </w:rPr>
        <w:t>DfE</w:t>
      </w:r>
      <w:r w:rsidR="001241A1" w:rsidRPr="008951CF">
        <w:rPr>
          <w:rFonts w:cs="Arial"/>
        </w:rPr>
        <w:t xml:space="preserve"> </w:t>
      </w:r>
      <w:r w:rsidR="001241A1" w:rsidRPr="008951CF">
        <w:rPr>
          <w:rFonts w:ascii="Verdana" w:hAnsi="Verdana" w:cs="Arial"/>
          <w:sz w:val="20"/>
          <w:szCs w:val="20"/>
        </w:rPr>
        <w:t>(STA)</w:t>
      </w:r>
      <w:r w:rsidRPr="008951CF">
        <w:rPr>
          <w:rFonts w:ascii="Verdana" w:hAnsi="Verdana" w:cs="Arial"/>
          <w:sz w:val="20"/>
          <w:szCs w:val="20"/>
        </w:rPr>
        <w:t xml:space="preserve"> ‘yellow label service’</w:t>
      </w:r>
      <w:r w:rsidRPr="008951CF">
        <w:rPr>
          <w:rFonts w:cs="Arial"/>
        </w:rPr>
        <w:t xml:space="preserve"> or the awarding body where qualifications sit outside the scope of the service</w:t>
      </w:r>
    </w:p>
    <w:p w14:paraId="70C58BE4" w14:textId="33A73FC1" w:rsidR="00775F95" w:rsidRPr="008951CF" w:rsidRDefault="00775F95" w:rsidP="000D251C">
      <w:pPr>
        <w:pStyle w:val="Heading3"/>
        <w:spacing w:line="276" w:lineRule="auto"/>
        <w:jc w:val="both"/>
        <w:rPr>
          <w:rFonts w:cs="Arial"/>
          <w:u w:val="single"/>
        </w:rPr>
      </w:pPr>
      <w:bookmarkStart w:id="60" w:name="_Toc120015317"/>
      <w:r w:rsidRPr="008951CF">
        <w:rPr>
          <w:rFonts w:cs="Arial"/>
          <w:u w:val="single"/>
        </w:rPr>
        <w:lastRenderedPageBreak/>
        <w:t>Estimated grades</w:t>
      </w:r>
      <w:bookmarkEnd w:id="60"/>
    </w:p>
    <w:p w14:paraId="125D3151" w14:textId="092B8835" w:rsidR="00775F95" w:rsidRPr="008951CF" w:rsidRDefault="006D04A6" w:rsidP="000D251C">
      <w:pPr>
        <w:spacing w:before="120" w:line="276" w:lineRule="auto"/>
        <w:jc w:val="both"/>
        <w:rPr>
          <w:rFonts w:cs="Arial"/>
          <w:b/>
        </w:rPr>
      </w:pPr>
      <w:r w:rsidRPr="008951CF">
        <w:rPr>
          <w:rFonts w:cs="Arial"/>
          <w:b/>
        </w:rPr>
        <w:t>Senior leaders</w:t>
      </w:r>
    </w:p>
    <w:p w14:paraId="1C39A03C" w14:textId="661516FE" w:rsidR="00775F95" w:rsidRPr="008951CF" w:rsidRDefault="00775F95" w:rsidP="00DF6E06">
      <w:pPr>
        <w:pStyle w:val="ListParagraph"/>
        <w:numPr>
          <w:ilvl w:val="0"/>
          <w:numId w:val="13"/>
        </w:numPr>
        <w:spacing w:line="276" w:lineRule="auto"/>
        <w:jc w:val="both"/>
        <w:rPr>
          <w:rFonts w:cs="Arial"/>
        </w:rPr>
      </w:pPr>
      <w:r w:rsidRPr="008951CF">
        <w:rPr>
          <w:rFonts w:cs="Arial"/>
        </w:rPr>
        <w:t>Ensure teaching staff provide estimated grade information to the EO by the internal deadline (where this still may be required by the awarding body)</w:t>
      </w:r>
    </w:p>
    <w:p w14:paraId="69C4CCED" w14:textId="77777777" w:rsidR="00775F95" w:rsidRPr="008951CF" w:rsidRDefault="00775F95" w:rsidP="000D251C">
      <w:pPr>
        <w:spacing w:line="276" w:lineRule="auto"/>
        <w:jc w:val="both"/>
        <w:rPr>
          <w:rFonts w:cs="Arial"/>
          <w:b/>
        </w:rPr>
      </w:pPr>
      <w:r w:rsidRPr="008951CF">
        <w:rPr>
          <w:rFonts w:cs="Arial"/>
          <w:b/>
        </w:rPr>
        <w:t>Exams officer</w:t>
      </w:r>
    </w:p>
    <w:p w14:paraId="3DF6839A" w14:textId="77777777" w:rsidR="00775F95" w:rsidRPr="008951CF" w:rsidRDefault="00775F95" w:rsidP="00DF6E06">
      <w:pPr>
        <w:pStyle w:val="ListParagraph"/>
        <w:numPr>
          <w:ilvl w:val="0"/>
          <w:numId w:val="13"/>
        </w:numPr>
        <w:spacing w:line="276" w:lineRule="auto"/>
        <w:jc w:val="both"/>
        <w:rPr>
          <w:rFonts w:cs="Arial"/>
        </w:rPr>
      </w:pPr>
      <w:r w:rsidRPr="008951CF">
        <w:rPr>
          <w:rFonts w:cs="Arial"/>
        </w:rPr>
        <w:t>Submits estimated grade information to awarding bodies to meet the external deadline (where this may still be required by the awarding body)</w:t>
      </w:r>
    </w:p>
    <w:p w14:paraId="35238D2D" w14:textId="77777777" w:rsidR="00775F95" w:rsidRPr="008951CF" w:rsidRDefault="00775F95" w:rsidP="00DF6E06">
      <w:pPr>
        <w:pStyle w:val="ListParagraph"/>
        <w:numPr>
          <w:ilvl w:val="0"/>
          <w:numId w:val="13"/>
        </w:numPr>
        <w:spacing w:line="276" w:lineRule="auto"/>
        <w:jc w:val="both"/>
        <w:rPr>
          <w:rFonts w:cs="Arial"/>
        </w:rPr>
      </w:pPr>
      <w:r w:rsidRPr="008951CF">
        <w:rPr>
          <w:rFonts w:cs="Arial"/>
        </w:rPr>
        <w:t xml:space="preserve">Keeps a record to track what has been sent </w:t>
      </w:r>
    </w:p>
    <w:p w14:paraId="2FEBD635" w14:textId="07A60388" w:rsidR="00775F95" w:rsidRPr="008951CF" w:rsidRDefault="00775F95" w:rsidP="000D251C">
      <w:pPr>
        <w:pStyle w:val="Heading3"/>
        <w:spacing w:line="276" w:lineRule="auto"/>
        <w:jc w:val="both"/>
        <w:rPr>
          <w:rFonts w:cs="Arial"/>
          <w:u w:val="single"/>
        </w:rPr>
      </w:pPr>
      <w:bookmarkStart w:id="61" w:name="_Toc120015318"/>
      <w:r w:rsidRPr="008951CF">
        <w:rPr>
          <w:rFonts w:cs="Arial"/>
          <w:u w:val="single"/>
        </w:rPr>
        <w:t>Internal assessment</w:t>
      </w:r>
      <w:r w:rsidR="00452925" w:rsidRPr="008951CF">
        <w:rPr>
          <w:rFonts w:cs="Arial"/>
          <w:u w:val="single"/>
        </w:rPr>
        <w:t xml:space="preserve"> and endorsements</w:t>
      </w:r>
      <w:bookmarkEnd w:id="61"/>
    </w:p>
    <w:p w14:paraId="6EA9F23C" w14:textId="77777777" w:rsidR="00775F95" w:rsidRPr="008951CF" w:rsidRDefault="00775F95" w:rsidP="000D251C">
      <w:pPr>
        <w:spacing w:before="120" w:line="276" w:lineRule="auto"/>
        <w:jc w:val="both"/>
        <w:rPr>
          <w:rFonts w:cs="Arial"/>
          <w:b/>
        </w:rPr>
      </w:pPr>
      <w:r w:rsidRPr="008951CF">
        <w:rPr>
          <w:rFonts w:cs="Arial"/>
          <w:b/>
        </w:rPr>
        <w:t>Head of centre</w:t>
      </w:r>
    </w:p>
    <w:p w14:paraId="737AEDAD" w14:textId="77777777" w:rsidR="00452925" w:rsidRPr="008951CF" w:rsidRDefault="00775F95" w:rsidP="00DF6E06">
      <w:pPr>
        <w:pStyle w:val="ListParagraph"/>
        <w:numPr>
          <w:ilvl w:val="0"/>
          <w:numId w:val="6"/>
        </w:numPr>
        <w:spacing w:line="276" w:lineRule="auto"/>
        <w:jc w:val="both"/>
      </w:pPr>
      <w:r w:rsidRPr="008951CF">
        <w:rPr>
          <w:rFonts w:cs="Arial"/>
        </w:rPr>
        <w:t xml:space="preserve">Ensures procedures are in place for candidates to appeal </w:t>
      </w:r>
      <w:r w:rsidR="00452925" w:rsidRPr="008951CF">
        <w:rPr>
          <w:rFonts w:cstheme="minorHAnsi"/>
        </w:rPr>
        <w:t xml:space="preserve">internal assessment decisions and make requests for reviews of marking </w:t>
      </w:r>
    </w:p>
    <w:p w14:paraId="1B1CC4AF" w14:textId="16B6B0F8" w:rsidR="00775F95" w:rsidRPr="008951CF" w:rsidRDefault="00775F95" w:rsidP="000D251C">
      <w:pPr>
        <w:spacing w:line="276" w:lineRule="auto"/>
        <w:jc w:val="both"/>
        <w:rPr>
          <w:rFonts w:cs="Arial"/>
          <w:b/>
        </w:rPr>
      </w:pPr>
      <w:r w:rsidRPr="008951CF">
        <w:rPr>
          <w:rFonts w:cs="Arial"/>
          <w:b/>
        </w:rPr>
        <w:t>SENCo</w:t>
      </w:r>
    </w:p>
    <w:p w14:paraId="39B2410C" w14:textId="3F40F546" w:rsidR="00775F95" w:rsidRPr="008951CF" w:rsidRDefault="00775F95" w:rsidP="00DF6E06">
      <w:pPr>
        <w:pStyle w:val="ListParagraph"/>
        <w:numPr>
          <w:ilvl w:val="0"/>
          <w:numId w:val="6"/>
        </w:numPr>
        <w:spacing w:line="276" w:lineRule="auto"/>
        <w:jc w:val="both"/>
        <w:rPr>
          <w:rFonts w:cs="Arial"/>
        </w:rPr>
      </w:pPr>
      <w:r w:rsidRPr="008951CF">
        <w:rPr>
          <w:rFonts w:cs="Arial"/>
        </w:rPr>
        <w:t>Liaises with teaching staff to implement appropriate access arrangements for candidates undertaking internal assessments</w:t>
      </w:r>
      <w:r w:rsidR="00452925" w:rsidRPr="008951CF">
        <w:rPr>
          <w:rFonts w:cs="Arial"/>
        </w:rPr>
        <w:t xml:space="preserve"> and </w:t>
      </w:r>
      <w:r w:rsidR="00762362" w:rsidRPr="008951CF">
        <w:rPr>
          <w:rFonts w:cs="Arial"/>
        </w:rPr>
        <w:t xml:space="preserve">practical </w:t>
      </w:r>
      <w:r w:rsidR="00452925" w:rsidRPr="008951CF">
        <w:rPr>
          <w:rFonts w:cs="Arial"/>
        </w:rPr>
        <w:t>endorsements</w:t>
      </w:r>
    </w:p>
    <w:p w14:paraId="06762A2D" w14:textId="77777777" w:rsidR="00775F95" w:rsidRPr="008951CF" w:rsidRDefault="00775F95" w:rsidP="000D251C">
      <w:pPr>
        <w:spacing w:line="276" w:lineRule="auto"/>
        <w:jc w:val="both"/>
        <w:rPr>
          <w:rFonts w:cs="Arial"/>
          <w:b/>
        </w:rPr>
      </w:pPr>
      <w:r w:rsidRPr="008951CF">
        <w:rPr>
          <w:rFonts w:cs="Arial"/>
          <w:b/>
        </w:rPr>
        <w:t>Teaching staff</w:t>
      </w:r>
    </w:p>
    <w:p w14:paraId="7E3CB864" w14:textId="70873616" w:rsidR="00775F95" w:rsidRPr="008951CF" w:rsidRDefault="00775F95" w:rsidP="00DF6E06">
      <w:pPr>
        <w:pStyle w:val="ListParagraph"/>
        <w:numPr>
          <w:ilvl w:val="0"/>
          <w:numId w:val="6"/>
        </w:numPr>
        <w:spacing w:line="276" w:lineRule="auto"/>
        <w:jc w:val="both"/>
        <w:rPr>
          <w:rFonts w:cs="Arial"/>
        </w:rPr>
      </w:pPr>
      <w:r w:rsidRPr="008951CF">
        <w:rPr>
          <w:rFonts w:cs="Arial"/>
        </w:rPr>
        <w:t>Support the SENCo in implementing appropriate access arrangements for candidates undertaking internal assessments</w:t>
      </w:r>
      <w:r w:rsidR="00452925" w:rsidRPr="008951CF">
        <w:rPr>
          <w:rFonts w:cs="Arial"/>
        </w:rPr>
        <w:t xml:space="preserve"> and </w:t>
      </w:r>
      <w:r w:rsidR="00762362" w:rsidRPr="008951CF">
        <w:rPr>
          <w:rFonts w:cs="Arial"/>
        </w:rPr>
        <w:t xml:space="preserve">practical </w:t>
      </w:r>
      <w:r w:rsidR="00452925" w:rsidRPr="008951CF">
        <w:rPr>
          <w:rFonts w:cs="Arial"/>
        </w:rPr>
        <w:t>endorsements</w:t>
      </w:r>
    </w:p>
    <w:p w14:paraId="42DFE6A7" w14:textId="6440EF03" w:rsidR="00452925" w:rsidRPr="008951CF" w:rsidRDefault="00452925" w:rsidP="00DF6E06">
      <w:pPr>
        <w:pStyle w:val="ListParagraph"/>
        <w:numPr>
          <w:ilvl w:val="0"/>
          <w:numId w:val="6"/>
        </w:numPr>
        <w:spacing w:line="276" w:lineRule="auto"/>
        <w:jc w:val="both"/>
        <w:rPr>
          <w:rFonts w:cs="Arial"/>
        </w:rPr>
      </w:pPr>
      <w:r w:rsidRPr="008951CF">
        <w:rPr>
          <w:rFonts w:cs="Arial"/>
        </w:rPr>
        <w:t xml:space="preserve">Assess and authenticate candidates’ work </w:t>
      </w:r>
    </w:p>
    <w:p w14:paraId="53F01691" w14:textId="77777777" w:rsidR="00807C62" w:rsidRPr="008951CF" w:rsidRDefault="00762362" w:rsidP="00DF6E06">
      <w:pPr>
        <w:pStyle w:val="ListParagraph"/>
        <w:numPr>
          <w:ilvl w:val="0"/>
          <w:numId w:val="6"/>
        </w:numPr>
        <w:spacing w:line="276" w:lineRule="auto"/>
        <w:jc w:val="both"/>
        <w:rPr>
          <w:rFonts w:cs="Arial"/>
        </w:rPr>
      </w:pPr>
      <w:r w:rsidRPr="008951CF">
        <w:rPr>
          <w:rFonts w:cs="Arial"/>
        </w:rPr>
        <w:t>Assess endorsed components</w:t>
      </w:r>
    </w:p>
    <w:p w14:paraId="7A7ACF6F" w14:textId="2009F255" w:rsidR="00775F95" w:rsidRDefault="00775F95" w:rsidP="00DF6E06">
      <w:pPr>
        <w:pStyle w:val="ListParagraph"/>
        <w:numPr>
          <w:ilvl w:val="0"/>
          <w:numId w:val="6"/>
        </w:numPr>
        <w:spacing w:line="276" w:lineRule="auto"/>
        <w:jc w:val="both"/>
        <w:rPr>
          <w:rFonts w:cs="Arial"/>
        </w:rPr>
      </w:pPr>
      <w:r w:rsidRPr="008951CF">
        <w:rPr>
          <w:rFonts w:cs="Arial"/>
        </w:rPr>
        <w:t xml:space="preserve">Ensure candidates are informed of </w:t>
      </w:r>
      <w:r w:rsidR="00452925" w:rsidRPr="008951CF">
        <w:rPr>
          <w:rFonts w:cs="Arial"/>
        </w:rPr>
        <w:t>centre</w:t>
      </w:r>
      <w:r w:rsidRPr="008951CF">
        <w:rPr>
          <w:rFonts w:cs="Arial"/>
        </w:rPr>
        <w:t xml:space="preserve"> assessed marks prior to marks being submitted to awarding bodies</w:t>
      </w:r>
    </w:p>
    <w:p w14:paraId="38A27495" w14:textId="02AB07D2" w:rsidR="00BC6ED3" w:rsidRPr="00BC6ED3" w:rsidRDefault="00BC6ED3" w:rsidP="00B47E3C">
      <w:pPr>
        <w:pStyle w:val="ListParagraph"/>
        <w:numPr>
          <w:ilvl w:val="0"/>
          <w:numId w:val="6"/>
        </w:numPr>
        <w:spacing w:line="276" w:lineRule="auto"/>
        <w:jc w:val="both"/>
        <w:rPr>
          <w:rFonts w:cs="Arial"/>
        </w:rPr>
      </w:pPr>
      <w:r w:rsidRPr="00BC6ED3">
        <w:rPr>
          <w:rFonts w:cs="Arial"/>
        </w:rPr>
        <w:t>Submit marks, endorsement grades and samples to awarding bodies/moderators/monitors to meet the external deadline</w:t>
      </w:r>
    </w:p>
    <w:p w14:paraId="5474BFF2" w14:textId="30F545B8" w:rsidR="00775F95" w:rsidRPr="008951CF" w:rsidRDefault="006D04A6" w:rsidP="000D251C">
      <w:pPr>
        <w:spacing w:line="276" w:lineRule="auto"/>
        <w:jc w:val="both"/>
        <w:rPr>
          <w:rFonts w:cs="Arial"/>
          <w:b/>
        </w:rPr>
      </w:pPr>
      <w:r w:rsidRPr="008951CF">
        <w:rPr>
          <w:rFonts w:cs="Arial"/>
          <w:b/>
        </w:rPr>
        <w:t>Senior leaders</w:t>
      </w:r>
    </w:p>
    <w:p w14:paraId="391E57B7" w14:textId="4C807F08" w:rsidR="00452925" w:rsidRPr="008951CF" w:rsidRDefault="00452925" w:rsidP="006428CD">
      <w:pPr>
        <w:pStyle w:val="ListParagraph"/>
        <w:numPr>
          <w:ilvl w:val="0"/>
          <w:numId w:val="61"/>
        </w:numPr>
        <w:spacing w:line="276" w:lineRule="auto"/>
        <w:jc w:val="both"/>
        <w:rPr>
          <w:rFonts w:cs="Arial"/>
        </w:rPr>
      </w:pPr>
      <w:r w:rsidRPr="008951CF">
        <w:rPr>
          <w:rFonts w:cs="Arial"/>
        </w:rPr>
        <w:t>Ensure teaching staff assess and authenticate candidates’ work to the awarding body requirements</w:t>
      </w:r>
    </w:p>
    <w:p w14:paraId="144F4397" w14:textId="789631EA" w:rsidR="00762362" w:rsidRPr="008951CF" w:rsidRDefault="00762362" w:rsidP="006428CD">
      <w:pPr>
        <w:pStyle w:val="ListParagraph"/>
        <w:numPr>
          <w:ilvl w:val="0"/>
          <w:numId w:val="61"/>
        </w:numPr>
        <w:spacing w:line="276" w:lineRule="auto"/>
        <w:jc w:val="both"/>
      </w:pPr>
      <w:r w:rsidRPr="008951CF">
        <w:t>Ensure teaching staff assess endorsed components according to awarding body requirements</w:t>
      </w:r>
    </w:p>
    <w:p w14:paraId="1DF4930A" w14:textId="3505E04F" w:rsidR="00775F95" w:rsidRPr="008951CF" w:rsidRDefault="00775F95" w:rsidP="006428CD">
      <w:pPr>
        <w:pStyle w:val="ListParagraph"/>
        <w:numPr>
          <w:ilvl w:val="0"/>
          <w:numId w:val="61"/>
        </w:numPr>
        <w:spacing w:line="276" w:lineRule="auto"/>
        <w:jc w:val="both"/>
        <w:rPr>
          <w:rFonts w:cs="Arial"/>
        </w:rPr>
      </w:pPr>
      <w:r w:rsidRPr="008951CF">
        <w:rPr>
          <w:rFonts w:cs="Arial"/>
        </w:rPr>
        <w:t xml:space="preserve">Ensure teaching staff provide marks for internally assessed components </w:t>
      </w:r>
      <w:r w:rsidR="00452925" w:rsidRPr="008951CF">
        <w:rPr>
          <w:rFonts w:cs="Arial"/>
        </w:rPr>
        <w:t>and</w:t>
      </w:r>
      <w:r w:rsidR="00762362" w:rsidRPr="008951CF">
        <w:rPr>
          <w:rFonts w:cs="Arial"/>
        </w:rPr>
        <w:t xml:space="preserve"> grades for</w:t>
      </w:r>
      <w:r w:rsidR="00452925" w:rsidRPr="008951CF">
        <w:rPr>
          <w:rFonts w:cs="Arial"/>
        </w:rPr>
        <w:t xml:space="preserve"> endorsements </w:t>
      </w:r>
      <w:r w:rsidRPr="008951CF">
        <w:rPr>
          <w:rFonts w:cs="Arial"/>
        </w:rPr>
        <w:t>of qualifications to the EO to the internal deadline</w:t>
      </w:r>
    </w:p>
    <w:p w14:paraId="4DF80EBB" w14:textId="6E05F238" w:rsidR="00775F95" w:rsidRPr="008951CF" w:rsidRDefault="00775F95" w:rsidP="006428CD">
      <w:pPr>
        <w:pStyle w:val="ListParagraph"/>
        <w:numPr>
          <w:ilvl w:val="0"/>
          <w:numId w:val="61"/>
        </w:numPr>
        <w:spacing w:line="276" w:lineRule="auto"/>
        <w:jc w:val="both"/>
        <w:rPr>
          <w:rFonts w:cs="Arial"/>
        </w:rPr>
      </w:pPr>
      <w:r w:rsidRPr="008951CF">
        <w:rPr>
          <w:rFonts w:cs="Arial"/>
        </w:rPr>
        <w:t>Ensure</w:t>
      </w:r>
      <w:r w:rsidR="002157BA" w:rsidRPr="008951CF">
        <w:rPr>
          <w:rFonts w:cs="Arial"/>
        </w:rPr>
        <w:t xml:space="preserve"> </w:t>
      </w:r>
      <w:r w:rsidRPr="008951CF">
        <w:rPr>
          <w:rFonts w:cs="Arial"/>
        </w:rPr>
        <w:t>teaching staff provide required samples of work for moderation</w:t>
      </w:r>
      <w:r w:rsidR="00762362" w:rsidRPr="008951CF">
        <w:rPr>
          <w:rFonts w:cs="Arial"/>
        </w:rPr>
        <w:t xml:space="preserve"> and sample recordings for monitoring</w:t>
      </w:r>
      <w:r w:rsidRPr="008951CF">
        <w:rPr>
          <w:rFonts w:cs="Arial"/>
        </w:rPr>
        <w:t xml:space="preserve"> to the EO to the internal deadline</w:t>
      </w:r>
    </w:p>
    <w:p w14:paraId="4059F8D8" w14:textId="77777777" w:rsidR="00775F95" w:rsidRPr="008951CF" w:rsidRDefault="00775F95" w:rsidP="000D251C">
      <w:pPr>
        <w:spacing w:line="276" w:lineRule="auto"/>
        <w:jc w:val="both"/>
        <w:rPr>
          <w:rFonts w:cs="Arial"/>
          <w:b/>
        </w:rPr>
      </w:pPr>
      <w:r w:rsidRPr="008951CF">
        <w:rPr>
          <w:rFonts w:cs="Arial"/>
          <w:b/>
        </w:rPr>
        <w:t>Exams officer</w:t>
      </w:r>
    </w:p>
    <w:p w14:paraId="2CEAA8DA" w14:textId="3B7C4A05" w:rsidR="00775F95" w:rsidRPr="008951CF" w:rsidRDefault="00BC6ED3" w:rsidP="006428CD">
      <w:pPr>
        <w:pStyle w:val="ListParagraph"/>
        <w:numPr>
          <w:ilvl w:val="0"/>
          <w:numId w:val="62"/>
        </w:numPr>
        <w:spacing w:line="276" w:lineRule="auto"/>
        <w:jc w:val="both"/>
        <w:rPr>
          <w:rFonts w:cs="Arial"/>
        </w:rPr>
      </w:pPr>
      <w:r>
        <w:rPr>
          <w:rFonts w:cs="Arial"/>
        </w:rPr>
        <w:t>Monitors and ke</w:t>
      </w:r>
      <w:r w:rsidR="00775F95" w:rsidRPr="008951CF">
        <w:rPr>
          <w:rFonts w:cs="Arial"/>
        </w:rPr>
        <w:t xml:space="preserve">eps a record to track what has been sent </w:t>
      </w:r>
    </w:p>
    <w:p w14:paraId="415C90C8" w14:textId="21A7311F" w:rsidR="00775F95" w:rsidRPr="008951CF" w:rsidRDefault="00775F95" w:rsidP="006428CD">
      <w:pPr>
        <w:pStyle w:val="ListParagraph"/>
        <w:numPr>
          <w:ilvl w:val="0"/>
          <w:numId w:val="62"/>
        </w:numPr>
        <w:spacing w:line="276" w:lineRule="auto"/>
        <w:jc w:val="both"/>
        <w:rPr>
          <w:rFonts w:cs="Arial"/>
        </w:rPr>
      </w:pPr>
      <w:r w:rsidRPr="008951CF">
        <w:rPr>
          <w:rFonts w:cs="Arial"/>
        </w:rPr>
        <w:t xml:space="preserve">Logs moderated </w:t>
      </w:r>
      <w:r w:rsidR="00762362" w:rsidRPr="008951CF">
        <w:rPr>
          <w:rFonts w:cs="Arial"/>
        </w:rPr>
        <w:t>samples</w:t>
      </w:r>
      <w:r w:rsidRPr="008951CF">
        <w:rPr>
          <w:rFonts w:cs="Arial"/>
        </w:rPr>
        <w:t xml:space="preserve"> returned to the centre  </w:t>
      </w:r>
    </w:p>
    <w:p w14:paraId="172B1D7A" w14:textId="77777777" w:rsidR="00775F95" w:rsidRPr="008951CF" w:rsidRDefault="00775F95" w:rsidP="006428CD">
      <w:pPr>
        <w:pStyle w:val="ListParagraph"/>
        <w:numPr>
          <w:ilvl w:val="0"/>
          <w:numId w:val="62"/>
        </w:numPr>
        <w:spacing w:line="276" w:lineRule="auto"/>
        <w:jc w:val="both"/>
        <w:rPr>
          <w:rFonts w:cs="Arial"/>
        </w:rPr>
      </w:pPr>
      <w:r w:rsidRPr="008951CF">
        <w:rPr>
          <w:rFonts w:cs="Arial"/>
        </w:rPr>
        <w:t>Ensures teaching staff are aware of the requirements in terms of retention and subsequent disposal of candidates’ work</w:t>
      </w:r>
    </w:p>
    <w:p w14:paraId="6C169C79" w14:textId="77777777" w:rsidR="00775F95" w:rsidRPr="008951CF" w:rsidRDefault="00775F95" w:rsidP="000D251C">
      <w:pPr>
        <w:spacing w:line="276" w:lineRule="auto"/>
        <w:jc w:val="both"/>
        <w:rPr>
          <w:rFonts w:cs="Arial"/>
          <w:b/>
        </w:rPr>
      </w:pPr>
      <w:r w:rsidRPr="008951CF">
        <w:rPr>
          <w:rFonts w:cs="Arial"/>
          <w:b/>
        </w:rPr>
        <w:t>Candidates</w:t>
      </w:r>
    </w:p>
    <w:p w14:paraId="3A7DAEEA" w14:textId="77777777" w:rsidR="00775F95" w:rsidRPr="008951CF" w:rsidRDefault="00775F95" w:rsidP="00DF6E06">
      <w:pPr>
        <w:pStyle w:val="ListParagraph"/>
        <w:numPr>
          <w:ilvl w:val="0"/>
          <w:numId w:val="13"/>
        </w:numPr>
        <w:spacing w:line="276" w:lineRule="auto"/>
        <w:jc w:val="both"/>
        <w:rPr>
          <w:rFonts w:cs="Arial"/>
        </w:rPr>
      </w:pPr>
      <w:r w:rsidRPr="008951CF">
        <w:rPr>
          <w:rFonts w:cs="Arial"/>
        </w:rPr>
        <w:t>Authenticate their work as required by the awarding body</w:t>
      </w:r>
    </w:p>
    <w:p w14:paraId="02AC22A6" w14:textId="274BD1AE" w:rsidR="00775F95" w:rsidRPr="008951CF" w:rsidRDefault="00775F95" w:rsidP="000D251C">
      <w:pPr>
        <w:pStyle w:val="Heading3"/>
        <w:spacing w:line="276" w:lineRule="auto"/>
        <w:jc w:val="both"/>
        <w:rPr>
          <w:rFonts w:cs="Arial"/>
          <w:u w:val="single"/>
        </w:rPr>
      </w:pPr>
      <w:bookmarkStart w:id="62" w:name="_Toc120015319"/>
      <w:r w:rsidRPr="008951CF">
        <w:rPr>
          <w:rFonts w:cs="Arial"/>
          <w:u w:val="single"/>
        </w:rPr>
        <w:t>Invigilation</w:t>
      </w:r>
      <w:bookmarkEnd w:id="62"/>
    </w:p>
    <w:p w14:paraId="18BB79A2" w14:textId="77777777" w:rsidR="00775F95" w:rsidRPr="008951CF" w:rsidRDefault="00775F95" w:rsidP="000D251C">
      <w:pPr>
        <w:spacing w:before="120" w:line="276" w:lineRule="auto"/>
        <w:jc w:val="both"/>
        <w:rPr>
          <w:rFonts w:cs="Arial"/>
          <w:b/>
        </w:rPr>
      </w:pPr>
      <w:r w:rsidRPr="008951CF">
        <w:rPr>
          <w:rFonts w:cs="Arial"/>
          <w:b/>
        </w:rPr>
        <w:t>Exams officer</w:t>
      </w:r>
    </w:p>
    <w:p w14:paraId="6B3603B5" w14:textId="4C95D99F" w:rsidR="00775F95" w:rsidRPr="008951CF" w:rsidRDefault="00775F95" w:rsidP="006428CD">
      <w:pPr>
        <w:pStyle w:val="ListParagraph"/>
        <w:numPr>
          <w:ilvl w:val="0"/>
          <w:numId w:val="63"/>
        </w:numPr>
        <w:spacing w:line="276" w:lineRule="auto"/>
        <w:jc w:val="both"/>
        <w:rPr>
          <w:rFonts w:cs="Arial"/>
        </w:rPr>
      </w:pPr>
      <w:r w:rsidRPr="008951CF">
        <w:rPr>
          <w:rFonts w:cs="Arial"/>
        </w:rPr>
        <w:t xml:space="preserve">Provides </w:t>
      </w:r>
      <w:r w:rsidR="00EF22C1" w:rsidRPr="008951CF">
        <w:rPr>
          <w:rFonts w:cs="Arial"/>
        </w:rPr>
        <w:t xml:space="preserve">an </w:t>
      </w:r>
      <w:r w:rsidR="0063070F" w:rsidRPr="008951CF">
        <w:rPr>
          <w:rFonts w:cs="Arial"/>
        </w:rPr>
        <w:t xml:space="preserve">annually reviewed/updated </w:t>
      </w:r>
      <w:r w:rsidR="00EF22C1" w:rsidRPr="008951CF">
        <w:rPr>
          <w:rFonts w:cs="Arial"/>
        </w:rPr>
        <w:t>invigilat</w:t>
      </w:r>
      <w:r w:rsidR="0063070F" w:rsidRPr="008951CF">
        <w:rPr>
          <w:rFonts w:cs="Arial"/>
        </w:rPr>
        <w:t>or</w:t>
      </w:r>
      <w:r w:rsidR="00EF22C1" w:rsidRPr="008951CF">
        <w:rPr>
          <w:rFonts w:cs="Arial"/>
        </w:rPr>
        <w:t xml:space="preserve"> handbook </w:t>
      </w:r>
      <w:r w:rsidR="0063070F" w:rsidRPr="008951CF">
        <w:rPr>
          <w:rFonts w:cs="Arial"/>
        </w:rPr>
        <w:t xml:space="preserve">to invigilators, </w:t>
      </w:r>
      <w:bookmarkStart w:id="63" w:name="_Hlk528957066"/>
      <w:r w:rsidR="00EF22C1" w:rsidRPr="008951CF">
        <w:rPr>
          <w:rFonts w:cs="Arial"/>
        </w:rPr>
        <w:t>trains</w:t>
      </w:r>
      <w:r w:rsidR="0063070F" w:rsidRPr="008951CF">
        <w:rPr>
          <w:rFonts w:cs="Arial"/>
        </w:rPr>
        <w:t xml:space="preserve"> new invigilators on</w:t>
      </w:r>
      <w:r w:rsidR="006428CD" w:rsidRPr="008951CF">
        <w:rPr>
          <w:rFonts w:cs="Arial"/>
        </w:rPr>
        <w:t xml:space="preserve"> the current regulations on</w:t>
      </w:r>
      <w:r w:rsidR="0063070F" w:rsidRPr="008951CF">
        <w:rPr>
          <w:rFonts w:cs="Arial"/>
        </w:rPr>
        <w:t xml:space="preserve"> appointment and </w:t>
      </w:r>
      <w:r w:rsidR="00EF22C1" w:rsidRPr="008951CF">
        <w:rPr>
          <w:rFonts w:cs="Arial"/>
        </w:rPr>
        <w:t xml:space="preserve">updates </w:t>
      </w:r>
      <w:r w:rsidR="0063070F" w:rsidRPr="008951CF">
        <w:rPr>
          <w:rFonts w:cs="Arial"/>
        </w:rPr>
        <w:t xml:space="preserve">experienced </w:t>
      </w:r>
      <w:r w:rsidR="00EF22C1" w:rsidRPr="008951CF">
        <w:rPr>
          <w:rFonts w:cs="Arial"/>
        </w:rPr>
        <w:t>invigilator</w:t>
      </w:r>
      <w:r w:rsidR="0063070F" w:rsidRPr="008951CF">
        <w:rPr>
          <w:rFonts w:cs="Arial"/>
        </w:rPr>
        <w:t>s</w:t>
      </w:r>
      <w:r w:rsidR="00EF22C1" w:rsidRPr="008951CF">
        <w:rPr>
          <w:rFonts w:cs="Arial"/>
        </w:rPr>
        <w:t xml:space="preserve"> </w:t>
      </w:r>
      <w:r w:rsidR="0043285E" w:rsidRPr="008951CF">
        <w:rPr>
          <w:rFonts w:cs="Arial"/>
        </w:rPr>
        <w:t xml:space="preserve">on </w:t>
      </w:r>
      <w:r w:rsidR="006428CD" w:rsidRPr="008951CF">
        <w:rPr>
          <w:rFonts w:cs="Arial"/>
        </w:rPr>
        <w:t xml:space="preserve">an annual basis </w:t>
      </w:r>
      <w:r w:rsidR="0043285E" w:rsidRPr="008951CF">
        <w:rPr>
          <w:rFonts w:cs="Arial"/>
        </w:rPr>
        <w:t>any regulation changes</w:t>
      </w:r>
      <w:r w:rsidR="00E30F26" w:rsidRPr="008951CF">
        <w:rPr>
          <w:rFonts w:cs="Arial"/>
        </w:rPr>
        <w:t xml:space="preserve"> and any changes to centre-specific processes</w:t>
      </w:r>
    </w:p>
    <w:bookmarkEnd w:id="63"/>
    <w:p w14:paraId="0C81B9CA" w14:textId="2CAAEE2A" w:rsidR="0063070F" w:rsidRPr="008951CF" w:rsidRDefault="00775F95" w:rsidP="006428CD">
      <w:pPr>
        <w:pStyle w:val="ListParagraph"/>
        <w:numPr>
          <w:ilvl w:val="0"/>
          <w:numId w:val="63"/>
        </w:numPr>
        <w:spacing w:line="276" w:lineRule="auto"/>
        <w:jc w:val="both"/>
        <w:rPr>
          <w:rFonts w:cs="Arial"/>
        </w:rPr>
      </w:pPr>
      <w:r w:rsidRPr="008951CF">
        <w:rPr>
          <w:rFonts w:cs="Arial"/>
        </w:rPr>
        <w:t>Deploys invigilators effectively to exam rooms throughout an exam series (including the provision of a roving invigilator</w:t>
      </w:r>
      <w:r w:rsidR="00A2718F" w:rsidRPr="008951CF">
        <w:rPr>
          <w:rFonts w:cs="Arial"/>
        </w:rPr>
        <w:t xml:space="preserve"> where a candidate and invigilator </w:t>
      </w:r>
      <w:r w:rsidR="00BD08C5" w:rsidRPr="008951CF">
        <w:rPr>
          <w:rFonts w:cs="Arial"/>
        </w:rPr>
        <w:t>(</w:t>
      </w:r>
      <w:r w:rsidR="00A2718F" w:rsidRPr="008951CF">
        <w:rPr>
          <w:rFonts w:cs="Arial"/>
        </w:rPr>
        <w:t>acting as a practical assistant, reader or scribe</w:t>
      </w:r>
      <w:r w:rsidR="00BD08C5" w:rsidRPr="008951CF">
        <w:rPr>
          <w:rFonts w:cs="Arial"/>
        </w:rPr>
        <w:t>)</w:t>
      </w:r>
      <w:r w:rsidR="00A2718F" w:rsidRPr="008951CF">
        <w:rPr>
          <w:rFonts w:cs="Arial"/>
        </w:rPr>
        <w:t xml:space="preserve"> are accommodated on a 1:1 basis</w:t>
      </w:r>
      <w:r w:rsidRPr="008951CF">
        <w:rPr>
          <w:rFonts w:cs="Arial"/>
        </w:rPr>
        <w:t xml:space="preserve"> </w:t>
      </w:r>
      <w:bookmarkStart w:id="64" w:name="_Hlk528957249"/>
      <w:r w:rsidRPr="008951CF">
        <w:rPr>
          <w:rFonts w:cs="Arial"/>
        </w:rPr>
        <w:t xml:space="preserve">to </w:t>
      </w:r>
      <w:r w:rsidR="0063070F" w:rsidRPr="008951CF">
        <w:rPr>
          <w:rFonts w:cs="Arial"/>
        </w:rPr>
        <w:t xml:space="preserve">enter the room at regular </w:t>
      </w:r>
      <w:r w:rsidR="0063070F" w:rsidRPr="008951CF">
        <w:rPr>
          <w:rFonts w:cs="Arial"/>
        </w:rPr>
        <w:lastRenderedPageBreak/>
        <w:t>intervals in order to observe the conducting of the exam, ensur</w:t>
      </w:r>
      <w:r w:rsidR="00E30F26" w:rsidRPr="008951CF">
        <w:rPr>
          <w:rFonts w:cs="Arial"/>
        </w:rPr>
        <w:t>e</w:t>
      </w:r>
      <w:r w:rsidR="0063070F" w:rsidRPr="008951CF">
        <w:rPr>
          <w:rFonts w:cs="Arial"/>
        </w:rPr>
        <w:t xml:space="preserve"> all relevant rules are being adhered to and </w:t>
      </w:r>
      <w:r w:rsidR="00E30F26" w:rsidRPr="008951CF">
        <w:rPr>
          <w:rFonts w:cs="Arial"/>
        </w:rPr>
        <w:t xml:space="preserve">to support </w:t>
      </w:r>
      <w:r w:rsidR="0063070F" w:rsidRPr="008951CF">
        <w:rPr>
          <w:rFonts w:cs="Arial"/>
        </w:rPr>
        <w:t>the practical assistant/reader and/or scribe in maintaining the integrity of the exam</w:t>
      </w:r>
      <w:r w:rsidR="00A2718F" w:rsidRPr="008951CF">
        <w:rPr>
          <w:rFonts w:cs="Arial"/>
        </w:rPr>
        <w:t>)</w:t>
      </w:r>
    </w:p>
    <w:bookmarkEnd w:id="64"/>
    <w:p w14:paraId="335AFC3D" w14:textId="4E008B64" w:rsidR="00775F95" w:rsidRPr="008951CF" w:rsidRDefault="00775F95" w:rsidP="006428CD">
      <w:pPr>
        <w:pStyle w:val="ListParagraph"/>
        <w:numPr>
          <w:ilvl w:val="0"/>
          <w:numId w:val="63"/>
        </w:numPr>
        <w:spacing w:line="276" w:lineRule="auto"/>
        <w:jc w:val="both"/>
        <w:rPr>
          <w:rFonts w:cs="Arial"/>
        </w:rPr>
      </w:pPr>
      <w:r w:rsidRPr="008951CF">
        <w:rPr>
          <w:rFonts w:cs="Arial"/>
        </w:rPr>
        <w:t>Allocates invigilators to exam rooms</w:t>
      </w:r>
      <w:r w:rsidR="00EF22C1" w:rsidRPr="008951CF">
        <w:rPr>
          <w:rFonts w:cs="Arial"/>
        </w:rPr>
        <w:t xml:space="preserve"> </w:t>
      </w:r>
      <w:r w:rsidR="00EF22C1" w:rsidRPr="008951CF">
        <w:t xml:space="preserve">(or where supervising candidates due to a timetable </w:t>
      </w:r>
      <w:r w:rsidR="00A2718F" w:rsidRPr="008951CF">
        <w:t>clash</w:t>
      </w:r>
      <w:r w:rsidR="00EF22C1" w:rsidRPr="008951CF">
        <w:t xml:space="preserve">) </w:t>
      </w:r>
      <w:r w:rsidR="00EF22C1" w:rsidRPr="008951CF">
        <w:rPr>
          <w:rFonts w:cs="Arial"/>
        </w:rPr>
        <w:t>according</w:t>
      </w:r>
      <w:r w:rsidRPr="008951CF">
        <w:rPr>
          <w:rFonts w:cs="Arial"/>
        </w:rPr>
        <w:t xml:space="preserve"> to the required ratios</w:t>
      </w:r>
    </w:p>
    <w:p w14:paraId="448B7F22" w14:textId="5BC4D0BB" w:rsidR="00775F95" w:rsidRPr="008951CF" w:rsidRDefault="00775F95" w:rsidP="006428CD">
      <w:pPr>
        <w:pStyle w:val="ListParagraph"/>
        <w:numPr>
          <w:ilvl w:val="0"/>
          <w:numId w:val="63"/>
        </w:numPr>
        <w:spacing w:line="276" w:lineRule="auto"/>
        <w:jc w:val="both"/>
        <w:rPr>
          <w:rFonts w:cs="Arial"/>
        </w:rPr>
      </w:pPr>
      <w:r w:rsidRPr="008951CF">
        <w:rPr>
          <w:rFonts w:cs="Arial"/>
        </w:rPr>
        <w:t>Liaises with the SENCo regarding the facilitation and invigilation of access arrangement candidates</w:t>
      </w:r>
    </w:p>
    <w:p w14:paraId="3699266D" w14:textId="210F5F2A" w:rsidR="00775F95" w:rsidRPr="008951CF" w:rsidRDefault="00A40EB0" w:rsidP="000D251C">
      <w:pPr>
        <w:spacing w:line="276" w:lineRule="auto"/>
        <w:jc w:val="both"/>
        <w:rPr>
          <w:rFonts w:cs="Arial"/>
          <w:b/>
          <w:bCs/>
        </w:rPr>
      </w:pPr>
      <w:r w:rsidRPr="008951CF">
        <w:rPr>
          <w:b/>
          <w:bCs/>
        </w:rPr>
        <w:t>ALS lead/</w:t>
      </w:r>
      <w:r w:rsidR="00775F95" w:rsidRPr="008951CF">
        <w:rPr>
          <w:rFonts w:cs="Arial"/>
          <w:b/>
          <w:bCs/>
        </w:rPr>
        <w:t>SENCo</w:t>
      </w:r>
    </w:p>
    <w:p w14:paraId="2C63ECBB" w14:textId="77777777" w:rsidR="00775F95" w:rsidRPr="008951CF" w:rsidRDefault="00775F95" w:rsidP="00DF6E06">
      <w:pPr>
        <w:pStyle w:val="ListParagraph"/>
        <w:numPr>
          <w:ilvl w:val="0"/>
          <w:numId w:val="10"/>
        </w:numPr>
        <w:spacing w:line="276" w:lineRule="auto"/>
        <w:jc w:val="both"/>
        <w:rPr>
          <w:rFonts w:cs="Arial"/>
        </w:rPr>
      </w:pPr>
      <w:r w:rsidRPr="008951CF">
        <w:rPr>
          <w:rFonts w:cs="Arial"/>
        </w:rPr>
        <w:t>Liaises with the EO regarding facilitation and invigilation of access arrangement candidates</w:t>
      </w:r>
    </w:p>
    <w:p w14:paraId="107D8034" w14:textId="77777777" w:rsidR="00775F95" w:rsidRPr="008951CF" w:rsidRDefault="00775F95" w:rsidP="000D251C">
      <w:pPr>
        <w:spacing w:line="276" w:lineRule="auto"/>
        <w:jc w:val="both"/>
        <w:rPr>
          <w:rFonts w:cs="Arial"/>
          <w:b/>
        </w:rPr>
      </w:pPr>
      <w:r w:rsidRPr="008951CF">
        <w:rPr>
          <w:rFonts w:cs="Arial"/>
          <w:b/>
        </w:rPr>
        <w:t>Invigilators</w:t>
      </w:r>
    </w:p>
    <w:p w14:paraId="39ABFC32" w14:textId="77777777" w:rsidR="00775F95" w:rsidRPr="008951CF" w:rsidRDefault="00775F95" w:rsidP="00DF6E06">
      <w:pPr>
        <w:pStyle w:val="ListParagraph"/>
        <w:numPr>
          <w:ilvl w:val="0"/>
          <w:numId w:val="9"/>
        </w:numPr>
        <w:spacing w:line="276" w:lineRule="auto"/>
        <w:jc w:val="both"/>
        <w:rPr>
          <w:rFonts w:cs="Arial"/>
        </w:rPr>
      </w:pPr>
      <w:r w:rsidRPr="008951CF">
        <w:rPr>
          <w:rFonts w:cs="Arial"/>
        </w:rPr>
        <w:t>Provide information as requested on their availability to invigilate throughout an exam series</w:t>
      </w:r>
    </w:p>
    <w:p w14:paraId="15F6D193" w14:textId="2B57BB1B" w:rsidR="00775F95" w:rsidRPr="008951CF" w:rsidRDefault="00775F95" w:rsidP="000D251C">
      <w:pPr>
        <w:pStyle w:val="Heading3"/>
        <w:spacing w:line="276" w:lineRule="auto"/>
        <w:jc w:val="both"/>
        <w:rPr>
          <w:rFonts w:cs="Arial"/>
          <w:u w:val="single"/>
        </w:rPr>
      </w:pPr>
      <w:bookmarkStart w:id="65" w:name="_Toc120015320"/>
      <w:r w:rsidRPr="008951CF">
        <w:rPr>
          <w:rFonts w:ascii="Verdana" w:hAnsi="Verdana" w:cs="Arial"/>
          <w:sz w:val="20"/>
          <w:szCs w:val="20"/>
          <w:u w:val="single"/>
        </w:rPr>
        <w:t>JCQ</w:t>
      </w:r>
      <w:r w:rsidRPr="008951CF">
        <w:rPr>
          <w:rFonts w:cs="Arial"/>
          <w:u w:val="single"/>
        </w:rPr>
        <w:t xml:space="preserve"> </w:t>
      </w:r>
      <w:r w:rsidR="001241A1" w:rsidRPr="008951CF">
        <w:rPr>
          <w:rFonts w:cs="Arial"/>
          <w:u w:val="single"/>
        </w:rPr>
        <w:t>Centre Inspections</w:t>
      </w:r>
      <w:bookmarkEnd w:id="65"/>
    </w:p>
    <w:p w14:paraId="5FB1C2E3" w14:textId="77777777" w:rsidR="0043285E" w:rsidRPr="008951CF" w:rsidRDefault="0043285E" w:rsidP="0043285E"/>
    <w:p w14:paraId="05178D8F" w14:textId="77777777" w:rsidR="00775F95" w:rsidRPr="008951CF" w:rsidRDefault="00775F95" w:rsidP="000D251C">
      <w:pPr>
        <w:spacing w:before="120" w:line="276" w:lineRule="auto"/>
        <w:jc w:val="both"/>
        <w:rPr>
          <w:rFonts w:cs="Arial"/>
        </w:rPr>
      </w:pPr>
      <w:r w:rsidRPr="008951CF">
        <w:rPr>
          <w:rFonts w:cs="Arial"/>
          <w:b/>
        </w:rPr>
        <w:t>Exams officer</w:t>
      </w:r>
      <w:r w:rsidRPr="008951CF">
        <w:rPr>
          <w:rFonts w:cs="Arial"/>
        </w:rPr>
        <w:t xml:space="preserve"> or </w:t>
      </w:r>
      <w:r w:rsidRPr="008951CF">
        <w:rPr>
          <w:rFonts w:cs="Arial"/>
          <w:b/>
        </w:rPr>
        <w:t>Senior leader</w:t>
      </w:r>
    </w:p>
    <w:p w14:paraId="1A945626" w14:textId="489E3FC2" w:rsidR="00F63340" w:rsidRPr="008951CF" w:rsidRDefault="00356EDF" w:rsidP="00DF6E06">
      <w:pPr>
        <w:pStyle w:val="ListParagraph"/>
        <w:numPr>
          <w:ilvl w:val="0"/>
          <w:numId w:val="9"/>
        </w:numPr>
        <w:spacing w:line="276" w:lineRule="auto"/>
        <w:jc w:val="both"/>
        <w:rPr>
          <w:rFonts w:cs="Arial"/>
        </w:rPr>
      </w:pPr>
      <w:r w:rsidRPr="008951CF">
        <w:rPr>
          <w:rFonts w:cs="Arial"/>
        </w:rPr>
        <w:t xml:space="preserve">Will accompany the Inspector throughout </w:t>
      </w:r>
      <w:r w:rsidR="001241A1" w:rsidRPr="008951CF">
        <w:rPr>
          <w:rFonts w:cs="Arial"/>
        </w:rPr>
        <w:t>a</w:t>
      </w:r>
      <w:r w:rsidRPr="008951CF">
        <w:rPr>
          <w:rFonts w:cs="Arial"/>
        </w:rPr>
        <w:t xml:space="preserve"> visit</w:t>
      </w:r>
    </w:p>
    <w:p w14:paraId="120153C8" w14:textId="56C73651" w:rsidR="00F63340" w:rsidRPr="008951CF" w:rsidRDefault="00F63340" w:rsidP="000D251C">
      <w:pPr>
        <w:spacing w:before="120"/>
        <w:jc w:val="both"/>
      </w:pPr>
      <w:r w:rsidRPr="008951CF">
        <w:rPr>
          <w:b/>
        </w:rPr>
        <w:t xml:space="preserve">SENCo </w:t>
      </w:r>
      <w:bookmarkStart w:id="66" w:name="_Hlk528957350"/>
      <w:r w:rsidRPr="008951CF">
        <w:t>or relevant</w:t>
      </w:r>
      <w:r w:rsidRPr="008951CF">
        <w:rPr>
          <w:b/>
        </w:rPr>
        <w:t xml:space="preserve"> Senior leader </w:t>
      </w:r>
      <w:r w:rsidRPr="008951CF">
        <w:t>(in the absence of the SENCo)</w:t>
      </w:r>
    </w:p>
    <w:p w14:paraId="5C78DE39" w14:textId="6970F7D6" w:rsidR="00F63340" w:rsidRPr="008951CF" w:rsidRDefault="00F63340" w:rsidP="00DF6E06">
      <w:pPr>
        <w:pStyle w:val="ListParagraph"/>
        <w:numPr>
          <w:ilvl w:val="0"/>
          <w:numId w:val="9"/>
        </w:numPr>
        <w:spacing w:line="276" w:lineRule="auto"/>
        <w:jc w:val="both"/>
      </w:pPr>
      <w:r w:rsidRPr="008951CF">
        <w:rPr>
          <w:rFonts w:cstheme="minorHAnsi"/>
        </w:rPr>
        <w:t>Will meet with the inspector when requested to provide documentary evidence regarding access arrangement candidates and address any questions the inspector may raise</w:t>
      </w:r>
    </w:p>
    <w:p w14:paraId="5DDE481A" w14:textId="79402269" w:rsidR="00DC265C" w:rsidRPr="008951CF" w:rsidRDefault="00DC265C" w:rsidP="00DF6E06">
      <w:pPr>
        <w:pStyle w:val="ListParagraph"/>
        <w:numPr>
          <w:ilvl w:val="0"/>
          <w:numId w:val="9"/>
        </w:numPr>
        <w:spacing w:line="276" w:lineRule="auto"/>
        <w:jc w:val="both"/>
      </w:pPr>
      <w:r w:rsidRPr="008951CF">
        <w:t>Ensures that information is readily available for inspection at the venue where the candidate is taking the exam(s)</w:t>
      </w:r>
    </w:p>
    <w:p w14:paraId="1EB1E5BE" w14:textId="60E6D189" w:rsidR="00775F95" w:rsidRPr="008951CF" w:rsidRDefault="00775F95" w:rsidP="000D251C">
      <w:pPr>
        <w:pStyle w:val="Heading3"/>
        <w:spacing w:line="276" w:lineRule="auto"/>
        <w:jc w:val="both"/>
        <w:rPr>
          <w:rFonts w:cs="Arial"/>
          <w:u w:val="single"/>
        </w:rPr>
      </w:pPr>
      <w:bookmarkStart w:id="67" w:name="_Toc120015321"/>
      <w:bookmarkEnd w:id="66"/>
      <w:r w:rsidRPr="008951CF">
        <w:rPr>
          <w:rFonts w:cs="Arial"/>
          <w:u w:val="single"/>
        </w:rPr>
        <w:t>Seating and identifying candidates in exam rooms</w:t>
      </w:r>
      <w:bookmarkEnd w:id="67"/>
    </w:p>
    <w:p w14:paraId="64C75637" w14:textId="77777777" w:rsidR="00775F95" w:rsidRPr="008951CF" w:rsidRDefault="00775F95" w:rsidP="000D251C">
      <w:pPr>
        <w:tabs>
          <w:tab w:val="left" w:pos="1890"/>
        </w:tabs>
        <w:spacing w:before="120" w:line="276" w:lineRule="auto"/>
        <w:jc w:val="both"/>
        <w:rPr>
          <w:rFonts w:cs="Arial"/>
          <w:b/>
        </w:rPr>
      </w:pPr>
      <w:r w:rsidRPr="008951CF">
        <w:rPr>
          <w:rFonts w:cs="Arial"/>
          <w:b/>
        </w:rPr>
        <w:t>Exams officer</w:t>
      </w:r>
      <w:r w:rsidRPr="008951CF">
        <w:rPr>
          <w:rFonts w:cs="Arial"/>
          <w:b/>
        </w:rPr>
        <w:tab/>
      </w:r>
    </w:p>
    <w:p w14:paraId="4E436F4B" w14:textId="77777777" w:rsidR="00775F95" w:rsidRPr="008951CF" w:rsidRDefault="00775F95" w:rsidP="00DF6E06">
      <w:pPr>
        <w:pStyle w:val="ListParagraph"/>
        <w:numPr>
          <w:ilvl w:val="0"/>
          <w:numId w:val="14"/>
        </w:numPr>
        <w:spacing w:line="276" w:lineRule="auto"/>
        <w:jc w:val="both"/>
        <w:rPr>
          <w:rFonts w:cs="Arial"/>
        </w:rPr>
      </w:pPr>
      <w:r w:rsidRPr="008951CF">
        <w:rPr>
          <w:rFonts w:cs="Arial"/>
        </w:rPr>
        <w:t>Ensures a procedure is in place to verify candidate identity including private candidates</w:t>
      </w:r>
    </w:p>
    <w:p w14:paraId="0C117EFE" w14:textId="13D1C50F" w:rsidR="00775F95" w:rsidRPr="008951CF" w:rsidRDefault="00A40EB0" w:rsidP="000D251C">
      <w:pPr>
        <w:pStyle w:val="Headinglevel2"/>
        <w:spacing w:before="120" w:after="120" w:line="276" w:lineRule="auto"/>
        <w:ind w:firstLine="720"/>
        <w:jc w:val="both"/>
        <w:rPr>
          <w:rFonts w:cs="Arial"/>
        </w:rPr>
      </w:pPr>
      <w:bookmarkStart w:id="68" w:name="_Toc120015322"/>
      <w:r w:rsidRPr="008951CF">
        <w:rPr>
          <w:rFonts w:cs="Arial"/>
        </w:rPr>
        <w:t>Candidate Identification Procedure</w:t>
      </w:r>
      <w:bookmarkEnd w:id="68"/>
    </w:p>
    <w:tbl>
      <w:tblPr>
        <w:tblStyle w:val="TableGrid"/>
        <w:tblW w:w="0" w:type="auto"/>
        <w:tblInd w:w="720" w:type="dxa"/>
        <w:tblLook w:val="04A0" w:firstRow="1" w:lastRow="0" w:firstColumn="1" w:lastColumn="0" w:noHBand="0" w:noVBand="1"/>
      </w:tblPr>
      <w:tblGrid>
        <w:gridCol w:w="9322"/>
      </w:tblGrid>
      <w:tr w:rsidR="00775F95" w:rsidRPr="008951CF" w14:paraId="3DB2E69A" w14:textId="77777777" w:rsidTr="00775F95">
        <w:tc>
          <w:tcPr>
            <w:tcW w:w="9878" w:type="dxa"/>
          </w:tcPr>
          <w:p w14:paraId="6DFA7DA4" w14:textId="31474673" w:rsidR="00CA3D74" w:rsidRPr="008951CF" w:rsidRDefault="00E30F26" w:rsidP="004D1B65">
            <w:pPr>
              <w:spacing w:before="120" w:after="120"/>
              <w:jc w:val="both"/>
              <w:rPr>
                <w:rFonts w:ascii="Verdana" w:hAnsi="Verdana" w:cs="Arial"/>
                <w:iCs/>
                <w:color w:val="595959" w:themeColor="text1" w:themeTint="A6"/>
                <w:sz w:val="18"/>
                <w:szCs w:val="18"/>
              </w:rPr>
            </w:pPr>
            <w:r w:rsidRPr="008951CF">
              <w:rPr>
                <w:rFonts w:cs="Arial"/>
              </w:rPr>
              <w:t>The centre’s policy is available on the staff portal</w:t>
            </w:r>
            <w:r w:rsidR="009350B8" w:rsidRPr="008951CF">
              <w:rPr>
                <w:rFonts w:cs="Arial"/>
              </w:rPr>
              <w:t xml:space="preserve"> and the school website.  </w:t>
            </w:r>
          </w:p>
        </w:tc>
      </w:tr>
    </w:tbl>
    <w:p w14:paraId="13457CB0" w14:textId="77777777" w:rsidR="00775F95" w:rsidRPr="008951CF" w:rsidRDefault="00775F95" w:rsidP="000D251C">
      <w:pPr>
        <w:pStyle w:val="ListParagraph"/>
        <w:spacing w:line="276" w:lineRule="auto"/>
        <w:jc w:val="both"/>
        <w:rPr>
          <w:rFonts w:cs="Arial"/>
          <w:sz w:val="12"/>
          <w:szCs w:val="12"/>
        </w:rPr>
      </w:pPr>
    </w:p>
    <w:p w14:paraId="46E2C9FC" w14:textId="77777777" w:rsidR="005F6791" w:rsidRPr="008951CF" w:rsidRDefault="00775F95" w:rsidP="005F6791">
      <w:pPr>
        <w:pStyle w:val="ListParagraph"/>
        <w:numPr>
          <w:ilvl w:val="0"/>
          <w:numId w:val="14"/>
        </w:numPr>
        <w:spacing w:line="276" w:lineRule="auto"/>
        <w:jc w:val="both"/>
        <w:rPr>
          <w:rFonts w:cs="Arial"/>
        </w:rPr>
      </w:pPr>
      <w:r w:rsidRPr="008951CF">
        <w:rPr>
          <w:rFonts w:cs="Arial"/>
        </w:rPr>
        <w:t>Ensures invigilators are aware of the procedure</w:t>
      </w:r>
    </w:p>
    <w:p w14:paraId="156E6B76" w14:textId="79E5AB9A" w:rsidR="005F6791" w:rsidRPr="008951CF" w:rsidRDefault="006B445B" w:rsidP="005F6791">
      <w:pPr>
        <w:pStyle w:val="ListParagraph"/>
        <w:numPr>
          <w:ilvl w:val="0"/>
          <w:numId w:val="14"/>
        </w:numPr>
        <w:spacing w:line="276" w:lineRule="auto"/>
        <w:jc w:val="both"/>
        <w:rPr>
          <w:rFonts w:cs="Arial"/>
          <w:szCs w:val="22"/>
        </w:rPr>
      </w:pPr>
      <w:bookmarkStart w:id="69" w:name="_Hlk528957489"/>
      <w:r w:rsidRPr="008951CF">
        <w:rPr>
          <w:rFonts w:cs="Arial"/>
        </w:rPr>
        <w:t>E</w:t>
      </w:r>
      <w:r w:rsidR="00A13E3D" w:rsidRPr="008951CF">
        <w:rPr>
          <w:rFonts w:cs="Arial"/>
        </w:rPr>
        <w:t xml:space="preserve">nsures </w:t>
      </w:r>
      <w:r w:rsidR="005F6791" w:rsidRPr="008951CF">
        <w:rPr>
          <w:rFonts w:cs="Arial"/>
          <w:szCs w:val="22"/>
        </w:rPr>
        <w:t>i</w:t>
      </w:r>
      <w:r w:rsidR="005F6791" w:rsidRPr="008951CF">
        <w:rPr>
          <w:rFonts w:cs="Tahoma"/>
          <w:szCs w:val="22"/>
        </w:rPr>
        <w:t xml:space="preserve">nvigilators are informed of those candidates with access arrangements and made aware of the access arrangement(s) awarded) </w:t>
      </w:r>
    </w:p>
    <w:bookmarkEnd w:id="69"/>
    <w:p w14:paraId="197C7109" w14:textId="77777777" w:rsidR="00775F95" w:rsidRPr="008951CF" w:rsidRDefault="00775F95" w:rsidP="000D251C">
      <w:pPr>
        <w:spacing w:line="276" w:lineRule="auto"/>
        <w:jc w:val="both"/>
        <w:rPr>
          <w:rFonts w:cs="Arial"/>
          <w:b/>
        </w:rPr>
      </w:pPr>
      <w:r w:rsidRPr="008951CF">
        <w:rPr>
          <w:rFonts w:cs="Arial"/>
          <w:b/>
        </w:rPr>
        <w:t>Invigilators</w:t>
      </w:r>
    </w:p>
    <w:p w14:paraId="56093518" w14:textId="77777777" w:rsidR="00775F95" w:rsidRPr="008951CF" w:rsidRDefault="00775F95" w:rsidP="006428CD">
      <w:pPr>
        <w:pStyle w:val="ListParagraph"/>
        <w:numPr>
          <w:ilvl w:val="0"/>
          <w:numId w:val="64"/>
        </w:numPr>
        <w:spacing w:line="276" w:lineRule="auto"/>
        <w:jc w:val="both"/>
        <w:rPr>
          <w:rFonts w:cs="Arial"/>
        </w:rPr>
      </w:pPr>
      <w:r w:rsidRPr="008951CF">
        <w:rPr>
          <w:rFonts w:cs="Arial"/>
        </w:rPr>
        <w:t>Follow the procedure for verifying candidate identity provided by the EO</w:t>
      </w:r>
    </w:p>
    <w:p w14:paraId="3A46B6DB" w14:textId="6960C468" w:rsidR="00775F95" w:rsidRPr="008951CF" w:rsidRDefault="00775F95" w:rsidP="006428CD">
      <w:pPr>
        <w:pStyle w:val="ListParagraph"/>
        <w:numPr>
          <w:ilvl w:val="0"/>
          <w:numId w:val="64"/>
        </w:numPr>
        <w:spacing w:line="276" w:lineRule="auto"/>
        <w:jc w:val="both"/>
        <w:rPr>
          <w:rFonts w:cs="Arial"/>
        </w:rPr>
      </w:pPr>
      <w:r w:rsidRPr="008951CF">
        <w:rPr>
          <w:rFonts w:cs="Arial"/>
        </w:rPr>
        <w:t>Seat candidates in exam rooms as instructed by the EO</w:t>
      </w:r>
    </w:p>
    <w:p w14:paraId="182D703E" w14:textId="0202A026" w:rsidR="006B445B" w:rsidRPr="008951CF" w:rsidRDefault="00BB763F" w:rsidP="006428CD">
      <w:pPr>
        <w:pStyle w:val="ListParagraph"/>
        <w:numPr>
          <w:ilvl w:val="0"/>
          <w:numId w:val="64"/>
        </w:numPr>
        <w:spacing w:line="276" w:lineRule="auto"/>
        <w:jc w:val="both"/>
        <w:rPr>
          <w:rFonts w:cs="Arial"/>
          <w:szCs w:val="22"/>
        </w:rPr>
      </w:pPr>
      <w:r>
        <w:rPr>
          <w:rFonts w:cs="Arial"/>
        </w:rPr>
        <w:t>Follow</w:t>
      </w:r>
      <w:r w:rsidR="006B445B" w:rsidRPr="008951CF">
        <w:rPr>
          <w:rFonts w:cs="Arial"/>
        </w:rPr>
        <w:t xml:space="preserve"> seating plans for exam rooms and ensure candidates with access arrangements are identified on the seating plan</w:t>
      </w:r>
    </w:p>
    <w:p w14:paraId="6E283493" w14:textId="77777777" w:rsidR="006B445B" w:rsidRPr="008951CF" w:rsidRDefault="006B445B" w:rsidP="006B445B">
      <w:pPr>
        <w:pStyle w:val="ListParagraph"/>
        <w:spacing w:line="276" w:lineRule="auto"/>
        <w:jc w:val="both"/>
        <w:rPr>
          <w:rFonts w:cs="Arial"/>
        </w:rPr>
      </w:pPr>
    </w:p>
    <w:p w14:paraId="45E1C0EE" w14:textId="5564A932" w:rsidR="00775F95" w:rsidRPr="008951CF" w:rsidRDefault="00775F95" w:rsidP="000D251C">
      <w:pPr>
        <w:pStyle w:val="Heading3"/>
        <w:spacing w:line="276" w:lineRule="auto"/>
        <w:jc w:val="both"/>
        <w:rPr>
          <w:rFonts w:cs="Arial"/>
          <w:u w:val="single"/>
        </w:rPr>
      </w:pPr>
      <w:bookmarkStart w:id="70" w:name="_Toc120015323"/>
      <w:r w:rsidRPr="008951CF">
        <w:rPr>
          <w:rFonts w:cs="Arial"/>
          <w:u w:val="single"/>
        </w:rPr>
        <w:t>Security of exam materials</w:t>
      </w:r>
      <w:bookmarkEnd w:id="70"/>
    </w:p>
    <w:p w14:paraId="79D13E50" w14:textId="77777777" w:rsidR="00775F95" w:rsidRPr="008951CF" w:rsidRDefault="00775F95" w:rsidP="000D251C">
      <w:pPr>
        <w:spacing w:before="120" w:line="276" w:lineRule="auto"/>
        <w:jc w:val="both"/>
        <w:rPr>
          <w:rFonts w:cs="Arial"/>
          <w:b/>
        </w:rPr>
      </w:pPr>
      <w:r w:rsidRPr="008951CF">
        <w:rPr>
          <w:rFonts w:cs="Arial"/>
          <w:b/>
        </w:rPr>
        <w:t>Exams officer</w:t>
      </w:r>
    </w:p>
    <w:p w14:paraId="19314CD4" w14:textId="069EC90B" w:rsidR="00926985" w:rsidRPr="008951CF" w:rsidRDefault="00834B0C" w:rsidP="006428CD">
      <w:pPr>
        <w:pStyle w:val="ListParagraph"/>
        <w:numPr>
          <w:ilvl w:val="0"/>
          <w:numId w:val="65"/>
        </w:numPr>
        <w:spacing w:line="276" w:lineRule="auto"/>
        <w:jc w:val="both"/>
        <w:rPr>
          <w:rFonts w:cs="Arial"/>
        </w:rPr>
      </w:pPr>
      <w:bookmarkStart w:id="71" w:name="_Hlk528957584"/>
      <w:bookmarkStart w:id="72" w:name="_Hlk22893315"/>
      <w:r w:rsidRPr="008951CF">
        <w:rPr>
          <w:rFonts w:cs="Arial"/>
        </w:rPr>
        <w:t xml:space="preserve">Confirms appropriate arrangements are in place to ensure that confidential materials are only </w:t>
      </w:r>
      <w:r w:rsidR="00926985" w:rsidRPr="008951CF">
        <w:rPr>
          <w:rFonts w:cs="Arial"/>
        </w:rPr>
        <w:t>handed over</w:t>
      </w:r>
      <w:r w:rsidRPr="008951CF">
        <w:rPr>
          <w:rFonts w:cs="Arial"/>
        </w:rPr>
        <w:t xml:space="preserve"> to those authorised by the head of centre </w:t>
      </w:r>
    </w:p>
    <w:p w14:paraId="12AC3E1B" w14:textId="2BCA915D" w:rsidR="00E30F26" w:rsidRPr="008951CF" w:rsidRDefault="00E30F26" w:rsidP="006428CD">
      <w:pPr>
        <w:pStyle w:val="ListParagraph"/>
        <w:numPr>
          <w:ilvl w:val="0"/>
          <w:numId w:val="65"/>
        </w:numPr>
        <w:spacing w:before="100" w:beforeAutospacing="1" w:after="100" w:afterAutospacing="1"/>
        <w:rPr>
          <w:rFonts w:cs="Tahoma"/>
          <w:szCs w:val="22"/>
        </w:rPr>
      </w:pPr>
      <w:r w:rsidRPr="008951CF">
        <w:rPr>
          <w:rFonts w:cs="Tahoma"/>
          <w:szCs w:val="22"/>
        </w:rPr>
        <w:t>Ensures access to the secure room is restricted and staff approved by the head of centre are accompanied by a keyholder at all times. There must be between two and six keyholders only, each of whom must fully understand their responsibilities as a key holder to the secure storage facility</w:t>
      </w:r>
    </w:p>
    <w:p w14:paraId="72AF685C" w14:textId="79ED618B" w:rsidR="00926985" w:rsidRPr="008951CF" w:rsidRDefault="00926985" w:rsidP="006428CD">
      <w:pPr>
        <w:pStyle w:val="ListParagraph"/>
        <w:numPr>
          <w:ilvl w:val="0"/>
          <w:numId w:val="65"/>
        </w:numPr>
        <w:spacing w:after="80" w:line="276" w:lineRule="auto"/>
        <w:jc w:val="both"/>
        <w:rPr>
          <w:rFonts w:eastAsiaTheme="minorEastAsia" w:cs="Arial"/>
        </w:rPr>
      </w:pPr>
      <w:r w:rsidRPr="008951CF">
        <w:rPr>
          <w:rFonts w:cs="Tahoma"/>
        </w:rPr>
        <w:t>Ensures only persons authorised by the head of centre and the exams officer are allowed access to the centre’s secure storage facility as one of the two to six key holders</w:t>
      </w:r>
    </w:p>
    <w:p w14:paraId="3FB0FCC7" w14:textId="3F515B24" w:rsidR="00941A2F" w:rsidRPr="008951CF" w:rsidRDefault="00775F95" w:rsidP="006428CD">
      <w:pPr>
        <w:pStyle w:val="ListParagraph"/>
        <w:numPr>
          <w:ilvl w:val="0"/>
          <w:numId w:val="65"/>
        </w:numPr>
        <w:spacing w:line="276" w:lineRule="auto"/>
        <w:jc w:val="both"/>
        <w:rPr>
          <w:rFonts w:cs="Arial"/>
        </w:rPr>
      </w:pPr>
      <w:r w:rsidRPr="008951CF">
        <w:rPr>
          <w:rFonts w:cs="Arial"/>
        </w:rPr>
        <w:t xml:space="preserve">Has a process in place </w:t>
      </w:r>
      <w:r w:rsidR="00941A2F" w:rsidRPr="008951CF">
        <w:rPr>
          <w:rFonts w:cs="Arial"/>
        </w:rPr>
        <w:t>to demonstrate the receipt, secure movement and secure storage of confidential exam materials within the centre</w:t>
      </w:r>
      <w:r w:rsidR="006B445B" w:rsidRPr="008951CF">
        <w:rPr>
          <w:rFonts w:cs="Arial"/>
        </w:rPr>
        <w:t xml:space="preserve">, namely that: </w:t>
      </w:r>
      <w:r w:rsidR="006B445B" w:rsidRPr="008951CF">
        <w:rPr>
          <w:rFonts w:cs="Arial"/>
          <w:i/>
        </w:rPr>
        <w:t xml:space="preserve">when confidential materials arrive </w:t>
      </w:r>
      <w:r w:rsidR="006B445B" w:rsidRPr="008951CF">
        <w:rPr>
          <w:rFonts w:cs="Arial"/>
          <w:i/>
        </w:rPr>
        <w:lastRenderedPageBreak/>
        <w:t>at the point of delivery (Reception), they must be logged and then moved immediately to the secure room (Exams Office).  If the EO is unavailable at this time, another key holder must be contacted.  The confidential materials must then be logged in the secure room, and then checked and transferred to the secure storage facility (exams saf</w:t>
      </w:r>
      <w:r w:rsidR="006B445B" w:rsidRPr="008951CF">
        <w:rPr>
          <w:rFonts w:cs="Arial"/>
        </w:rPr>
        <w:t>e)</w:t>
      </w:r>
    </w:p>
    <w:p w14:paraId="6C686E80" w14:textId="15376625" w:rsidR="00926985" w:rsidRPr="008951CF" w:rsidRDefault="00941A2F" w:rsidP="006428CD">
      <w:pPr>
        <w:pStyle w:val="ListParagraph"/>
        <w:numPr>
          <w:ilvl w:val="0"/>
          <w:numId w:val="65"/>
        </w:numPr>
        <w:spacing w:line="276" w:lineRule="auto"/>
        <w:jc w:val="both"/>
        <w:rPr>
          <w:rFonts w:cs="Arial"/>
          <w:b/>
        </w:rPr>
      </w:pPr>
      <w:r w:rsidRPr="008951CF">
        <w:rPr>
          <w:rFonts w:cs="Arial"/>
        </w:rPr>
        <w:t xml:space="preserve">Ensures a log is kept at the initial point of delivery </w:t>
      </w:r>
      <w:r w:rsidR="00752799" w:rsidRPr="008951CF">
        <w:rPr>
          <w:rFonts w:cs="Arial"/>
        </w:rPr>
        <w:t xml:space="preserve">recording confidential materials received and signed for by authorised staff within the centre and that appropriate arrangements are in place for confidential materials to be </w:t>
      </w:r>
      <w:r w:rsidR="00693DD4" w:rsidRPr="008951CF">
        <w:rPr>
          <w:rFonts w:cs="Arial"/>
        </w:rPr>
        <w:t>immediately transferred to the</w:t>
      </w:r>
      <w:r w:rsidR="00752799" w:rsidRPr="008951CF">
        <w:rPr>
          <w:rFonts w:cs="Arial"/>
        </w:rPr>
        <w:t xml:space="preserve"> secure storage facility</w:t>
      </w:r>
      <w:r w:rsidR="00693DD4" w:rsidRPr="008951CF">
        <w:rPr>
          <w:rFonts w:cs="Arial"/>
        </w:rPr>
        <w:t xml:space="preserve"> until they can be removed from the dispatch packaging and checked in the secure room before being returned to the secure storage facility in timetable order</w:t>
      </w:r>
      <w:r w:rsidR="00752799" w:rsidRPr="008951CF">
        <w:rPr>
          <w:rFonts w:cs="Arial"/>
        </w:rPr>
        <w:t xml:space="preserve"> </w:t>
      </w:r>
    </w:p>
    <w:p w14:paraId="7FBBA11F" w14:textId="77777777" w:rsidR="006428CD" w:rsidRPr="008951CF" w:rsidRDefault="006428CD" w:rsidP="006428CD">
      <w:pPr>
        <w:pStyle w:val="ListParagraph"/>
        <w:numPr>
          <w:ilvl w:val="0"/>
          <w:numId w:val="65"/>
        </w:numPr>
        <w:spacing w:after="120"/>
        <w:rPr>
          <w:rFonts w:ascii="Tahoma" w:hAnsi="Tahoma" w:cs="Arial"/>
          <w:b/>
        </w:rPr>
      </w:pPr>
      <w:r w:rsidRPr="008951CF">
        <w:rPr>
          <w:rFonts w:cs="Arial"/>
        </w:rPr>
        <w:t xml:space="preserve">Carefully checks question paper packets when they are removed from the dispatch packing and keeps a log of the check </w:t>
      </w:r>
    </w:p>
    <w:p w14:paraId="11EC2479" w14:textId="77777777" w:rsidR="00E30F26" w:rsidRPr="008951CF" w:rsidRDefault="00E30F26" w:rsidP="006428CD">
      <w:pPr>
        <w:pStyle w:val="ListParagraph"/>
        <w:numPr>
          <w:ilvl w:val="0"/>
          <w:numId w:val="65"/>
        </w:numPr>
        <w:spacing w:after="120"/>
        <w:jc w:val="both"/>
        <w:rPr>
          <w:rFonts w:cs="Arial"/>
          <w:szCs w:val="22"/>
        </w:rPr>
      </w:pPr>
      <w:r w:rsidRPr="008951CF">
        <w:rPr>
          <w:rFonts w:cs="Arial"/>
          <w:szCs w:val="22"/>
        </w:rPr>
        <w:t>Ensures the secure storage facility contains only current and live confidential material (</w:t>
      </w:r>
      <w:r w:rsidRPr="008951CF">
        <w:rPr>
          <w:rFonts w:cs="Tahoma"/>
          <w:szCs w:val="22"/>
        </w:rPr>
        <w:t xml:space="preserve">ensuring that past examination question papers, internal tests and mock examinations are not kept in the centre’s secure storage facility) </w:t>
      </w:r>
    </w:p>
    <w:p w14:paraId="51EBBC63" w14:textId="77777777" w:rsidR="00E730BC" w:rsidRPr="008951CF" w:rsidRDefault="00693DD4" w:rsidP="006428CD">
      <w:pPr>
        <w:pStyle w:val="ListParagraph"/>
        <w:numPr>
          <w:ilvl w:val="0"/>
          <w:numId w:val="65"/>
        </w:numPr>
        <w:spacing w:line="276" w:lineRule="auto"/>
        <w:jc w:val="both"/>
        <w:rPr>
          <w:rFonts w:cs="Arial"/>
          <w:szCs w:val="22"/>
        </w:rPr>
      </w:pPr>
      <w:r w:rsidRPr="008951CF">
        <w:rPr>
          <w:rFonts w:cs="Arial"/>
          <w:szCs w:val="22"/>
        </w:rPr>
        <w:t>Ensures that examination stationery, e.g. answer booklets and formula booklets are stored in the secure room (</w:t>
      </w:r>
      <w:r w:rsidR="004F5832" w:rsidRPr="008951CF">
        <w:rPr>
          <w:rFonts w:cs="Arial"/>
          <w:szCs w:val="22"/>
        </w:rPr>
        <w:t>attempting to</w:t>
      </w:r>
      <w:r w:rsidRPr="008951CF">
        <w:rPr>
          <w:rFonts w:cs="Arial"/>
          <w:szCs w:val="22"/>
        </w:rPr>
        <w:t xml:space="preserve"> store this material in the secure storage facility, when sufficient space allow</w:t>
      </w:r>
      <w:r w:rsidR="004F5832" w:rsidRPr="008951CF">
        <w:rPr>
          <w:rFonts w:cs="Arial"/>
          <w:szCs w:val="22"/>
        </w:rPr>
        <w:t>s</w:t>
      </w:r>
      <w:r w:rsidRPr="008951CF">
        <w:rPr>
          <w:rFonts w:cs="Arial"/>
          <w:szCs w:val="22"/>
        </w:rPr>
        <w:t xml:space="preserve">) </w:t>
      </w:r>
    </w:p>
    <w:p w14:paraId="3EF07552" w14:textId="1A0BF4E6" w:rsidR="00E730BC" w:rsidRPr="008951CF" w:rsidRDefault="00E730BC" w:rsidP="006428CD">
      <w:pPr>
        <w:pStyle w:val="ListParagraph"/>
        <w:numPr>
          <w:ilvl w:val="0"/>
          <w:numId w:val="65"/>
        </w:numPr>
        <w:spacing w:line="276" w:lineRule="auto"/>
        <w:jc w:val="both"/>
        <w:rPr>
          <w:rFonts w:cs="Arial"/>
          <w:szCs w:val="22"/>
        </w:rPr>
      </w:pPr>
      <w:r w:rsidRPr="008951CF">
        <w:rPr>
          <w:rFonts w:cs="Tahoma"/>
          <w:szCs w:val="22"/>
        </w:rPr>
        <w:t>Ensures the integrity and security of any electronic question paper is maintained during the downloading, printing and collating process (ensuring printing is carried out in an area that can be controlled to prevent unauthorised personnel accessing live assessment materials and ensuring only authorised members of centre staff have access to electronic question papers)</w:t>
      </w:r>
    </w:p>
    <w:bookmarkEnd w:id="71"/>
    <w:p w14:paraId="4CFCBEAD" w14:textId="31DFB117" w:rsidR="00775F95" w:rsidRPr="008951CF" w:rsidRDefault="00775F95" w:rsidP="000D251C">
      <w:pPr>
        <w:spacing w:line="276" w:lineRule="auto"/>
        <w:jc w:val="both"/>
        <w:rPr>
          <w:rFonts w:cs="Arial"/>
          <w:b/>
        </w:rPr>
      </w:pPr>
      <w:r w:rsidRPr="008951CF">
        <w:rPr>
          <w:rFonts w:cs="Arial"/>
          <w:b/>
        </w:rPr>
        <w:t xml:space="preserve">Reception staff </w:t>
      </w:r>
    </w:p>
    <w:p w14:paraId="172BD1C9" w14:textId="419CA2BB" w:rsidR="00775F95" w:rsidRPr="008951CF" w:rsidRDefault="00775F95" w:rsidP="00DF6E06">
      <w:pPr>
        <w:pStyle w:val="ListParagraph"/>
        <w:numPr>
          <w:ilvl w:val="0"/>
          <w:numId w:val="15"/>
        </w:numPr>
        <w:spacing w:line="276" w:lineRule="auto"/>
        <w:jc w:val="both"/>
        <w:rPr>
          <w:rFonts w:cs="Arial"/>
        </w:rPr>
      </w:pPr>
      <w:bookmarkStart w:id="73" w:name="_Hlk528957871"/>
      <w:r w:rsidRPr="008951CF">
        <w:rPr>
          <w:rFonts w:cs="Arial"/>
        </w:rPr>
        <w:t xml:space="preserve">Follow the process to </w:t>
      </w:r>
      <w:r w:rsidR="00752799" w:rsidRPr="008951CF">
        <w:rPr>
          <w:rFonts w:cs="Arial"/>
        </w:rPr>
        <w:t>log</w:t>
      </w:r>
      <w:r w:rsidRPr="008951CF">
        <w:rPr>
          <w:rFonts w:cs="Arial"/>
        </w:rPr>
        <w:t xml:space="preserve"> confidential materials delivered to</w:t>
      </w:r>
      <w:r w:rsidR="00752799" w:rsidRPr="008951CF">
        <w:rPr>
          <w:rFonts w:cs="Arial"/>
        </w:rPr>
        <w:t>/received by</w:t>
      </w:r>
      <w:r w:rsidRPr="008951CF">
        <w:rPr>
          <w:rFonts w:cs="Arial"/>
        </w:rPr>
        <w:t xml:space="preserve"> the centre </w:t>
      </w:r>
      <w:r w:rsidR="00752799" w:rsidRPr="008951CF">
        <w:rPr>
          <w:rFonts w:cs="Arial"/>
        </w:rPr>
        <w:t>to the point materials are</w:t>
      </w:r>
      <w:r w:rsidRPr="008951CF">
        <w:rPr>
          <w:rFonts w:cs="Arial"/>
        </w:rPr>
        <w:t xml:space="preserve"> issued to authorised staff</w:t>
      </w:r>
      <w:r w:rsidR="00752799" w:rsidRPr="008951CF">
        <w:rPr>
          <w:rFonts w:cs="Arial"/>
        </w:rPr>
        <w:t xml:space="preserve"> for </w:t>
      </w:r>
      <w:r w:rsidR="004F5832" w:rsidRPr="008951CF">
        <w:rPr>
          <w:rFonts w:cs="Arial"/>
        </w:rPr>
        <w:t xml:space="preserve">transferal to </w:t>
      </w:r>
      <w:r w:rsidR="00752799" w:rsidRPr="008951CF">
        <w:rPr>
          <w:rFonts w:cs="Arial"/>
        </w:rPr>
        <w:t>the secure storage facility</w:t>
      </w:r>
    </w:p>
    <w:bookmarkEnd w:id="72"/>
    <w:bookmarkEnd w:id="73"/>
    <w:p w14:paraId="071BC4D2" w14:textId="77777777" w:rsidR="00775F95" w:rsidRPr="008951CF" w:rsidRDefault="00775F95" w:rsidP="000D251C">
      <w:pPr>
        <w:spacing w:line="276" w:lineRule="auto"/>
        <w:jc w:val="both"/>
        <w:rPr>
          <w:rFonts w:cs="Arial"/>
          <w:b/>
        </w:rPr>
      </w:pPr>
      <w:r w:rsidRPr="008951CF">
        <w:rPr>
          <w:rFonts w:cs="Arial"/>
          <w:b/>
        </w:rPr>
        <w:t xml:space="preserve">Teaching staff </w:t>
      </w:r>
    </w:p>
    <w:p w14:paraId="4F5A53A0" w14:textId="1295FA56" w:rsidR="00775F95" w:rsidRPr="008951CF" w:rsidRDefault="00775F95" w:rsidP="00DF6E06">
      <w:pPr>
        <w:pStyle w:val="ListParagraph"/>
        <w:numPr>
          <w:ilvl w:val="0"/>
          <w:numId w:val="15"/>
        </w:numPr>
        <w:spacing w:line="276" w:lineRule="auto"/>
        <w:jc w:val="both"/>
        <w:rPr>
          <w:rFonts w:cs="Arial"/>
        </w:rPr>
      </w:pPr>
      <w:bookmarkStart w:id="74" w:name="_Hlk528958010"/>
      <w:r w:rsidRPr="008951CF">
        <w:rPr>
          <w:rFonts w:cs="Arial"/>
        </w:rPr>
        <w:t xml:space="preserve">Adhere to the </w:t>
      </w:r>
      <w:r w:rsidR="004B0782" w:rsidRPr="008951CF">
        <w:rPr>
          <w:rFonts w:cs="Arial"/>
        </w:rPr>
        <w:t>process</w:t>
      </w:r>
      <w:r w:rsidRPr="008951CF">
        <w:rPr>
          <w:rFonts w:cs="Arial"/>
        </w:rPr>
        <w:t xml:space="preserve"> </w:t>
      </w:r>
      <w:r w:rsidR="004B0782" w:rsidRPr="008951CF">
        <w:rPr>
          <w:rFonts w:cs="Arial"/>
        </w:rPr>
        <w:t>to record the secure movement</w:t>
      </w:r>
      <w:r w:rsidRPr="008951CF">
        <w:rPr>
          <w:rFonts w:cs="Arial"/>
        </w:rPr>
        <w:t xml:space="preserve"> </w:t>
      </w:r>
      <w:r w:rsidR="004B0782" w:rsidRPr="008951CF">
        <w:rPr>
          <w:rFonts w:cs="Arial"/>
        </w:rPr>
        <w:t xml:space="preserve">of </w:t>
      </w:r>
      <w:r w:rsidRPr="008951CF">
        <w:rPr>
          <w:rFonts w:cs="Arial"/>
        </w:rPr>
        <w:t>confidential materials taken from or returned to secure storage throughout the time the material is confidential</w:t>
      </w:r>
    </w:p>
    <w:p w14:paraId="574708D3" w14:textId="7B2E2C66" w:rsidR="00775F95" w:rsidRPr="008951CF" w:rsidRDefault="00775F95" w:rsidP="000D251C">
      <w:pPr>
        <w:pStyle w:val="Heading3"/>
        <w:spacing w:line="276" w:lineRule="auto"/>
        <w:jc w:val="both"/>
        <w:rPr>
          <w:rFonts w:cs="Arial"/>
          <w:u w:val="single"/>
        </w:rPr>
      </w:pPr>
      <w:bookmarkStart w:id="75" w:name="_Toc120015324"/>
      <w:bookmarkEnd w:id="74"/>
      <w:r w:rsidRPr="008951CF">
        <w:rPr>
          <w:rFonts w:cs="Arial"/>
          <w:u w:val="single"/>
        </w:rPr>
        <w:t>Timetabling and rooming</w:t>
      </w:r>
      <w:bookmarkEnd w:id="75"/>
    </w:p>
    <w:p w14:paraId="06037995" w14:textId="099B8D64" w:rsidR="00775F95" w:rsidRPr="008951CF" w:rsidRDefault="00775F95" w:rsidP="000D251C">
      <w:pPr>
        <w:spacing w:before="120" w:line="276" w:lineRule="auto"/>
        <w:jc w:val="both"/>
        <w:rPr>
          <w:rFonts w:cs="Arial"/>
          <w:b/>
        </w:rPr>
      </w:pPr>
      <w:r w:rsidRPr="008951CF">
        <w:rPr>
          <w:rFonts w:cs="Arial"/>
          <w:b/>
        </w:rPr>
        <w:t>Exams officer</w:t>
      </w:r>
    </w:p>
    <w:p w14:paraId="584F190C" w14:textId="77777777" w:rsidR="00807C62" w:rsidRPr="008951CF" w:rsidRDefault="00775F95" w:rsidP="00DF6E06">
      <w:pPr>
        <w:pStyle w:val="ListParagraph"/>
        <w:numPr>
          <w:ilvl w:val="0"/>
          <w:numId w:val="15"/>
        </w:numPr>
        <w:spacing w:before="120" w:line="276" w:lineRule="auto"/>
        <w:jc w:val="both"/>
        <w:rPr>
          <w:rFonts w:cs="Arial"/>
          <w:b/>
        </w:rPr>
      </w:pPr>
      <w:r w:rsidRPr="008951CF">
        <w:rPr>
          <w:rFonts w:cs="Arial"/>
        </w:rPr>
        <w:t>Produces a master centre exam timetable for each exam series</w:t>
      </w:r>
    </w:p>
    <w:p w14:paraId="37992658" w14:textId="3D8F5C68" w:rsidR="00807C62" w:rsidRPr="008951CF" w:rsidRDefault="00775F95" w:rsidP="00DF6E06">
      <w:pPr>
        <w:pStyle w:val="ListParagraph"/>
        <w:numPr>
          <w:ilvl w:val="0"/>
          <w:numId w:val="15"/>
        </w:numPr>
        <w:spacing w:before="120" w:line="276" w:lineRule="auto"/>
        <w:jc w:val="both"/>
        <w:rPr>
          <w:rFonts w:cs="Arial"/>
          <w:b/>
        </w:rPr>
      </w:pPr>
      <w:bookmarkStart w:id="76" w:name="_Hlk22893367"/>
      <w:r w:rsidRPr="008951CF">
        <w:rPr>
          <w:rFonts w:cs="Arial"/>
        </w:rPr>
        <w:t xml:space="preserve">Identifies and resolves candidate exam </w:t>
      </w:r>
      <w:r w:rsidR="00D87807" w:rsidRPr="008951CF">
        <w:rPr>
          <w:rFonts w:cs="Arial"/>
        </w:rPr>
        <w:t xml:space="preserve">timetable </w:t>
      </w:r>
      <w:r w:rsidRPr="008951CF">
        <w:rPr>
          <w:rFonts w:cs="Arial"/>
        </w:rPr>
        <w:t>clashes</w:t>
      </w:r>
      <w:r w:rsidR="00EF22C1" w:rsidRPr="008951CF">
        <w:rPr>
          <w:rFonts w:cs="Arial"/>
        </w:rPr>
        <w:t xml:space="preserve"> </w:t>
      </w:r>
      <w:r w:rsidR="00E72DD6" w:rsidRPr="008951CF">
        <w:rPr>
          <w:rFonts w:cs="Arial"/>
        </w:rPr>
        <w:t xml:space="preserve">according to the regulations </w:t>
      </w:r>
      <w:r w:rsidR="00EF22C1" w:rsidRPr="008951CF">
        <w:rPr>
          <w:rFonts w:cs="Calibri"/>
        </w:rPr>
        <w:t>(only applying overnight supervision arrangements as a last resort</w:t>
      </w:r>
      <w:r w:rsidR="002E054A" w:rsidRPr="008951CF">
        <w:rPr>
          <w:rFonts w:cs="Calibri"/>
        </w:rPr>
        <w:t xml:space="preserve">, </w:t>
      </w:r>
      <w:r w:rsidR="004F5832" w:rsidRPr="008951CF">
        <w:rPr>
          <w:rFonts w:cs="Calibri"/>
        </w:rPr>
        <w:t>once all other options have been exhausted</w:t>
      </w:r>
      <w:r w:rsidR="002E054A" w:rsidRPr="008951CF">
        <w:rPr>
          <w:rFonts w:cs="Calibri"/>
        </w:rPr>
        <w:t xml:space="preserve"> and according to the centre’s policy</w:t>
      </w:r>
      <w:r w:rsidR="00EF22C1" w:rsidRPr="008951CF">
        <w:rPr>
          <w:rFonts w:cs="Calibri"/>
        </w:rPr>
        <w:t>)</w:t>
      </w:r>
      <w:r w:rsidR="004F5832" w:rsidRPr="008951CF">
        <w:rPr>
          <w:rFonts w:cs="Calibri"/>
        </w:rPr>
        <w:t xml:space="preserve"> </w:t>
      </w:r>
    </w:p>
    <w:p w14:paraId="226EA2C6" w14:textId="4194FCA7" w:rsidR="002E054A" w:rsidRPr="008951CF" w:rsidRDefault="002E054A" w:rsidP="002E054A">
      <w:pPr>
        <w:pStyle w:val="Headinglevel2"/>
        <w:spacing w:before="120" w:after="120" w:line="276" w:lineRule="auto"/>
        <w:ind w:left="720"/>
        <w:jc w:val="both"/>
        <w:rPr>
          <w:rFonts w:cs="Arial"/>
        </w:rPr>
      </w:pPr>
      <w:bookmarkStart w:id="77" w:name="_Toc120015325"/>
      <w:r w:rsidRPr="008951CF">
        <w:rPr>
          <w:rFonts w:cs="Arial"/>
        </w:rPr>
        <w:t xml:space="preserve">Overnight </w:t>
      </w:r>
      <w:r w:rsidR="005A6FBB" w:rsidRPr="008951CF">
        <w:rPr>
          <w:rFonts w:cs="Arial"/>
        </w:rPr>
        <w:t>S</w:t>
      </w:r>
      <w:r w:rsidRPr="008951CF">
        <w:rPr>
          <w:rFonts w:cs="Arial"/>
        </w:rPr>
        <w:t xml:space="preserve">upervision </w:t>
      </w:r>
      <w:r w:rsidR="005A6FBB" w:rsidRPr="008951CF">
        <w:rPr>
          <w:rFonts w:cs="Arial"/>
        </w:rPr>
        <w:t>A</w:t>
      </w:r>
      <w:r w:rsidRPr="008951CF">
        <w:rPr>
          <w:rFonts w:cs="Arial"/>
        </w:rPr>
        <w:t xml:space="preserve">rrangements </w:t>
      </w:r>
      <w:r w:rsidR="005A6FBB" w:rsidRPr="008951CF">
        <w:rPr>
          <w:rFonts w:cs="Arial"/>
        </w:rPr>
        <w:t>P</w:t>
      </w:r>
      <w:r w:rsidRPr="008951CF">
        <w:rPr>
          <w:rFonts w:cs="Arial"/>
        </w:rPr>
        <w:t>olicy</w:t>
      </w:r>
      <w:bookmarkEnd w:id="77"/>
    </w:p>
    <w:tbl>
      <w:tblPr>
        <w:tblStyle w:val="TableGrid"/>
        <w:tblW w:w="0" w:type="auto"/>
        <w:tblInd w:w="720" w:type="dxa"/>
        <w:tblLook w:val="04A0" w:firstRow="1" w:lastRow="0" w:firstColumn="1" w:lastColumn="0" w:noHBand="0" w:noVBand="1"/>
      </w:tblPr>
      <w:tblGrid>
        <w:gridCol w:w="9322"/>
      </w:tblGrid>
      <w:tr w:rsidR="002E054A" w:rsidRPr="008951CF" w14:paraId="4BCD7F94" w14:textId="77777777" w:rsidTr="00E30F26">
        <w:trPr>
          <w:trHeight w:val="404"/>
        </w:trPr>
        <w:tc>
          <w:tcPr>
            <w:tcW w:w="9878" w:type="dxa"/>
          </w:tcPr>
          <w:p w14:paraId="461FC4CB" w14:textId="70BDE764" w:rsidR="002E054A" w:rsidRPr="008951CF" w:rsidRDefault="00E30F26" w:rsidP="00C14F6F">
            <w:pPr>
              <w:pStyle w:val="NormalWeb"/>
              <w:spacing w:before="0" w:beforeAutospacing="0" w:after="0" w:afterAutospacing="0"/>
              <w:rPr>
                <w:rFonts w:ascii="Rockwell" w:hAnsi="Rockwell"/>
                <w:color w:val="595959" w:themeColor="text1" w:themeTint="A6"/>
                <w:sz w:val="18"/>
                <w:szCs w:val="18"/>
              </w:rPr>
            </w:pPr>
            <w:r w:rsidRPr="008951CF">
              <w:rPr>
                <w:rFonts w:ascii="Rockwell" w:hAnsi="Rockwell" w:cs="Arial"/>
              </w:rPr>
              <w:t xml:space="preserve">The centre’s policy is available on the staff portal </w:t>
            </w:r>
            <w:r w:rsidR="009350B8" w:rsidRPr="008951CF">
              <w:rPr>
                <w:rFonts w:ascii="Rockwell" w:hAnsi="Rockwell" w:cs="Arial"/>
              </w:rPr>
              <w:t>and the school website</w:t>
            </w:r>
            <w:r w:rsidRPr="008951CF">
              <w:rPr>
                <w:rFonts w:ascii="Rockwell" w:hAnsi="Rockwell" w:cs="Arial"/>
              </w:rPr>
              <w:t>.</w:t>
            </w:r>
          </w:p>
        </w:tc>
      </w:tr>
    </w:tbl>
    <w:bookmarkEnd w:id="76"/>
    <w:p w14:paraId="7BACC795" w14:textId="77777777" w:rsidR="00807C62" w:rsidRPr="008951CF" w:rsidRDefault="00775F95" w:rsidP="00DF6E06">
      <w:pPr>
        <w:pStyle w:val="ListParagraph"/>
        <w:numPr>
          <w:ilvl w:val="0"/>
          <w:numId w:val="15"/>
        </w:numPr>
        <w:spacing w:before="120" w:line="276" w:lineRule="auto"/>
        <w:jc w:val="both"/>
        <w:rPr>
          <w:rFonts w:cs="Arial"/>
          <w:b/>
        </w:rPr>
      </w:pPr>
      <w:r w:rsidRPr="008951CF">
        <w:rPr>
          <w:rFonts w:cs="Arial"/>
        </w:rPr>
        <w:t>Identifies exam rooms and specialist equipment requirements</w:t>
      </w:r>
      <w:bookmarkStart w:id="78" w:name="_Hlk528958182"/>
    </w:p>
    <w:p w14:paraId="765B133A" w14:textId="77777777" w:rsidR="00807C62" w:rsidRPr="008951CF" w:rsidRDefault="00775F95" w:rsidP="00DF6E06">
      <w:pPr>
        <w:pStyle w:val="ListParagraph"/>
        <w:numPr>
          <w:ilvl w:val="0"/>
          <w:numId w:val="15"/>
        </w:numPr>
        <w:spacing w:before="120" w:line="276" w:lineRule="auto"/>
        <w:jc w:val="both"/>
        <w:rPr>
          <w:rFonts w:cs="Arial"/>
          <w:b/>
        </w:rPr>
      </w:pPr>
      <w:r w:rsidRPr="008951CF">
        <w:rPr>
          <w:rFonts w:cs="Arial"/>
        </w:rPr>
        <w:t xml:space="preserve">Allocates invigilators to exam rooms </w:t>
      </w:r>
      <w:r w:rsidR="00EF22C1" w:rsidRPr="008951CF">
        <w:t>(or where supervising candidates due to a</w:t>
      </w:r>
      <w:r w:rsidR="00E72DD6" w:rsidRPr="008951CF">
        <w:t>n exam</w:t>
      </w:r>
      <w:r w:rsidR="00EF22C1" w:rsidRPr="008951CF">
        <w:t xml:space="preserve"> timetable </w:t>
      </w:r>
      <w:r w:rsidR="00E72DD6" w:rsidRPr="008951CF">
        <w:t>clash</w:t>
      </w:r>
      <w:r w:rsidR="00EF22C1" w:rsidRPr="008951CF">
        <w:t xml:space="preserve">) </w:t>
      </w:r>
      <w:r w:rsidRPr="008951CF">
        <w:rPr>
          <w:rFonts w:cs="Arial"/>
        </w:rPr>
        <w:t>according to required ratios</w:t>
      </w:r>
      <w:bookmarkEnd w:id="78"/>
    </w:p>
    <w:p w14:paraId="62BF64C2" w14:textId="77777777" w:rsidR="00807C62" w:rsidRPr="008951CF" w:rsidRDefault="00775F95" w:rsidP="00DF6E06">
      <w:pPr>
        <w:pStyle w:val="ListParagraph"/>
        <w:numPr>
          <w:ilvl w:val="0"/>
          <w:numId w:val="15"/>
        </w:numPr>
        <w:spacing w:before="120" w:line="276" w:lineRule="auto"/>
        <w:jc w:val="both"/>
        <w:rPr>
          <w:rFonts w:cs="Arial"/>
          <w:b/>
        </w:rPr>
      </w:pPr>
      <w:r w:rsidRPr="008951CF">
        <w:rPr>
          <w:rFonts w:cs="Arial"/>
        </w:rPr>
        <w:t xml:space="preserve">Liaises with site staff to ensure exam rooms are set up according to </w:t>
      </w:r>
      <w:r w:rsidRPr="008951CF">
        <w:rPr>
          <w:rFonts w:ascii="Verdana" w:hAnsi="Verdana" w:cs="Arial"/>
          <w:sz w:val="20"/>
          <w:szCs w:val="20"/>
        </w:rPr>
        <w:t>JCQ</w:t>
      </w:r>
      <w:r w:rsidRPr="008951CF">
        <w:rPr>
          <w:rFonts w:cs="Arial"/>
        </w:rPr>
        <w:t xml:space="preserve"> and awarding body requirements</w:t>
      </w:r>
    </w:p>
    <w:p w14:paraId="7970125C" w14:textId="3797C25E" w:rsidR="00775F95" w:rsidRPr="008951CF" w:rsidRDefault="00775F95" w:rsidP="00DF6E06">
      <w:pPr>
        <w:pStyle w:val="ListParagraph"/>
        <w:numPr>
          <w:ilvl w:val="0"/>
          <w:numId w:val="15"/>
        </w:numPr>
        <w:spacing w:before="120" w:line="276" w:lineRule="auto"/>
        <w:jc w:val="both"/>
        <w:rPr>
          <w:rFonts w:cs="Arial"/>
          <w:b/>
        </w:rPr>
      </w:pPr>
      <w:r w:rsidRPr="008951CF">
        <w:rPr>
          <w:rFonts w:cs="Arial"/>
        </w:rPr>
        <w:t>Liaises with the SENCo regarding rooming of access arrangement candidates</w:t>
      </w:r>
    </w:p>
    <w:p w14:paraId="5B7D4B3B" w14:textId="16EF7CD6" w:rsidR="00775F95" w:rsidRPr="008951CF" w:rsidRDefault="00775F95" w:rsidP="000D251C">
      <w:pPr>
        <w:spacing w:line="276" w:lineRule="auto"/>
        <w:jc w:val="both"/>
        <w:rPr>
          <w:rFonts w:cs="Arial"/>
          <w:b/>
        </w:rPr>
      </w:pPr>
      <w:r w:rsidRPr="008951CF">
        <w:rPr>
          <w:rFonts w:cs="Arial"/>
          <w:b/>
        </w:rPr>
        <w:t>SENCo</w:t>
      </w:r>
    </w:p>
    <w:p w14:paraId="70BC015B" w14:textId="77777777" w:rsidR="00775F95" w:rsidRPr="008951CF" w:rsidRDefault="00775F95" w:rsidP="00DF6E06">
      <w:pPr>
        <w:pStyle w:val="ListParagraph"/>
        <w:numPr>
          <w:ilvl w:val="0"/>
          <w:numId w:val="10"/>
        </w:numPr>
        <w:spacing w:line="276" w:lineRule="auto"/>
        <w:jc w:val="both"/>
        <w:rPr>
          <w:rFonts w:cs="Arial"/>
        </w:rPr>
      </w:pPr>
      <w:r w:rsidRPr="008951CF">
        <w:rPr>
          <w:rFonts w:cs="Arial"/>
        </w:rPr>
        <w:t>Liaises with the EO regarding rooming of access arrangement candidates</w:t>
      </w:r>
    </w:p>
    <w:p w14:paraId="778CE19D" w14:textId="42CCCD66" w:rsidR="00775F95" w:rsidRDefault="00775F95" w:rsidP="00DF6E06">
      <w:pPr>
        <w:pStyle w:val="ListParagraph"/>
        <w:numPr>
          <w:ilvl w:val="0"/>
          <w:numId w:val="10"/>
        </w:numPr>
        <w:spacing w:line="276" w:lineRule="auto"/>
        <w:jc w:val="both"/>
        <w:rPr>
          <w:rFonts w:cs="Arial"/>
        </w:rPr>
      </w:pPr>
      <w:r w:rsidRPr="008951CF">
        <w:rPr>
          <w:rFonts w:cs="Arial"/>
        </w:rPr>
        <w:t xml:space="preserve">Liaises with </w:t>
      </w:r>
      <w:r w:rsidR="00C14F6F" w:rsidRPr="008951CF">
        <w:rPr>
          <w:rFonts w:cs="Arial"/>
        </w:rPr>
        <w:t>the EO to</w:t>
      </w:r>
      <w:r w:rsidRPr="008951CF">
        <w:rPr>
          <w:rFonts w:cs="Arial"/>
        </w:rPr>
        <w:t xml:space="preserve"> ensure appropriate arrangements, adjustments and adaptations are in place to facilitate access for disabled candidates to exams</w:t>
      </w:r>
    </w:p>
    <w:p w14:paraId="45F08F9B" w14:textId="4A86CDD2" w:rsidR="00BB763F" w:rsidRDefault="00BB763F" w:rsidP="00BB763F">
      <w:pPr>
        <w:pStyle w:val="ListParagraph"/>
        <w:spacing w:line="276" w:lineRule="auto"/>
        <w:jc w:val="both"/>
        <w:rPr>
          <w:rFonts w:cs="Arial"/>
        </w:rPr>
      </w:pPr>
    </w:p>
    <w:p w14:paraId="3092BF24" w14:textId="77777777" w:rsidR="00BB763F" w:rsidRPr="008951CF" w:rsidRDefault="00BB763F" w:rsidP="00BB763F">
      <w:pPr>
        <w:pStyle w:val="ListParagraph"/>
        <w:spacing w:line="276" w:lineRule="auto"/>
        <w:jc w:val="both"/>
        <w:rPr>
          <w:rFonts w:cs="Arial"/>
        </w:rPr>
      </w:pPr>
    </w:p>
    <w:p w14:paraId="49E82329" w14:textId="77777777" w:rsidR="00C14F6F" w:rsidRPr="008951CF" w:rsidRDefault="00C14F6F" w:rsidP="000D251C">
      <w:pPr>
        <w:spacing w:line="276" w:lineRule="auto"/>
        <w:jc w:val="both"/>
        <w:rPr>
          <w:rFonts w:cs="Arial"/>
          <w:b/>
        </w:rPr>
      </w:pPr>
    </w:p>
    <w:p w14:paraId="72B8310E" w14:textId="231A7ADD" w:rsidR="00775F95" w:rsidRPr="008951CF" w:rsidRDefault="00775F95" w:rsidP="000D251C">
      <w:pPr>
        <w:spacing w:line="276" w:lineRule="auto"/>
        <w:jc w:val="both"/>
        <w:rPr>
          <w:rFonts w:cs="Arial"/>
          <w:b/>
        </w:rPr>
      </w:pPr>
      <w:r w:rsidRPr="008951CF">
        <w:rPr>
          <w:rFonts w:cs="Arial"/>
          <w:b/>
        </w:rPr>
        <w:lastRenderedPageBreak/>
        <w:t xml:space="preserve">Site staff </w:t>
      </w:r>
    </w:p>
    <w:p w14:paraId="1F3ECB04" w14:textId="77777777" w:rsidR="00775F95" w:rsidRPr="008951CF" w:rsidRDefault="00775F95" w:rsidP="00DF6E06">
      <w:pPr>
        <w:pStyle w:val="ListParagraph"/>
        <w:numPr>
          <w:ilvl w:val="0"/>
          <w:numId w:val="11"/>
        </w:numPr>
        <w:spacing w:line="276" w:lineRule="auto"/>
        <w:jc w:val="both"/>
        <w:rPr>
          <w:rFonts w:cs="Arial"/>
        </w:rPr>
      </w:pPr>
      <w:r w:rsidRPr="008951CF">
        <w:rPr>
          <w:rFonts w:cs="Arial"/>
        </w:rPr>
        <w:t xml:space="preserve">Liaise with the EO to ensure exam rooms are set up according to </w:t>
      </w:r>
      <w:r w:rsidRPr="008951CF">
        <w:rPr>
          <w:rFonts w:ascii="Verdana" w:hAnsi="Verdana" w:cs="Arial"/>
          <w:sz w:val="20"/>
          <w:szCs w:val="20"/>
        </w:rPr>
        <w:t>JCQ</w:t>
      </w:r>
      <w:r w:rsidRPr="008951CF">
        <w:rPr>
          <w:rFonts w:cs="Arial"/>
        </w:rPr>
        <w:t xml:space="preserve"> and awarding body requirements</w:t>
      </w:r>
    </w:p>
    <w:p w14:paraId="42B4B5F7" w14:textId="69299591" w:rsidR="00447660" w:rsidRPr="008951CF" w:rsidRDefault="00447660" w:rsidP="000D251C">
      <w:pPr>
        <w:pStyle w:val="Heading3"/>
        <w:spacing w:line="276" w:lineRule="auto"/>
        <w:jc w:val="both"/>
        <w:rPr>
          <w:rFonts w:cs="Arial"/>
          <w:u w:val="single"/>
        </w:rPr>
      </w:pPr>
      <w:bookmarkStart w:id="79" w:name="_Toc120015326"/>
      <w:r w:rsidRPr="008951CF">
        <w:rPr>
          <w:rFonts w:cs="Arial"/>
          <w:u w:val="single"/>
        </w:rPr>
        <w:t>Alternative site arrangements</w:t>
      </w:r>
      <w:bookmarkEnd w:id="79"/>
    </w:p>
    <w:p w14:paraId="7D49A62E" w14:textId="35B1BAD9" w:rsidR="00447660" w:rsidRPr="008951CF" w:rsidRDefault="00447660" w:rsidP="000D251C">
      <w:pPr>
        <w:spacing w:before="120" w:line="276" w:lineRule="auto"/>
        <w:jc w:val="both"/>
        <w:rPr>
          <w:rFonts w:cs="Arial"/>
          <w:b/>
        </w:rPr>
      </w:pPr>
      <w:r w:rsidRPr="008951CF">
        <w:rPr>
          <w:rFonts w:cs="Arial"/>
          <w:b/>
        </w:rPr>
        <w:t>Exams officer</w:t>
      </w:r>
    </w:p>
    <w:p w14:paraId="780326E2" w14:textId="577E3F80" w:rsidR="00FF3185" w:rsidRPr="008951CF" w:rsidRDefault="00E30F26" w:rsidP="00DF6E06">
      <w:pPr>
        <w:pStyle w:val="ListParagraph"/>
        <w:numPr>
          <w:ilvl w:val="0"/>
          <w:numId w:val="11"/>
        </w:numPr>
        <w:spacing w:before="120" w:line="276" w:lineRule="auto"/>
        <w:jc w:val="both"/>
        <w:rPr>
          <w:rFonts w:cs="Arial"/>
          <w:b/>
        </w:rPr>
      </w:pPr>
      <w:r w:rsidRPr="008951CF">
        <w:rPr>
          <w:rFonts w:cstheme="minorHAnsi"/>
        </w:rPr>
        <w:t xml:space="preserve">(Where/if applicable to the centre) </w:t>
      </w:r>
      <w:r w:rsidR="00447660" w:rsidRPr="008951CF">
        <w:rPr>
          <w:rFonts w:cstheme="minorHAnsi"/>
        </w:rPr>
        <w:t>Ensures question papers will only be taken to an alternative site where the published criteria for an alternative site arrangement has been met</w:t>
      </w:r>
      <w:bookmarkStart w:id="80" w:name="_Hlk528958309"/>
    </w:p>
    <w:p w14:paraId="33C636F5" w14:textId="34C46AAB" w:rsidR="00447660" w:rsidRPr="008951CF" w:rsidRDefault="00447660" w:rsidP="00DF6E06">
      <w:pPr>
        <w:pStyle w:val="ListParagraph"/>
        <w:numPr>
          <w:ilvl w:val="0"/>
          <w:numId w:val="11"/>
        </w:numPr>
        <w:spacing w:before="120" w:line="276" w:lineRule="auto"/>
        <w:jc w:val="both"/>
        <w:rPr>
          <w:rFonts w:cs="Arial"/>
          <w:b/>
        </w:rPr>
      </w:pPr>
      <w:bookmarkStart w:id="81" w:name="_Hlk22893402"/>
      <w:r w:rsidRPr="008951CF">
        <w:rPr>
          <w:rFonts w:cstheme="minorHAnsi"/>
        </w:rPr>
        <w:t xml:space="preserve">Will inform the </w:t>
      </w:r>
      <w:r w:rsidRPr="008951CF">
        <w:rPr>
          <w:rFonts w:ascii="Verdana" w:hAnsi="Verdana" w:cstheme="minorHAnsi"/>
          <w:sz w:val="20"/>
          <w:szCs w:val="20"/>
        </w:rPr>
        <w:t>JCQ Centre Inspection Service</w:t>
      </w:r>
      <w:r w:rsidRPr="008951CF">
        <w:rPr>
          <w:rFonts w:cstheme="minorHAnsi"/>
        </w:rPr>
        <w:t xml:space="preserve"> </w:t>
      </w:r>
      <w:r w:rsidR="00577486" w:rsidRPr="008951CF">
        <w:rPr>
          <w:rFonts w:cstheme="minorHAnsi"/>
        </w:rPr>
        <w:t xml:space="preserve">to timescale </w:t>
      </w:r>
      <w:r w:rsidR="00E72DD6" w:rsidRPr="008951CF">
        <w:rPr>
          <w:rFonts w:cstheme="minorHAnsi"/>
        </w:rPr>
        <w:t>by submitting</w:t>
      </w:r>
      <w:r w:rsidRPr="008951CF">
        <w:rPr>
          <w:rFonts w:cstheme="minorHAnsi"/>
        </w:rPr>
        <w:t xml:space="preserve"> </w:t>
      </w:r>
      <w:r w:rsidR="00E72DD6" w:rsidRPr="008951CF">
        <w:rPr>
          <w:rFonts w:cstheme="minorHAnsi"/>
        </w:rPr>
        <w:t>a</w:t>
      </w:r>
      <w:r w:rsidRPr="008951CF">
        <w:rPr>
          <w:rFonts w:cstheme="minorHAnsi"/>
        </w:rPr>
        <w:t xml:space="preserve"> </w:t>
      </w:r>
      <w:r w:rsidRPr="008951CF">
        <w:rPr>
          <w:rFonts w:ascii="Verdana" w:hAnsi="Verdana" w:cstheme="minorHAnsi"/>
          <w:sz w:val="20"/>
          <w:szCs w:val="20"/>
        </w:rPr>
        <w:t>JCQ Alternative Site</w:t>
      </w:r>
      <w:r w:rsidR="00E72DD6" w:rsidRPr="008951CF">
        <w:rPr>
          <w:rFonts w:ascii="Verdana" w:hAnsi="Verdana" w:cstheme="minorHAnsi"/>
          <w:sz w:val="20"/>
          <w:szCs w:val="20"/>
        </w:rPr>
        <w:t xml:space="preserve"> arrangement</w:t>
      </w:r>
      <w:r w:rsidRPr="008951CF">
        <w:rPr>
          <w:rFonts w:cstheme="minorHAnsi"/>
          <w:i/>
        </w:rPr>
        <w:t xml:space="preserve"> </w:t>
      </w:r>
      <w:r w:rsidR="003C3394" w:rsidRPr="008951CF">
        <w:rPr>
          <w:rFonts w:cstheme="minorHAnsi"/>
        </w:rPr>
        <w:t>notification</w:t>
      </w:r>
      <w:r w:rsidRPr="008951CF">
        <w:rPr>
          <w:rFonts w:cstheme="minorHAnsi"/>
        </w:rPr>
        <w:t xml:space="preserve"> </w:t>
      </w:r>
      <w:r w:rsidR="00E30F26" w:rsidRPr="008951CF">
        <w:rPr>
          <w:rFonts w:cstheme="minorHAnsi"/>
        </w:rPr>
        <w:t>using</w:t>
      </w:r>
      <w:r w:rsidR="00E72DD6" w:rsidRPr="008951CF">
        <w:rPr>
          <w:rFonts w:cstheme="minorHAnsi"/>
        </w:rPr>
        <w:t xml:space="preserve"> </w:t>
      </w:r>
      <w:r w:rsidR="00E72DD6" w:rsidRPr="008951CF">
        <w:rPr>
          <w:rFonts w:ascii="Verdana" w:hAnsi="Verdana" w:cstheme="minorHAnsi"/>
          <w:sz w:val="20"/>
          <w:szCs w:val="20"/>
        </w:rPr>
        <w:t>CAP</w:t>
      </w:r>
      <w:r w:rsidR="00E72DD6" w:rsidRPr="008951CF">
        <w:rPr>
          <w:rFonts w:cstheme="minorHAnsi"/>
        </w:rPr>
        <w:t xml:space="preserve"> </w:t>
      </w:r>
      <w:r w:rsidR="003C3394" w:rsidRPr="008951CF">
        <w:rPr>
          <w:rFonts w:cs="Arial"/>
        </w:rPr>
        <w:t xml:space="preserve">(or through the awarding body where a qualification may sit outside the scope of </w:t>
      </w:r>
      <w:r w:rsidR="003C3394" w:rsidRPr="008951CF">
        <w:rPr>
          <w:rFonts w:ascii="Verdana" w:hAnsi="Verdana" w:cs="Arial"/>
          <w:sz w:val="20"/>
          <w:szCs w:val="20"/>
        </w:rPr>
        <w:t>CAP</w:t>
      </w:r>
      <w:r w:rsidR="003C3394" w:rsidRPr="008951CF">
        <w:rPr>
          <w:rFonts w:cs="Arial"/>
        </w:rPr>
        <w:t xml:space="preserve">) </w:t>
      </w:r>
      <w:r w:rsidRPr="008951CF">
        <w:rPr>
          <w:rFonts w:cstheme="minorHAnsi"/>
        </w:rPr>
        <w:t xml:space="preserve">of any alternative sites that will be used to conduct timetabled examination components of the qualifications listed in the </w:t>
      </w:r>
      <w:r w:rsidRPr="008951CF">
        <w:rPr>
          <w:rFonts w:ascii="Verdana" w:hAnsi="Verdana" w:cstheme="minorHAnsi"/>
          <w:sz w:val="20"/>
          <w:szCs w:val="20"/>
        </w:rPr>
        <w:t>JCQ</w:t>
      </w:r>
      <w:r w:rsidRPr="008951CF">
        <w:rPr>
          <w:rFonts w:cstheme="minorHAnsi"/>
        </w:rPr>
        <w:t xml:space="preserve"> regulations</w:t>
      </w:r>
    </w:p>
    <w:p w14:paraId="22F50E3E" w14:textId="205E6C99" w:rsidR="001F7C2A" w:rsidRPr="008951CF" w:rsidRDefault="001F7C2A" w:rsidP="000D251C">
      <w:pPr>
        <w:pStyle w:val="Heading3"/>
        <w:spacing w:line="276" w:lineRule="auto"/>
        <w:jc w:val="both"/>
        <w:rPr>
          <w:rFonts w:cs="Arial"/>
          <w:u w:val="single"/>
        </w:rPr>
      </w:pPr>
      <w:bookmarkStart w:id="82" w:name="_Toc120015327"/>
      <w:bookmarkStart w:id="83" w:name="_Hlk528958452"/>
      <w:bookmarkEnd w:id="80"/>
      <w:bookmarkEnd w:id="81"/>
      <w:r w:rsidRPr="008951CF">
        <w:rPr>
          <w:rFonts w:cs="Arial"/>
          <w:u w:val="single"/>
        </w:rPr>
        <w:t>Centre consortium arrangements</w:t>
      </w:r>
      <w:bookmarkEnd w:id="82"/>
    </w:p>
    <w:p w14:paraId="77ADD89F" w14:textId="77777777" w:rsidR="001F7C2A" w:rsidRPr="008951CF" w:rsidRDefault="001F7C2A" w:rsidP="000D251C">
      <w:pPr>
        <w:spacing w:before="120" w:line="276" w:lineRule="auto"/>
        <w:jc w:val="both"/>
        <w:rPr>
          <w:rFonts w:cs="Arial"/>
          <w:b/>
        </w:rPr>
      </w:pPr>
      <w:r w:rsidRPr="008951CF">
        <w:rPr>
          <w:rFonts w:cs="Arial"/>
          <w:b/>
        </w:rPr>
        <w:t>Exams officer</w:t>
      </w:r>
    </w:p>
    <w:p w14:paraId="6178F076" w14:textId="78A0D0EF" w:rsidR="001F7C2A" w:rsidRPr="008951CF" w:rsidRDefault="00E30F26" w:rsidP="00DF6E06">
      <w:pPr>
        <w:pStyle w:val="ListParagraph"/>
        <w:numPr>
          <w:ilvl w:val="0"/>
          <w:numId w:val="8"/>
        </w:numPr>
        <w:spacing w:line="276" w:lineRule="auto"/>
        <w:jc w:val="both"/>
        <w:rPr>
          <w:rFonts w:cs="Arial"/>
        </w:rPr>
      </w:pPr>
      <w:r w:rsidRPr="008951CF">
        <w:rPr>
          <w:rFonts w:cstheme="minorHAnsi"/>
        </w:rPr>
        <w:t xml:space="preserve">(Where/if applicable to the centre) </w:t>
      </w:r>
      <w:r w:rsidR="001F7C2A" w:rsidRPr="008951CF">
        <w:rPr>
          <w:rFonts w:cstheme="minorHAnsi"/>
        </w:rPr>
        <w:t xml:space="preserve">Processes </w:t>
      </w:r>
      <w:r w:rsidR="003C3394" w:rsidRPr="008951CF">
        <w:rPr>
          <w:rFonts w:cstheme="minorHAnsi"/>
        </w:rPr>
        <w:t>application</w:t>
      </w:r>
      <w:r w:rsidR="001F7C2A" w:rsidRPr="008951CF">
        <w:rPr>
          <w:rFonts w:cstheme="minorHAnsi"/>
        </w:rPr>
        <w:t xml:space="preserve">s for </w:t>
      </w:r>
      <w:r w:rsidR="001F7C2A" w:rsidRPr="008951CF">
        <w:rPr>
          <w:rFonts w:ascii="Verdana" w:hAnsi="Verdana" w:cstheme="minorHAnsi"/>
          <w:iCs/>
          <w:sz w:val="20"/>
          <w:szCs w:val="20"/>
        </w:rPr>
        <w:t>Centre Consortium arrangements</w:t>
      </w:r>
      <w:r w:rsidR="001F7C2A" w:rsidRPr="008951CF">
        <w:rPr>
          <w:rFonts w:cstheme="minorHAnsi"/>
        </w:rPr>
        <w:t xml:space="preserve"> </w:t>
      </w:r>
      <w:r w:rsidRPr="008951CF">
        <w:rPr>
          <w:rFonts w:cstheme="minorHAnsi"/>
        </w:rPr>
        <w:t>using</w:t>
      </w:r>
      <w:r w:rsidR="001F7C2A" w:rsidRPr="008951CF">
        <w:rPr>
          <w:rFonts w:cstheme="minorHAnsi"/>
        </w:rPr>
        <w:t xml:space="preserve"> </w:t>
      </w:r>
      <w:r w:rsidR="001F7C2A" w:rsidRPr="008951CF">
        <w:rPr>
          <w:rFonts w:ascii="Verdana" w:hAnsi="Verdana" w:cstheme="minorHAnsi"/>
          <w:sz w:val="20"/>
          <w:szCs w:val="20"/>
        </w:rPr>
        <w:t>CAP</w:t>
      </w:r>
      <w:r w:rsidR="001F7C2A" w:rsidRPr="008951CF">
        <w:rPr>
          <w:rFonts w:cstheme="minorHAnsi"/>
        </w:rPr>
        <w:t xml:space="preserve"> to the awarding body deadline</w:t>
      </w:r>
      <w:r w:rsidR="003C3394" w:rsidRPr="008951CF">
        <w:rPr>
          <w:rFonts w:cstheme="minorHAnsi"/>
        </w:rPr>
        <w:t xml:space="preserve"> </w:t>
      </w:r>
      <w:r w:rsidR="003C3394" w:rsidRPr="008951CF">
        <w:rPr>
          <w:rFonts w:cs="Arial"/>
        </w:rPr>
        <w:t xml:space="preserve">(or through the awarding body where a qualification may sit outside the scope of </w:t>
      </w:r>
      <w:r w:rsidR="003C3394" w:rsidRPr="008951CF">
        <w:rPr>
          <w:rFonts w:ascii="Verdana" w:hAnsi="Verdana" w:cs="Arial"/>
          <w:sz w:val="20"/>
          <w:szCs w:val="20"/>
        </w:rPr>
        <w:t>CAP</w:t>
      </w:r>
      <w:r w:rsidR="003C3394" w:rsidRPr="008951CF">
        <w:rPr>
          <w:rFonts w:cs="Arial"/>
        </w:rPr>
        <w:t>)</w:t>
      </w:r>
    </w:p>
    <w:p w14:paraId="32F2E7B2" w14:textId="2F0CAC6E" w:rsidR="001F7C2A" w:rsidRPr="008951CF" w:rsidRDefault="006D04A6" w:rsidP="000D251C">
      <w:pPr>
        <w:spacing w:line="276" w:lineRule="auto"/>
        <w:jc w:val="both"/>
        <w:rPr>
          <w:rFonts w:cs="Arial"/>
          <w:b/>
        </w:rPr>
      </w:pPr>
      <w:r w:rsidRPr="008951CF">
        <w:rPr>
          <w:rFonts w:cs="Arial"/>
          <w:b/>
        </w:rPr>
        <w:t>Senior leaders</w:t>
      </w:r>
    </w:p>
    <w:p w14:paraId="2BAF6FDB" w14:textId="02E55343" w:rsidR="001F7C2A" w:rsidRPr="008951CF" w:rsidRDefault="00E30F26" w:rsidP="00DF6E06">
      <w:pPr>
        <w:pStyle w:val="ListParagraph"/>
        <w:numPr>
          <w:ilvl w:val="0"/>
          <w:numId w:val="8"/>
        </w:numPr>
        <w:spacing w:line="276" w:lineRule="auto"/>
        <w:jc w:val="both"/>
        <w:rPr>
          <w:rFonts w:cs="Arial"/>
        </w:rPr>
      </w:pPr>
      <w:r w:rsidRPr="008951CF">
        <w:rPr>
          <w:rFonts w:cs="Arial"/>
        </w:rPr>
        <w:t xml:space="preserve">(Where/if applicable to the centre) </w:t>
      </w:r>
      <w:r w:rsidR="001F7C2A" w:rsidRPr="008951CF">
        <w:rPr>
          <w:rFonts w:cs="Arial"/>
        </w:rPr>
        <w:t xml:space="preserve">Inform the EO of any joint teaching arrangements in place and where </w:t>
      </w:r>
      <w:r w:rsidR="003C3394" w:rsidRPr="008951CF">
        <w:rPr>
          <w:rFonts w:cs="Arial"/>
        </w:rPr>
        <w:t>the centre is acting as the consortium co-ordinator</w:t>
      </w:r>
    </w:p>
    <w:p w14:paraId="46FF25B4" w14:textId="5758CCCE" w:rsidR="00775F95" w:rsidRPr="008951CF" w:rsidRDefault="00775F95" w:rsidP="000D251C">
      <w:pPr>
        <w:pStyle w:val="Heading3"/>
        <w:spacing w:line="276" w:lineRule="auto"/>
        <w:jc w:val="both"/>
        <w:rPr>
          <w:rFonts w:cs="Arial"/>
          <w:u w:val="single"/>
        </w:rPr>
      </w:pPr>
      <w:bookmarkStart w:id="84" w:name="_Toc120015328"/>
      <w:bookmarkEnd w:id="83"/>
      <w:r w:rsidRPr="008951CF">
        <w:rPr>
          <w:rFonts w:cs="Arial"/>
          <w:u w:val="single"/>
        </w:rPr>
        <w:t>Transferred candidate arrangements</w:t>
      </w:r>
      <w:bookmarkEnd w:id="84"/>
    </w:p>
    <w:p w14:paraId="1B13EB22" w14:textId="77777777" w:rsidR="00775F95" w:rsidRPr="008951CF" w:rsidRDefault="00775F95" w:rsidP="000D251C">
      <w:pPr>
        <w:spacing w:before="120" w:line="276" w:lineRule="auto"/>
        <w:jc w:val="both"/>
        <w:rPr>
          <w:rFonts w:cs="Arial"/>
          <w:b/>
        </w:rPr>
      </w:pPr>
      <w:r w:rsidRPr="008951CF">
        <w:rPr>
          <w:rFonts w:cs="Arial"/>
          <w:b/>
        </w:rPr>
        <w:t>Exams officer</w:t>
      </w:r>
    </w:p>
    <w:p w14:paraId="66302D00" w14:textId="4B4958F4" w:rsidR="00775F95" w:rsidRPr="008951CF" w:rsidRDefault="00E30F26" w:rsidP="00DF6E06">
      <w:pPr>
        <w:pStyle w:val="ListParagraph"/>
        <w:numPr>
          <w:ilvl w:val="0"/>
          <w:numId w:val="8"/>
        </w:numPr>
        <w:spacing w:line="276" w:lineRule="auto"/>
        <w:jc w:val="both"/>
        <w:rPr>
          <w:rFonts w:cs="Arial"/>
        </w:rPr>
      </w:pPr>
      <w:r w:rsidRPr="008951CF">
        <w:rPr>
          <w:rFonts w:cs="Arial"/>
        </w:rPr>
        <w:t xml:space="preserve">(Where/if applicable to the centre) </w:t>
      </w:r>
      <w:r w:rsidR="00775F95" w:rsidRPr="008951CF">
        <w:rPr>
          <w:rFonts w:cs="Arial"/>
        </w:rPr>
        <w:t>Liaises with the host or entering centre, as required</w:t>
      </w:r>
    </w:p>
    <w:p w14:paraId="613B34EF" w14:textId="3822867C" w:rsidR="00775F95" w:rsidRPr="008951CF" w:rsidRDefault="00775F95" w:rsidP="00DF6E06">
      <w:pPr>
        <w:pStyle w:val="ListParagraph"/>
        <w:numPr>
          <w:ilvl w:val="0"/>
          <w:numId w:val="8"/>
        </w:numPr>
        <w:spacing w:line="276" w:lineRule="auto"/>
        <w:jc w:val="both"/>
        <w:rPr>
          <w:rFonts w:cs="Arial"/>
        </w:rPr>
      </w:pPr>
      <w:bookmarkStart w:id="85" w:name="_Hlk528958622"/>
      <w:r w:rsidRPr="008951CF">
        <w:rPr>
          <w:rFonts w:cs="Arial"/>
        </w:rPr>
        <w:t xml:space="preserve">Processes requests </w:t>
      </w:r>
      <w:r w:rsidR="00E72DD6" w:rsidRPr="008951CF">
        <w:rPr>
          <w:rFonts w:cs="Arial"/>
        </w:rPr>
        <w:t xml:space="preserve">for </w:t>
      </w:r>
      <w:r w:rsidR="00E72DD6" w:rsidRPr="008951CF">
        <w:rPr>
          <w:rFonts w:ascii="Verdana" w:hAnsi="Verdana" w:cs="Arial"/>
          <w:iCs/>
          <w:sz w:val="20"/>
          <w:szCs w:val="20"/>
        </w:rPr>
        <w:t>Transferred Candidate arrangements</w:t>
      </w:r>
      <w:r w:rsidR="00E72DD6" w:rsidRPr="008951CF">
        <w:rPr>
          <w:rFonts w:cs="Arial"/>
        </w:rPr>
        <w:t xml:space="preserve"> </w:t>
      </w:r>
      <w:r w:rsidR="00E30F26" w:rsidRPr="008951CF">
        <w:rPr>
          <w:rFonts w:cs="Arial"/>
        </w:rPr>
        <w:t>using</w:t>
      </w:r>
      <w:r w:rsidR="00E72DD6" w:rsidRPr="008951CF">
        <w:rPr>
          <w:rFonts w:cs="Arial"/>
        </w:rPr>
        <w:t xml:space="preserve"> </w:t>
      </w:r>
      <w:r w:rsidR="00E72DD6" w:rsidRPr="008951CF">
        <w:rPr>
          <w:rFonts w:ascii="Verdana" w:hAnsi="Verdana" w:cs="Arial"/>
          <w:sz w:val="20"/>
          <w:szCs w:val="20"/>
        </w:rPr>
        <w:t>CAP</w:t>
      </w:r>
      <w:r w:rsidR="00E72DD6" w:rsidRPr="008951CF">
        <w:rPr>
          <w:rFonts w:cs="Arial"/>
        </w:rPr>
        <w:t xml:space="preserve"> </w:t>
      </w:r>
      <w:r w:rsidRPr="008951CF">
        <w:rPr>
          <w:rFonts w:cs="Arial"/>
        </w:rPr>
        <w:t>to the awarding body deadline</w:t>
      </w:r>
      <w:r w:rsidR="003C3394" w:rsidRPr="008951CF">
        <w:rPr>
          <w:rFonts w:cs="Arial"/>
        </w:rPr>
        <w:t xml:space="preserve"> (or through the awarding body where a qualification may sit outside the scope of </w:t>
      </w:r>
      <w:r w:rsidR="003C3394" w:rsidRPr="008951CF">
        <w:rPr>
          <w:rFonts w:ascii="Verdana" w:hAnsi="Verdana" w:cs="Arial"/>
          <w:sz w:val="20"/>
          <w:szCs w:val="20"/>
        </w:rPr>
        <w:t>CAP</w:t>
      </w:r>
      <w:r w:rsidR="003C3394" w:rsidRPr="008951CF">
        <w:rPr>
          <w:rFonts w:cs="Arial"/>
        </w:rPr>
        <w:t>)</w:t>
      </w:r>
    </w:p>
    <w:bookmarkEnd w:id="85"/>
    <w:p w14:paraId="376AB028" w14:textId="77777777" w:rsidR="00775F95" w:rsidRPr="008951CF" w:rsidRDefault="00775F95" w:rsidP="00DF6E06">
      <w:pPr>
        <w:pStyle w:val="ListParagraph"/>
        <w:numPr>
          <w:ilvl w:val="0"/>
          <w:numId w:val="8"/>
        </w:numPr>
        <w:spacing w:line="276" w:lineRule="auto"/>
        <w:jc w:val="both"/>
        <w:rPr>
          <w:rFonts w:cs="Arial"/>
        </w:rPr>
      </w:pPr>
      <w:r w:rsidRPr="008951CF">
        <w:rPr>
          <w:rFonts w:cs="Arial"/>
        </w:rPr>
        <w:t>Where relevant (for an internal candidate) informs the candidate of the arrangements that have been made for their transferred candidate arrangements</w:t>
      </w:r>
    </w:p>
    <w:p w14:paraId="12F4C7A0" w14:textId="2EC798CC" w:rsidR="00775F95" w:rsidRPr="008951CF" w:rsidRDefault="00775F95" w:rsidP="000D251C">
      <w:pPr>
        <w:pStyle w:val="Heading3"/>
        <w:spacing w:line="276" w:lineRule="auto"/>
        <w:jc w:val="both"/>
        <w:rPr>
          <w:rFonts w:cs="Arial"/>
          <w:u w:val="single"/>
        </w:rPr>
      </w:pPr>
      <w:bookmarkStart w:id="86" w:name="_Toc120015329"/>
      <w:r w:rsidRPr="008951CF">
        <w:rPr>
          <w:rFonts w:cs="Arial"/>
          <w:u w:val="single"/>
        </w:rPr>
        <w:t>Internal exams</w:t>
      </w:r>
      <w:bookmarkEnd w:id="86"/>
    </w:p>
    <w:p w14:paraId="7B14DF8E" w14:textId="03D70874" w:rsidR="00775F95" w:rsidRPr="008951CF" w:rsidRDefault="00775F95" w:rsidP="000D251C">
      <w:pPr>
        <w:spacing w:before="120" w:line="276" w:lineRule="auto"/>
        <w:jc w:val="both"/>
        <w:rPr>
          <w:rFonts w:cs="Arial"/>
          <w:b/>
        </w:rPr>
      </w:pPr>
      <w:r w:rsidRPr="008951CF">
        <w:rPr>
          <w:rFonts w:cs="Arial"/>
          <w:b/>
        </w:rPr>
        <w:t>Exams officer</w:t>
      </w:r>
    </w:p>
    <w:p w14:paraId="22CC590C" w14:textId="3218CDB1" w:rsidR="00FF3185" w:rsidRPr="008951CF" w:rsidRDefault="00775F95" w:rsidP="006428CD">
      <w:pPr>
        <w:pStyle w:val="ListParagraph"/>
        <w:numPr>
          <w:ilvl w:val="0"/>
          <w:numId w:val="66"/>
        </w:numPr>
        <w:spacing w:before="120" w:line="276" w:lineRule="auto"/>
        <w:jc w:val="both"/>
        <w:rPr>
          <w:rFonts w:cs="Arial"/>
          <w:b/>
        </w:rPr>
      </w:pPr>
      <w:r w:rsidRPr="008951CF">
        <w:rPr>
          <w:rFonts w:cs="Arial"/>
        </w:rPr>
        <w:t>Prepares for the conduct of internal exams under external conditions</w:t>
      </w:r>
    </w:p>
    <w:p w14:paraId="7C97D05F" w14:textId="0EB29453" w:rsidR="00E30F26" w:rsidRPr="008951CF" w:rsidRDefault="00E30F26" w:rsidP="006428CD">
      <w:pPr>
        <w:pStyle w:val="ListParagraph"/>
        <w:numPr>
          <w:ilvl w:val="0"/>
          <w:numId w:val="66"/>
        </w:numPr>
        <w:spacing w:before="120" w:line="276" w:lineRule="auto"/>
        <w:jc w:val="both"/>
        <w:rPr>
          <w:rFonts w:cs="Arial"/>
        </w:rPr>
      </w:pPr>
      <w:r w:rsidRPr="008951CF">
        <w:rPr>
          <w:rFonts w:cs="Arial"/>
        </w:rPr>
        <w:t>Provides a centre exam timetable of subjects and rooms</w:t>
      </w:r>
    </w:p>
    <w:p w14:paraId="73F0F004" w14:textId="4770901B" w:rsidR="00E30F26" w:rsidRPr="008951CF" w:rsidRDefault="00E30F26" w:rsidP="006428CD">
      <w:pPr>
        <w:pStyle w:val="ListParagraph"/>
        <w:numPr>
          <w:ilvl w:val="0"/>
          <w:numId w:val="66"/>
        </w:numPr>
        <w:spacing w:before="120" w:line="276" w:lineRule="auto"/>
        <w:jc w:val="both"/>
        <w:rPr>
          <w:rFonts w:cs="Arial"/>
        </w:rPr>
      </w:pPr>
      <w:r w:rsidRPr="008951CF">
        <w:rPr>
          <w:rFonts w:cs="Arial"/>
        </w:rPr>
        <w:t>Provides seating plans for exam rooms</w:t>
      </w:r>
    </w:p>
    <w:p w14:paraId="54D93A20" w14:textId="77777777" w:rsidR="00FF3185" w:rsidRPr="008951CF" w:rsidRDefault="00775F95" w:rsidP="006428CD">
      <w:pPr>
        <w:pStyle w:val="ListParagraph"/>
        <w:numPr>
          <w:ilvl w:val="0"/>
          <w:numId w:val="66"/>
        </w:numPr>
        <w:spacing w:before="120" w:line="276" w:lineRule="auto"/>
        <w:jc w:val="both"/>
        <w:rPr>
          <w:rFonts w:cs="Arial"/>
          <w:b/>
        </w:rPr>
      </w:pPr>
      <w:r w:rsidRPr="008951CF">
        <w:rPr>
          <w:rFonts w:cs="Arial"/>
        </w:rPr>
        <w:t>Requests internal exam papers from teaching staff</w:t>
      </w:r>
    </w:p>
    <w:p w14:paraId="5E9F1722" w14:textId="03A46592" w:rsidR="00775F95" w:rsidRPr="008951CF" w:rsidRDefault="00775F95" w:rsidP="006428CD">
      <w:pPr>
        <w:pStyle w:val="ListParagraph"/>
        <w:numPr>
          <w:ilvl w:val="0"/>
          <w:numId w:val="66"/>
        </w:numPr>
        <w:spacing w:before="120" w:line="276" w:lineRule="auto"/>
        <w:jc w:val="both"/>
        <w:rPr>
          <w:rFonts w:cs="Arial"/>
          <w:b/>
        </w:rPr>
      </w:pPr>
      <w:r w:rsidRPr="008951CF">
        <w:rPr>
          <w:rFonts w:cs="Arial"/>
        </w:rPr>
        <w:t xml:space="preserve">Arranges invigilation </w:t>
      </w:r>
    </w:p>
    <w:p w14:paraId="18475F07" w14:textId="670560C0" w:rsidR="00775F95" w:rsidRPr="008951CF" w:rsidRDefault="00E30F26" w:rsidP="000D251C">
      <w:pPr>
        <w:spacing w:line="276" w:lineRule="auto"/>
        <w:jc w:val="both"/>
        <w:rPr>
          <w:rFonts w:cs="Arial"/>
          <w:b/>
        </w:rPr>
      </w:pPr>
      <w:r w:rsidRPr="008951CF">
        <w:rPr>
          <w:b/>
        </w:rPr>
        <w:t>ALS lead /</w:t>
      </w:r>
      <w:r w:rsidR="006E2902" w:rsidRPr="008951CF">
        <w:rPr>
          <w:b/>
        </w:rPr>
        <w:t>S</w:t>
      </w:r>
      <w:r w:rsidR="00775F95" w:rsidRPr="008951CF">
        <w:rPr>
          <w:rFonts w:cs="Arial"/>
          <w:b/>
        </w:rPr>
        <w:t>ENCo</w:t>
      </w:r>
    </w:p>
    <w:p w14:paraId="051543B2" w14:textId="1443ED38" w:rsidR="00775F95" w:rsidRPr="008951CF" w:rsidRDefault="00775F95" w:rsidP="00DF6E06">
      <w:pPr>
        <w:pStyle w:val="ListParagraph"/>
        <w:numPr>
          <w:ilvl w:val="0"/>
          <w:numId w:val="24"/>
        </w:numPr>
        <w:spacing w:line="276" w:lineRule="auto"/>
        <w:jc w:val="both"/>
        <w:rPr>
          <w:rFonts w:cs="Arial"/>
        </w:rPr>
      </w:pPr>
      <w:r w:rsidRPr="008951CF">
        <w:rPr>
          <w:rFonts w:cs="Arial"/>
        </w:rPr>
        <w:t xml:space="preserve">Liaises with </w:t>
      </w:r>
      <w:r w:rsidR="00C14F6F" w:rsidRPr="008951CF">
        <w:rPr>
          <w:rFonts w:cs="Arial"/>
        </w:rPr>
        <w:t xml:space="preserve">the </w:t>
      </w:r>
      <w:r w:rsidR="00574BE0" w:rsidRPr="008951CF">
        <w:rPr>
          <w:rFonts w:cs="Arial"/>
        </w:rPr>
        <w:t>EO and</w:t>
      </w:r>
      <w:r w:rsidR="00C14F6F" w:rsidRPr="008951CF">
        <w:rPr>
          <w:rFonts w:cs="Arial"/>
        </w:rPr>
        <w:t xml:space="preserve"> </w:t>
      </w:r>
      <w:r w:rsidRPr="008951CF">
        <w:rPr>
          <w:rFonts w:cs="Arial"/>
        </w:rPr>
        <w:t>teaching staff to make appropriate arrangements for access</w:t>
      </w:r>
      <w:r w:rsidR="003C3394" w:rsidRPr="008951CF">
        <w:rPr>
          <w:rFonts w:cs="Arial"/>
        </w:rPr>
        <w:t xml:space="preserve"> </w:t>
      </w:r>
      <w:r w:rsidRPr="008951CF">
        <w:rPr>
          <w:rFonts w:cs="Arial"/>
        </w:rPr>
        <w:t>arrangement candidates</w:t>
      </w:r>
    </w:p>
    <w:p w14:paraId="1BD2C754" w14:textId="77777777" w:rsidR="00775F95" w:rsidRPr="008951CF" w:rsidRDefault="00775F95" w:rsidP="000D251C">
      <w:pPr>
        <w:spacing w:line="276" w:lineRule="auto"/>
        <w:jc w:val="both"/>
        <w:rPr>
          <w:rFonts w:cs="Arial"/>
          <w:b/>
        </w:rPr>
      </w:pPr>
      <w:r w:rsidRPr="008951CF">
        <w:rPr>
          <w:rFonts w:cs="Arial"/>
          <w:b/>
        </w:rPr>
        <w:t xml:space="preserve">Teaching staff </w:t>
      </w:r>
    </w:p>
    <w:p w14:paraId="003595D2" w14:textId="77777777" w:rsidR="00775F95" w:rsidRPr="008951CF" w:rsidRDefault="00775F95" w:rsidP="00DF6E06">
      <w:pPr>
        <w:pStyle w:val="ListParagraph"/>
        <w:numPr>
          <w:ilvl w:val="0"/>
          <w:numId w:val="24"/>
        </w:numPr>
        <w:spacing w:line="276" w:lineRule="auto"/>
        <w:jc w:val="both"/>
        <w:rPr>
          <w:rFonts w:cs="Arial"/>
        </w:rPr>
      </w:pPr>
      <w:r w:rsidRPr="008951CF">
        <w:rPr>
          <w:rFonts w:cs="Arial"/>
        </w:rPr>
        <w:t>Provide exam papers and materials to the EO</w:t>
      </w:r>
    </w:p>
    <w:p w14:paraId="22C14486" w14:textId="3B0F6F3D" w:rsidR="00775F95" w:rsidRPr="008951CF" w:rsidRDefault="00775F95" w:rsidP="00DF6E06">
      <w:pPr>
        <w:pStyle w:val="ListParagraph"/>
        <w:numPr>
          <w:ilvl w:val="0"/>
          <w:numId w:val="24"/>
        </w:numPr>
        <w:spacing w:line="276" w:lineRule="auto"/>
        <w:jc w:val="both"/>
        <w:rPr>
          <w:rFonts w:cs="Arial"/>
        </w:rPr>
      </w:pPr>
      <w:r w:rsidRPr="008951CF">
        <w:rPr>
          <w:rFonts w:cs="Arial"/>
        </w:rPr>
        <w:t xml:space="preserve">Support the </w:t>
      </w:r>
      <w:r w:rsidR="00C14F6F" w:rsidRPr="008951CF">
        <w:rPr>
          <w:rFonts w:cs="Arial"/>
        </w:rPr>
        <w:t>SENCo and EO</w:t>
      </w:r>
      <w:r w:rsidRPr="008951CF">
        <w:rPr>
          <w:rFonts w:cs="Arial"/>
        </w:rPr>
        <w:t xml:space="preserve"> in making appropriate arrangements for access arrangement candidates</w:t>
      </w:r>
    </w:p>
    <w:p w14:paraId="6B6E9B1A" w14:textId="6AD62398" w:rsidR="00775F95" w:rsidRPr="008951CF" w:rsidRDefault="00775F95" w:rsidP="000D251C">
      <w:pPr>
        <w:pStyle w:val="Headinglevel2"/>
        <w:spacing w:before="360" w:line="276" w:lineRule="auto"/>
        <w:jc w:val="both"/>
        <w:rPr>
          <w:rFonts w:cs="Arial"/>
        </w:rPr>
      </w:pPr>
      <w:bookmarkStart w:id="87" w:name="_Toc120015330"/>
      <w:r w:rsidRPr="008951CF">
        <w:rPr>
          <w:rFonts w:cs="Arial"/>
        </w:rPr>
        <w:lastRenderedPageBreak/>
        <w:t>Exam time: roles and responsibilities</w:t>
      </w:r>
      <w:bookmarkEnd w:id="87"/>
    </w:p>
    <w:p w14:paraId="0D41152E" w14:textId="7CF7331A" w:rsidR="00775F95" w:rsidRPr="008951CF" w:rsidRDefault="00775F95" w:rsidP="000D251C">
      <w:pPr>
        <w:pStyle w:val="Heading3"/>
        <w:spacing w:line="276" w:lineRule="auto"/>
        <w:jc w:val="both"/>
        <w:rPr>
          <w:rFonts w:cs="Arial"/>
          <w:u w:val="single"/>
        </w:rPr>
      </w:pPr>
      <w:bookmarkStart w:id="88" w:name="_Toc120015331"/>
      <w:r w:rsidRPr="008951CF">
        <w:rPr>
          <w:rFonts w:cs="Arial"/>
          <w:u w:val="single"/>
        </w:rPr>
        <w:t>Access arrangements</w:t>
      </w:r>
      <w:bookmarkEnd w:id="88"/>
    </w:p>
    <w:p w14:paraId="7C3C9700" w14:textId="77777777" w:rsidR="00775F95" w:rsidRPr="008951CF" w:rsidRDefault="00775F95" w:rsidP="000D251C">
      <w:pPr>
        <w:spacing w:before="120" w:line="276" w:lineRule="auto"/>
        <w:jc w:val="both"/>
        <w:rPr>
          <w:rFonts w:cs="Arial"/>
          <w:b/>
        </w:rPr>
      </w:pPr>
      <w:r w:rsidRPr="008951CF">
        <w:rPr>
          <w:rFonts w:cs="Arial"/>
          <w:b/>
        </w:rPr>
        <w:t>Exams officer</w:t>
      </w:r>
    </w:p>
    <w:p w14:paraId="3B79C792" w14:textId="77777777" w:rsidR="00775F95" w:rsidRPr="008951CF" w:rsidRDefault="00775F95" w:rsidP="006428CD">
      <w:pPr>
        <w:pStyle w:val="ListParagraph"/>
        <w:numPr>
          <w:ilvl w:val="0"/>
          <w:numId w:val="67"/>
        </w:numPr>
        <w:spacing w:line="276" w:lineRule="auto"/>
        <w:jc w:val="both"/>
        <w:rPr>
          <w:rFonts w:cs="Arial"/>
        </w:rPr>
      </w:pPr>
      <w:r w:rsidRPr="008951CF">
        <w:rPr>
          <w:rFonts w:cs="Arial"/>
        </w:rPr>
        <w:t>Provides cover sheets for access arrangement candidates’ scripts where required for particular arrangements</w:t>
      </w:r>
    </w:p>
    <w:p w14:paraId="49EA0D85" w14:textId="16ED33BE" w:rsidR="00775F95" w:rsidRPr="008951CF" w:rsidRDefault="00775F95" w:rsidP="006428CD">
      <w:pPr>
        <w:pStyle w:val="ListParagraph"/>
        <w:numPr>
          <w:ilvl w:val="0"/>
          <w:numId w:val="67"/>
        </w:numPr>
        <w:spacing w:line="276" w:lineRule="auto"/>
        <w:jc w:val="both"/>
        <w:rPr>
          <w:rFonts w:cs="Arial"/>
        </w:rPr>
      </w:pPr>
      <w:r w:rsidRPr="008951CF">
        <w:rPr>
          <w:rFonts w:cs="Arial"/>
        </w:rPr>
        <w:t>Has a process in place to deal with emergency</w:t>
      </w:r>
      <w:r w:rsidR="00E30F26" w:rsidRPr="008951CF">
        <w:rPr>
          <w:rFonts w:cs="Arial"/>
        </w:rPr>
        <w:t>/temporary</w:t>
      </w:r>
      <w:r w:rsidRPr="008951CF">
        <w:rPr>
          <w:rFonts w:cs="Arial"/>
        </w:rPr>
        <w:t xml:space="preserve"> access arrangements as they arise at the time of exams</w:t>
      </w:r>
    </w:p>
    <w:p w14:paraId="33158D38" w14:textId="77777777" w:rsidR="00775F95" w:rsidRPr="008951CF" w:rsidRDefault="00775F95" w:rsidP="00DF6E06">
      <w:pPr>
        <w:pStyle w:val="ListParagraph"/>
        <w:numPr>
          <w:ilvl w:val="1"/>
          <w:numId w:val="12"/>
        </w:numPr>
        <w:spacing w:line="276" w:lineRule="auto"/>
        <w:jc w:val="both"/>
        <w:rPr>
          <w:rFonts w:cs="Arial"/>
        </w:rPr>
      </w:pPr>
      <w:r w:rsidRPr="008951CF">
        <w:rPr>
          <w:rFonts w:cs="Arial"/>
        </w:rPr>
        <w:t xml:space="preserve">applies for approval through </w:t>
      </w:r>
      <w:r w:rsidRPr="008951CF">
        <w:rPr>
          <w:rFonts w:ascii="Verdana" w:hAnsi="Verdana" w:cs="Arial"/>
          <w:sz w:val="20"/>
          <w:szCs w:val="20"/>
        </w:rPr>
        <w:t>AAO</w:t>
      </w:r>
      <w:r w:rsidRPr="008951CF">
        <w:rPr>
          <w:rFonts w:cs="Arial"/>
        </w:rPr>
        <w:t xml:space="preserve"> where required or through the awarding body where qualifications sit outside the scope of </w:t>
      </w:r>
      <w:r w:rsidRPr="008951CF">
        <w:rPr>
          <w:rFonts w:ascii="Verdana" w:hAnsi="Verdana" w:cs="Arial"/>
          <w:sz w:val="20"/>
          <w:szCs w:val="20"/>
        </w:rPr>
        <w:t>AAO</w:t>
      </w:r>
    </w:p>
    <w:p w14:paraId="5CD77861" w14:textId="7979BB36" w:rsidR="00775F95" w:rsidRPr="008951CF" w:rsidRDefault="00775F95" w:rsidP="000D251C">
      <w:pPr>
        <w:pStyle w:val="Heading3"/>
        <w:spacing w:line="276" w:lineRule="auto"/>
        <w:jc w:val="both"/>
        <w:rPr>
          <w:rFonts w:cs="Arial"/>
          <w:u w:val="single"/>
        </w:rPr>
      </w:pPr>
      <w:bookmarkStart w:id="89" w:name="_Toc120015332"/>
      <w:r w:rsidRPr="008951CF">
        <w:rPr>
          <w:rFonts w:cs="Arial"/>
          <w:u w:val="single"/>
        </w:rPr>
        <w:t>Candidate absence</w:t>
      </w:r>
      <w:r w:rsidR="00C14F6F" w:rsidRPr="008951CF">
        <w:rPr>
          <w:rFonts w:cs="Arial"/>
          <w:u w:val="single"/>
        </w:rPr>
        <w:t xml:space="preserve"> and late arrival</w:t>
      </w:r>
      <w:bookmarkEnd w:id="89"/>
    </w:p>
    <w:p w14:paraId="513215AD" w14:textId="5A0FB853" w:rsidR="00775F95" w:rsidRPr="008951CF" w:rsidRDefault="00775F95" w:rsidP="000D251C">
      <w:pPr>
        <w:pStyle w:val="Headinglevel2"/>
        <w:spacing w:before="240" w:after="120" w:line="276" w:lineRule="auto"/>
        <w:ind w:firstLine="720"/>
        <w:jc w:val="both"/>
        <w:rPr>
          <w:rFonts w:cs="Arial"/>
        </w:rPr>
      </w:pPr>
      <w:bookmarkStart w:id="90" w:name="_Toc120015333"/>
      <w:r w:rsidRPr="008951CF">
        <w:rPr>
          <w:rFonts w:cs="Arial"/>
        </w:rPr>
        <w:t xml:space="preserve">Candidate </w:t>
      </w:r>
      <w:r w:rsidR="00E67EFF" w:rsidRPr="008951CF">
        <w:rPr>
          <w:rFonts w:cs="Arial"/>
        </w:rPr>
        <w:t>A</w:t>
      </w:r>
      <w:r w:rsidRPr="008951CF">
        <w:rPr>
          <w:rFonts w:cs="Arial"/>
        </w:rPr>
        <w:t>bsence</w:t>
      </w:r>
      <w:r w:rsidR="00C14F6F" w:rsidRPr="008951CF">
        <w:rPr>
          <w:rFonts w:cs="Arial"/>
        </w:rPr>
        <w:t xml:space="preserve"> </w:t>
      </w:r>
      <w:r w:rsidR="00A10920" w:rsidRPr="008951CF">
        <w:rPr>
          <w:rFonts w:cs="Arial"/>
        </w:rPr>
        <w:t>P</w:t>
      </w:r>
      <w:r w:rsidRPr="008951CF">
        <w:rPr>
          <w:rFonts w:cs="Arial"/>
        </w:rPr>
        <w:t>olicy</w:t>
      </w:r>
      <w:bookmarkEnd w:id="90"/>
    </w:p>
    <w:tbl>
      <w:tblPr>
        <w:tblStyle w:val="TableGrid"/>
        <w:tblW w:w="0" w:type="auto"/>
        <w:tblInd w:w="720" w:type="dxa"/>
        <w:tblLook w:val="04A0" w:firstRow="1" w:lastRow="0" w:firstColumn="1" w:lastColumn="0" w:noHBand="0" w:noVBand="1"/>
      </w:tblPr>
      <w:tblGrid>
        <w:gridCol w:w="9322"/>
      </w:tblGrid>
      <w:tr w:rsidR="00775F95" w:rsidRPr="008951CF" w14:paraId="03B1FE06" w14:textId="77777777" w:rsidTr="00775F95">
        <w:tc>
          <w:tcPr>
            <w:tcW w:w="9878" w:type="dxa"/>
          </w:tcPr>
          <w:p w14:paraId="6C9DFAF8" w14:textId="7F920FFC" w:rsidR="00577486" w:rsidRPr="008951CF" w:rsidRDefault="00E30F26" w:rsidP="00C14F6F">
            <w:pPr>
              <w:spacing w:before="120" w:after="120"/>
              <w:jc w:val="both"/>
              <w:rPr>
                <w:rFonts w:cs="Arial"/>
              </w:rPr>
            </w:pPr>
            <w:r w:rsidRPr="008951CF">
              <w:rPr>
                <w:rFonts w:cs="Arial"/>
              </w:rPr>
              <w:t>The centre’s policy is available on the staff portal and</w:t>
            </w:r>
            <w:r w:rsidR="009350B8" w:rsidRPr="008951CF">
              <w:rPr>
                <w:rFonts w:cs="Arial"/>
              </w:rPr>
              <w:t xml:space="preserve"> the school website.  </w:t>
            </w:r>
          </w:p>
        </w:tc>
      </w:tr>
    </w:tbl>
    <w:p w14:paraId="5E6ADE74" w14:textId="77777777" w:rsidR="00775F95" w:rsidRPr="008951CF" w:rsidRDefault="00775F95" w:rsidP="000D251C">
      <w:pPr>
        <w:spacing w:line="276" w:lineRule="auto"/>
        <w:jc w:val="both"/>
        <w:rPr>
          <w:rFonts w:cs="Arial"/>
          <w:b/>
          <w:sz w:val="12"/>
          <w:szCs w:val="12"/>
        </w:rPr>
      </w:pPr>
    </w:p>
    <w:p w14:paraId="44E503C6" w14:textId="77777777" w:rsidR="00775F95" w:rsidRPr="008951CF" w:rsidRDefault="00775F95" w:rsidP="000D251C">
      <w:pPr>
        <w:spacing w:line="276" w:lineRule="auto"/>
        <w:jc w:val="both"/>
        <w:rPr>
          <w:rFonts w:cs="Arial"/>
          <w:b/>
        </w:rPr>
      </w:pPr>
      <w:r w:rsidRPr="008951CF">
        <w:rPr>
          <w:rFonts w:cs="Arial"/>
          <w:b/>
        </w:rPr>
        <w:t>Invigilators</w:t>
      </w:r>
    </w:p>
    <w:p w14:paraId="20CE9188" w14:textId="77777777" w:rsidR="00775F95" w:rsidRPr="008951CF" w:rsidRDefault="00775F95" w:rsidP="006428CD">
      <w:pPr>
        <w:pStyle w:val="ListParagraph"/>
        <w:numPr>
          <w:ilvl w:val="0"/>
          <w:numId w:val="68"/>
        </w:numPr>
        <w:spacing w:line="276" w:lineRule="auto"/>
        <w:jc w:val="both"/>
        <w:rPr>
          <w:rFonts w:cs="Arial"/>
        </w:rPr>
      </w:pPr>
      <w:r w:rsidRPr="008951CF">
        <w:rPr>
          <w:rFonts w:cs="Arial"/>
        </w:rPr>
        <w:t>Are informed of the policy/process for dealing with absent candidates through training</w:t>
      </w:r>
    </w:p>
    <w:p w14:paraId="2FB1D6A3" w14:textId="77777777" w:rsidR="00775F95" w:rsidRPr="008951CF" w:rsidRDefault="00775F95" w:rsidP="006428CD">
      <w:pPr>
        <w:pStyle w:val="ListParagraph"/>
        <w:numPr>
          <w:ilvl w:val="0"/>
          <w:numId w:val="68"/>
        </w:numPr>
        <w:spacing w:line="276" w:lineRule="auto"/>
        <w:jc w:val="both"/>
        <w:rPr>
          <w:rFonts w:cs="Arial"/>
        </w:rPr>
      </w:pPr>
      <w:r w:rsidRPr="008951CF">
        <w:rPr>
          <w:rFonts w:cs="Arial"/>
        </w:rPr>
        <w:t>Ensure that confirmed absent candidates are clearly marked as such on the attendance register and seating plan</w:t>
      </w:r>
    </w:p>
    <w:p w14:paraId="548408F3" w14:textId="77777777" w:rsidR="00775F95" w:rsidRPr="008951CF" w:rsidRDefault="00775F95" w:rsidP="000D251C">
      <w:pPr>
        <w:spacing w:line="276" w:lineRule="auto"/>
        <w:jc w:val="both"/>
        <w:rPr>
          <w:rFonts w:cs="Arial"/>
          <w:b/>
        </w:rPr>
      </w:pPr>
      <w:r w:rsidRPr="008951CF">
        <w:rPr>
          <w:rFonts w:cs="Arial"/>
          <w:b/>
        </w:rPr>
        <w:t>Candidates</w:t>
      </w:r>
    </w:p>
    <w:p w14:paraId="68583508" w14:textId="77777777" w:rsidR="00775F95" w:rsidRPr="008951CF" w:rsidRDefault="00775F95" w:rsidP="00DF6E06">
      <w:pPr>
        <w:pStyle w:val="ListParagraph"/>
        <w:numPr>
          <w:ilvl w:val="0"/>
          <w:numId w:val="22"/>
        </w:numPr>
        <w:spacing w:line="276" w:lineRule="auto"/>
        <w:jc w:val="both"/>
        <w:rPr>
          <w:rFonts w:cs="Arial"/>
        </w:rPr>
      </w:pPr>
      <w:r w:rsidRPr="008951CF">
        <w:rPr>
          <w:rFonts w:cs="Arial"/>
        </w:rPr>
        <w:t>Are re-charged relevant entry fees for unauthorised absence from exams</w:t>
      </w:r>
    </w:p>
    <w:p w14:paraId="794FEEA4" w14:textId="03701BAD" w:rsidR="00775F95" w:rsidRPr="008951CF" w:rsidRDefault="00775F95" w:rsidP="000D251C">
      <w:pPr>
        <w:pStyle w:val="Heading3"/>
        <w:spacing w:line="276" w:lineRule="auto"/>
        <w:jc w:val="both"/>
        <w:rPr>
          <w:rFonts w:cs="Arial"/>
          <w:u w:val="single"/>
        </w:rPr>
      </w:pPr>
      <w:bookmarkStart w:id="91" w:name="_Toc120015334"/>
      <w:r w:rsidRPr="008951CF">
        <w:rPr>
          <w:rFonts w:cs="Arial"/>
          <w:u w:val="single"/>
        </w:rPr>
        <w:t>Candidate late arrival</w:t>
      </w:r>
      <w:bookmarkEnd w:id="91"/>
    </w:p>
    <w:p w14:paraId="60126FB7" w14:textId="77777777" w:rsidR="00775F95" w:rsidRPr="008951CF" w:rsidRDefault="00775F95" w:rsidP="000D251C">
      <w:pPr>
        <w:spacing w:before="120" w:line="276" w:lineRule="auto"/>
        <w:jc w:val="both"/>
        <w:rPr>
          <w:rFonts w:cs="Arial"/>
          <w:b/>
        </w:rPr>
      </w:pPr>
      <w:r w:rsidRPr="008951CF">
        <w:rPr>
          <w:rFonts w:cs="Arial"/>
          <w:b/>
        </w:rPr>
        <w:t>Exams officer</w:t>
      </w:r>
    </w:p>
    <w:p w14:paraId="3E54A53C" w14:textId="5C35042B" w:rsidR="00775F95" w:rsidRPr="008951CF" w:rsidRDefault="00775F95" w:rsidP="006428CD">
      <w:pPr>
        <w:pStyle w:val="ListParagraph"/>
        <w:numPr>
          <w:ilvl w:val="0"/>
          <w:numId w:val="69"/>
        </w:numPr>
        <w:spacing w:line="276" w:lineRule="auto"/>
        <w:jc w:val="both"/>
        <w:rPr>
          <w:rFonts w:cs="Arial"/>
        </w:rPr>
      </w:pPr>
      <w:bookmarkStart w:id="92" w:name="_Hlk22893547"/>
      <w:r w:rsidRPr="008951CF">
        <w:rPr>
          <w:rFonts w:cs="Arial"/>
        </w:rPr>
        <w:t>Ensures that candidates who arrive very late for an exam are reported</w:t>
      </w:r>
      <w:r w:rsidR="00932AFE" w:rsidRPr="008951CF">
        <w:rPr>
          <w:rFonts w:cs="Arial"/>
        </w:rPr>
        <w:t xml:space="preserve"> to the awarding body</w:t>
      </w:r>
      <w:r w:rsidRPr="008951CF">
        <w:rPr>
          <w:rFonts w:cs="Arial"/>
        </w:rPr>
        <w:t xml:space="preserve"> </w:t>
      </w:r>
      <w:r w:rsidR="00932AFE" w:rsidRPr="008951CF">
        <w:rPr>
          <w:rFonts w:cs="Arial"/>
        </w:rPr>
        <w:t xml:space="preserve">by submitting a </w:t>
      </w:r>
      <w:r w:rsidR="00932AFE" w:rsidRPr="008951CF">
        <w:rPr>
          <w:rFonts w:ascii="Verdana" w:hAnsi="Verdana" w:cs="Arial"/>
          <w:sz w:val="20"/>
          <w:szCs w:val="20"/>
        </w:rPr>
        <w:t>report on candidate admitted very late to examination room</w:t>
      </w:r>
      <w:r w:rsidR="00932AFE" w:rsidRPr="008951CF">
        <w:rPr>
          <w:rFonts w:cs="Arial"/>
        </w:rPr>
        <w:t xml:space="preserve"> </w:t>
      </w:r>
      <w:bookmarkStart w:id="93" w:name="_Hlk528958722"/>
      <w:r w:rsidR="00A10920" w:rsidRPr="008951CF">
        <w:rPr>
          <w:rFonts w:cs="Arial"/>
        </w:rPr>
        <w:t>using</w:t>
      </w:r>
      <w:r w:rsidR="00E45246" w:rsidRPr="008951CF">
        <w:rPr>
          <w:rFonts w:cs="Arial"/>
        </w:rPr>
        <w:t xml:space="preserve"> </w:t>
      </w:r>
      <w:r w:rsidR="00E45246" w:rsidRPr="008951CF">
        <w:rPr>
          <w:rFonts w:ascii="Verdana" w:hAnsi="Verdana" w:cs="Arial"/>
          <w:sz w:val="20"/>
          <w:szCs w:val="20"/>
        </w:rPr>
        <w:t>CAP</w:t>
      </w:r>
      <w:r w:rsidR="00E45246" w:rsidRPr="008951CF">
        <w:rPr>
          <w:rFonts w:cs="Arial"/>
        </w:rPr>
        <w:t xml:space="preserve"> to timescale</w:t>
      </w:r>
      <w:bookmarkEnd w:id="93"/>
    </w:p>
    <w:p w14:paraId="5053BBE6" w14:textId="1E02EA4C" w:rsidR="00775F95" w:rsidRPr="008951CF" w:rsidRDefault="00775F95" w:rsidP="006428CD">
      <w:pPr>
        <w:pStyle w:val="ListParagraph"/>
        <w:numPr>
          <w:ilvl w:val="0"/>
          <w:numId w:val="69"/>
        </w:numPr>
        <w:spacing w:line="276" w:lineRule="auto"/>
        <w:jc w:val="both"/>
        <w:rPr>
          <w:rFonts w:cs="Arial"/>
        </w:rPr>
      </w:pPr>
      <w:r w:rsidRPr="008951CF">
        <w:rPr>
          <w:rFonts w:cs="Arial"/>
        </w:rPr>
        <w:t xml:space="preserve">Warns candidates that their </w:t>
      </w:r>
      <w:r w:rsidR="00932AFE" w:rsidRPr="008951CF">
        <w:rPr>
          <w:rFonts w:cs="Arial"/>
        </w:rPr>
        <w:t>script</w:t>
      </w:r>
      <w:r w:rsidRPr="008951CF">
        <w:rPr>
          <w:rFonts w:cs="Arial"/>
        </w:rPr>
        <w:t xml:space="preserve"> may not be accepted by the awarding body</w:t>
      </w:r>
    </w:p>
    <w:bookmarkEnd w:id="92"/>
    <w:p w14:paraId="375C3CDF" w14:textId="77777777" w:rsidR="00775F95" w:rsidRPr="008951CF" w:rsidRDefault="00775F95" w:rsidP="000D251C">
      <w:pPr>
        <w:spacing w:line="276" w:lineRule="auto"/>
        <w:jc w:val="both"/>
        <w:rPr>
          <w:rFonts w:cs="Arial"/>
          <w:b/>
        </w:rPr>
      </w:pPr>
      <w:r w:rsidRPr="008951CF">
        <w:rPr>
          <w:rFonts w:cs="Arial"/>
          <w:b/>
        </w:rPr>
        <w:t>Invigilators</w:t>
      </w:r>
    </w:p>
    <w:p w14:paraId="68981A70" w14:textId="77777777" w:rsidR="00775F95" w:rsidRPr="008951CF" w:rsidRDefault="00775F95" w:rsidP="006428CD">
      <w:pPr>
        <w:pStyle w:val="ListParagraph"/>
        <w:numPr>
          <w:ilvl w:val="0"/>
          <w:numId w:val="70"/>
        </w:numPr>
        <w:spacing w:line="276" w:lineRule="auto"/>
        <w:jc w:val="both"/>
        <w:rPr>
          <w:rFonts w:cs="Arial"/>
        </w:rPr>
      </w:pPr>
      <w:r w:rsidRPr="008951CF">
        <w:rPr>
          <w:rFonts w:cs="Arial"/>
        </w:rPr>
        <w:t>Are informed of the policy/process for dealing with late/very late arrival candidates through training</w:t>
      </w:r>
    </w:p>
    <w:p w14:paraId="2E3B3C51" w14:textId="78EDDE54" w:rsidR="00775F95" w:rsidRPr="008951CF" w:rsidRDefault="00775F95" w:rsidP="006428CD">
      <w:pPr>
        <w:pStyle w:val="ListParagraph"/>
        <w:numPr>
          <w:ilvl w:val="0"/>
          <w:numId w:val="70"/>
        </w:numPr>
        <w:spacing w:line="276" w:lineRule="auto"/>
        <w:jc w:val="both"/>
        <w:rPr>
          <w:rFonts w:cs="Arial"/>
        </w:rPr>
      </w:pPr>
      <w:r w:rsidRPr="008951CF">
        <w:rPr>
          <w:rFonts w:cs="Arial"/>
        </w:rPr>
        <w:t>Ensure that relevant information is recorded on the exam room incident log</w:t>
      </w:r>
    </w:p>
    <w:p w14:paraId="2925BEA0" w14:textId="07EB7C14" w:rsidR="00A10920" w:rsidRPr="008951CF" w:rsidRDefault="00A10920" w:rsidP="002C53B6">
      <w:pPr>
        <w:pStyle w:val="Headinglevel2"/>
        <w:spacing w:before="240" w:after="120" w:line="276" w:lineRule="auto"/>
        <w:ind w:left="720"/>
        <w:jc w:val="both"/>
        <w:rPr>
          <w:rFonts w:cs="Arial"/>
        </w:rPr>
      </w:pPr>
      <w:bookmarkStart w:id="94" w:name="_Toc120015335"/>
      <w:r w:rsidRPr="008951CF">
        <w:rPr>
          <w:rFonts w:cs="Arial"/>
        </w:rPr>
        <w:t>Candidate Late Arrival Policy</w:t>
      </w:r>
      <w:bookmarkEnd w:id="94"/>
    </w:p>
    <w:tbl>
      <w:tblPr>
        <w:tblStyle w:val="TableGrid"/>
        <w:tblW w:w="0" w:type="auto"/>
        <w:tblInd w:w="720" w:type="dxa"/>
        <w:tblLook w:val="04A0" w:firstRow="1" w:lastRow="0" w:firstColumn="1" w:lastColumn="0" w:noHBand="0" w:noVBand="1"/>
      </w:tblPr>
      <w:tblGrid>
        <w:gridCol w:w="9322"/>
      </w:tblGrid>
      <w:tr w:rsidR="00A10920" w:rsidRPr="008951CF" w14:paraId="591DD4D2" w14:textId="77777777" w:rsidTr="002C53B6">
        <w:tc>
          <w:tcPr>
            <w:tcW w:w="9878" w:type="dxa"/>
          </w:tcPr>
          <w:p w14:paraId="280EC164" w14:textId="61B56C9E" w:rsidR="00A10920" w:rsidRPr="008951CF" w:rsidRDefault="00A10920" w:rsidP="002C53B6">
            <w:pPr>
              <w:spacing w:before="120" w:after="120"/>
              <w:jc w:val="both"/>
              <w:rPr>
                <w:rFonts w:cs="Arial"/>
              </w:rPr>
            </w:pPr>
            <w:r w:rsidRPr="008951CF">
              <w:rPr>
                <w:rFonts w:cs="Arial"/>
              </w:rPr>
              <w:t>The centre’s policy is available on the staff portal</w:t>
            </w:r>
            <w:r w:rsidR="009350B8" w:rsidRPr="008951CF">
              <w:rPr>
                <w:rFonts w:cs="Arial"/>
              </w:rPr>
              <w:t xml:space="preserve"> and the school website.  </w:t>
            </w:r>
          </w:p>
        </w:tc>
      </w:tr>
    </w:tbl>
    <w:p w14:paraId="58772E41" w14:textId="77777777" w:rsidR="00A10920" w:rsidRPr="008951CF" w:rsidRDefault="00A10920" w:rsidP="00A10920">
      <w:pPr>
        <w:pStyle w:val="ListParagraph"/>
        <w:spacing w:line="276" w:lineRule="auto"/>
        <w:jc w:val="both"/>
        <w:rPr>
          <w:rFonts w:cs="Arial"/>
        </w:rPr>
      </w:pPr>
    </w:p>
    <w:p w14:paraId="69172349" w14:textId="34A8DD50" w:rsidR="00775F95" w:rsidRPr="008951CF" w:rsidRDefault="00775F95" w:rsidP="000D251C">
      <w:pPr>
        <w:pStyle w:val="Heading3"/>
        <w:spacing w:line="276" w:lineRule="auto"/>
        <w:jc w:val="both"/>
        <w:rPr>
          <w:rFonts w:cs="Arial"/>
          <w:u w:val="single"/>
        </w:rPr>
      </w:pPr>
      <w:bookmarkStart w:id="95" w:name="_Toc120015336"/>
      <w:r w:rsidRPr="008951CF">
        <w:rPr>
          <w:rFonts w:cs="Arial"/>
          <w:u w:val="single"/>
        </w:rPr>
        <w:t>Conducting exams</w:t>
      </w:r>
      <w:bookmarkEnd w:id="95"/>
    </w:p>
    <w:p w14:paraId="32181CF0" w14:textId="77777777" w:rsidR="00775F95" w:rsidRPr="008951CF" w:rsidRDefault="00775F95" w:rsidP="000D251C">
      <w:pPr>
        <w:spacing w:before="120" w:line="276" w:lineRule="auto"/>
        <w:jc w:val="both"/>
        <w:rPr>
          <w:rFonts w:cs="Arial"/>
          <w:b/>
        </w:rPr>
      </w:pPr>
      <w:r w:rsidRPr="008951CF">
        <w:rPr>
          <w:rFonts w:cs="Arial"/>
          <w:b/>
        </w:rPr>
        <w:t>Head of centre</w:t>
      </w:r>
    </w:p>
    <w:p w14:paraId="621AE725" w14:textId="77777777" w:rsidR="00775F95" w:rsidRPr="008951CF" w:rsidRDefault="00775F95" w:rsidP="00DF6E06">
      <w:pPr>
        <w:pStyle w:val="ListParagraph"/>
        <w:numPr>
          <w:ilvl w:val="0"/>
          <w:numId w:val="16"/>
        </w:numPr>
        <w:spacing w:line="276" w:lineRule="auto"/>
        <w:jc w:val="both"/>
        <w:rPr>
          <w:rFonts w:cs="Arial"/>
        </w:rPr>
      </w:pPr>
      <w:r w:rsidRPr="008951CF">
        <w:rPr>
          <w:rFonts w:cs="Arial"/>
        </w:rPr>
        <w:t xml:space="preserve">Ensures venues used for conducting exams meet the requirements of </w:t>
      </w:r>
      <w:r w:rsidRPr="008951CF">
        <w:rPr>
          <w:rFonts w:ascii="Verdana" w:hAnsi="Verdana" w:cs="Arial"/>
          <w:sz w:val="20"/>
          <w:szCs w:val="20"/>
        </w:rPr>
        <w:t>JCQ</w:t>
      </w:r>
      <w:r w:rsidRPr="008951CF">
        <w:rPr>
          <w:rFonts w:cs="Arial"/>
        </w:rPr>
        <w:t xml:space="preserve"> and awarding bodies</w:t>
      </w:r>
    </w:p>
    <w:p w14:paraId="3D226CFA" w14:textId="77777777" w:rsidR="00775F95" w:rsidRPr="008951CF" w:rsidRDefault="00775F95" w:rsidP="000D251C">
      <w:pPr>
        <w:spacing w:line="276" w:lineRule="auto"/>
        <w:jc w:val="both"/>
        <w:rPr>
          <w:rFonts w:cs="Arial"/>
          <w:b/>
        </w:rPr>
      </w:pPr>
      <w:r w:rsidRPr="008951CF">
        <w:rPr>
          <w:rFonts w:cs="Arial"/>
          <w:b/>
        </w:rPr>
        <w:t>Exams officer</w:t>
      </w:r>
    </w:p>
    <w:p w14:paraId="6CBB9A4B" w14:textId="77777777" w:rsidR="00775F95" w:rsidRPr="008951CF" w:rsidRDefault="00775F95" w:rsidP="00DF6E06">
      <w:pPr>
        <w:pStyle w:val="ListParagraph"/>
        <w:numPr>
          <w:ilvl w:val="0"/>
          <w:numId w:val="16"/>
        </w:numPr>
        <w:spacing w:line="276" w:lineRule="auto"/>
        <w:jc w:val="both"/>
        <w:rPr>
          <w:rFonts w:cs="Arial"/>
        </w:rPr>
      </w:pPr>
      <w:r w:rsidRPr="008951CF">
        <w:rPr>
          <w:rFonts w:cs="Arial"/>
        </w:rPr>
        <w:t xml:space="preserve">Ensures exams are conducted according to </w:t>
      </w:r>
      <w:r w:rsidRPr="008951CF">
        <w:rPr>
          <w:rFonts w:ascii="Verdana" w:hAnsi="Verdana" w:cs="Arial"/>
          <w:sz w:val="20"/>
          <w:szCs w:val="20"/>
        </w:rPr>
        <w:t>JCQ</w:t>
      </w:r>
      <w:r w:rsidRPr="008951CF">
        <w:rPr>
          <w:rFonts w:cs="Arial"/>
        </w:rPr>
        <w:t xml:space="preserve"> and awarding body instructions</w:t>
      </w:r>
    </w:p>
    <w:p w14:paraId="741B2987" w14:textId="39C67971" w:rsidR="00775F95" w:rsidRDefault="00775F95" w:rsidP="00DF6E06">
      <w:pPr>
        <w:pStyle w:val="ListParagraph"/>
        <w:numPr>
          <w:ilvl w:val="0"/>
          <w:numId w:val="16"/>
        </w:numPr>
        <w:spacing w:line="276" w:lineRule="auto"/>
        <w:jc w:val="both"/>
        <w:rPr>
          <w:rFonts w:cs="Arial"/>
        </w:rPr>
      </w:pPr>
      <w:r w:rsidRPr="008951CF">
        <w:rPr>
          <w:rFonts w:cs="Arial"/>
        </w:rPr>
        <w:t xml:space="preserve">Uses an </w:t>
      </w:r>
      <w:r w:rsidRPr="008951CF">
        <w:rPr>
          <w:rFonts w:cs="Arial"/>
          <w:i/>
        </w:rPr>
        <w:t>exam day checklist</w:t>
      </w:r>
      <w:r w:rsidRPr="008951CF">
        <w:rPr>
          <w:rFonts w:cs="Arial"/>
        </w:rPr>
        <w:t xml:space="preserve"> to ensure each exam session is fully prepared for, unplanned events can be dealt with and associated follow-up is completed</w:t>
      </w:r>
    </w:p>
    <w:p w14:paraId="0E2DC144" w14:textId="77777777" w:rsidR="00BC6ED3" w:rsidRPr="008951CF" w:rsidRDefault="00BC6ED3" w:rsidP="00BC6ED3">
      <w:pPr>
        <w:pStyle w:val="ListParagraph"/>
        <w:spacing w:line="276" w:lineRule="auto"/>
        <w:jc w:val="both"/>
        <w:rPr>
          <w:rFonts w:cs="Arial"/>
        </w:rPr>
      </w:pPr>
    </w:p>
    <w:p w14:paraId="51150AAA" w14:textId="1EBCE540" w:rsidR="00775F95" w:rsidRPr="008951CF" w:rsidRDefault="00775F95" w:rsidP="000D251C">
      <w:pPr>
        <w:pStyle w:val="Heading3"/>
        <w:spacing w:line="276" w:lineRule="auto"/>
        <w:jc w:val="both"/>
        <w:rPr>
          <w:rFonts w:cs="Arial"/>
          <w:u w:val="single"/>
        </w:rPr>
      </w:pPr>
      <w:bookmarkStart w:id="96" w:name="_Toc120015337"/>
      <w:r w:rsidRPr="008951CF">
        <w:rPr>
          <w:rFonts w:cs="Arial"/>
          <w:u w:val="single"/>
        </w:rPr>
        <w:lastRenderedPageBreak/>
        <w:t>Dispatch of exam scripts</w:t>
      </w:r>
      <w:bookmarkEnd w:id="96"/>
    </w:p>
    <w:p w14:paraId="530620B3" w14:textId="77777777" w:rsidR="00775F95" w:rsidRPr="008951CF" w:rsidRDefault="00775F95" w:rsidP="000D251C">
      <w:pPr>
        <w:spacing w:before="120" w:line="276" w:lineRule="auto"/>
        <w:jc w:val="both"/>
        <w:rPr>
          <w:rFonts w:cs="Arial"/>
          <w:b/>
        </w:rPr>
      </w:pPr>
      <w:r w:rsidRPr="008951CF">
        <w:rPr>
          <w:rFonts w:cs="Arial"/>
          <w:b/>
        </w:rPr>
        <w:t>Exams officer</w:t>
      </w:r>
    </w:p>
    <w:p w14:paraId="2D214453" w14:textId="77777777" w:rsidR="00775F95" w:rsidRPr="008951CF" w:rsidRDefault="00775F95" w:rsidP="006428CD">
      <w:pPr>
        <w:pStyle w:val="ListParagraph"/>
        <w:numPr>
          <w:ilvl w:val="0"/>
          <w:numId w:val="71"/>
        </w:numPr>
        <w:spacing w:line="276" w:lineRule="auto"/>
        <w:jc w:val="both"/>
        <w:rPr>
          <w:rFonts w:cs="Arial"/>
        </w:rPr>
      </w:pPr>
      <w:r w:rsidRPr="008951CF">
        <w:rPr>
          <w:rFonts w:cs="Arial"/>
        </w:rPr>
        <w:t xml:space="preserve">Dispatches scripts as instructed by </w:t>
      </w:r>
      <w:r w:rsidRPr="008951CF">
        <w:rPr>
          <w:rFonts w:ascii="Verdana" w:hAnsi="Verdana" w:cs="Arial"/>
          <w:sz w:val="20"/>
          <w:szCs w:val="20"/>
        </w:rPr>
        <w:t>JCQ</w:t>
      </w:r>
      <w:r w:rsidRPr="008951CF">
        <w:rPr>
          <w:rFonts w:cs="Arial"/>
        </w:rPr>
        <w:t xml:space="preserve"> and awarding bodies</w:t>
      </w:r>
    </w:p>
    <w:p w14:paraId="70470110" w14:textId="77777777" w:rsidR="00775F95" w:rsidRPr="008951CF" w:rsidRDefault="00775F95" w:rsidP="006428CD">
      <w:pPr>
        <w:pStyle w:val="ListParagraph"/>
        <w:numPr>
          <w:ilvl w:val="0"/>
          <w:numId w:val="71"/>
        </w:numPr>
        <w:spacing w:line="276" w:lineRule="auto"/>
        <w:jc w:val="both"/>
        <w:rPr>
          <w:rFonts w:cs="Arial"/>
        </w:rPr>
      </w:pPr>
      <w:r w:rsidRPr="008951CF">
        <w:rPr>
          <w:rFonts w:cs="Arial"/>
        </w:rPr>
        <w:t>Keeps appropriate records to track dispatch</w:t>
      </w:r>
    </w:p>
    <w:p w14:paraId="6F00A5A4" w14:textId="6B925AAE" w:rsidR="00775F95" w:rsidRPr="008951CF" w:rsidRDefault="00775F95" w:rsidP="000D251C">
      <w:pPr>
        <w:pStyle w:val="Heading3"/>
        <w:spacing w:line="276" w:lineRule="auto"/>
        <w:jc w:val="both"/>
        <w:rPr>
          <w:rFonts w:cs="Arial"/>
          <w:u w:val="single"/>
        </w:rPr>
      </w:pPr>
      <w:bookmarkStart w:id="97" w:name="_Toc120015338"/>
      <w:r w:rsidRPr="008951CF">
        <w:rPr>
          <w:rFonts w:cs="Arial"/>
          <w:u w:val="single"/>
        </w:rPr>
        <w:t>Exam papers and materials</w:t>
      </w:r>
      <w:bookmarkEnd w:id="97"/>
    </w:p>
    <w:p w14:paraId="459459D2" w14:textId="77777777" w:rsidR="00775F95" w:rsidRPr="008951CF" w:rsidRDefault="00775F95" w:rsidP="000D251C">
      <w:pPr>
        <w:spacing w:before="120" w:line="276" w:lineRule="auto"/>
        <w:jc w:val="both"/>
        <w:rPr>
          <w:rFonts w:cs="Arial"/>
          <w:b/>
        </w:rPr>
      </w:pPr>
      <w:r w:rsidRPr="008951CF">
        <w:rPr>
          <w:rFonts w:cs="Arial"/>
          <w:b/>
        </w:rPr>
        <w:t>Exams officer</w:t>
      </w:r>
    </w:p>
    <w:p w14:paraId="6746A4F4" w14:textId="6AD6362E" w:rsidR="00775F95" w:rsidRPr="008951CF" w:rsidRDefault="00775F95" w:rsidP="00DF6E06">
      <w:pPr>
        <w:pStyle w:val="ListParagraph"/>
        <w:numPr>
          <w:ilvl w:val="0"/>
          <w:numId w:val="15"/>
        </w:numPr>
        <w:spacing w:line="276" w:lineRule="auto"/>
        <w:jc w:val="both"/>
        <w:rPr>
          <w:rFonts w:cs="Arial"/>
        </w:rPr>
      </w:pPr>
      <w:r w:rsidRPr="008951CF">
        <w:rPr>
          <w:rFonts w:cs="Arial"/>
        </w:rPr>
        <w:t xml:space="preserve">Organises exam question papers and associated confidential resources in date order in </w:t>
      </w:r>
      <w:r w:rsidR="009D017F" w:rsidRPr="008951CF">
        <w:rPr>
          <w:rFonts w:cs="Arial"/>
        </w:rPr>
        <w:t xml:space="preserve">the </w:t>
      </w:r>
      <w:r w:rsidRPr="008951CF">
        <w:rPr>
          <w:rFonts w:cs="Arial"/>
        </w:rPr>
        <w:t>secure storage</w:t>
      </w:r>
      <w:r w:rsidR="000C26F8" w:rsidRPr="008951CF">
        <w:rPr>
          <w:rFonts w:cs="Arial"/>
        </w:rPr>
        <w:t xml:space="preserve"> facility</w:t>
      </w:r>
    </w:p>
    <w:p w14:paraId="1C33126A" w14:textId="6CAA9853" w:rsidR="00775F95" w:rsidRPr="008951CF" w:rsidRDefault="00775F95" w:rsidP="00DF6E06">
      <w:pPr>
        <w:pStyle w:val="ListParagraph"/>
        <w:numPr>
          <w:ilvl w:val="0"/>
          <w:numId w:val="15"/>
        </w:numPr>
        <w:spacing w:line="276" w:lineRule="auto"/>
        <w:jc w:val="both"/>
        <w:rPr>
          <w:rFonts w:cs="Arial"/>
        </w:rPr>
      </w:pPr>
      <w:r w:rsidRPr="008951CF">
        <w:rPr>
          <w:rFonts w:cs="Arial"/>
        </w:rPr>
        <w:t xml:space="preserve">Attaches erratum notices received to relevant </w:t>
      </w:r>
      <w:r w:rsidR="00A10920" w:rsidRPr="008951CF">
        <w:rPr>
          <w:rFonts w:cs="Arial"/>
        </w:rPr>
        <w:t xml:space="preserve">sealed </w:t>
      </w:r>
      <w:r w:rsidRPr="008951CF">
        <w:rPr>
          <w:rFonts w:cs="Arial"/>
        </w:rPr>
        <w:t>question paper packets</w:t>
      </w:r>
    </w:p>
    <w:p w14:paraId="6E5623F4" w14:textId="77777777" w:rsidR="00775F95" w:rsidRPr="008951CF" w:rsidRDefault="00775F95" w:rsidP="00DF6E06">
      <w:pPr>
        <w:pStyle w:val="ListParagraph"/>
        <w:numPr>
          <w:ilvl w:val="0"/>
          <w:numId w:val="15"/>
        </w:numPr>
        <w:spacing w:line="276" w:lineRule="auto"/>
        <w:jc w:val="both"/>
        <w:rPr>
          <w:rFonts w:cs="Arial"/>
        </w:rPr>
      </w:pPr>
      <w:r w:rsidRPr="008951CF">
        <w:rPr>
          <w:rFonts w:cs="Arial"/>
        </w:rPr>
        <w:t>Collates attendance registers and examiner details in date order</w:t>
      </w:r>
    </w:p>
    <w:p w14:paraId="79AE315C" w14:textId="544E9E10" w:rsidR="00775F95" w:rsidRPr="008951CF" w:rsidRDefault="00775F95" w:rsidP="00DF6E06">
      <w:pPr>
        <w:pStyle w:val="ListParagraph"/>
        <w:numPr>
          <w:ilvl w:val="0"/>
          <w:numId w:val="15"/>
        </w:numPr>
        <w:spacing w:line="276" w:lineRule="auto"/>
        <w:jc w:val="both"/>
        <w:rPr>
          <w:rFonts w:cs="Arial"/>
        </w:rPr>
      </w:pPr>
      <w:r w:rsidRPr="008951CF">
        <w:rPr>
          <w:rFonts w:cs="Arial"/>
        </w:rPr>
        <w:t xml:space="preserve">Regularly checks mail or </w:t>
      </w:r>
      <w:r w:rsidR="000C26F8" w:rsidRPr="008951CF">
        <w:rPr>
          <w:rFonts w:cs="Arial"/>
        </w:rPr>
        <w:t xml:space="preserve">email </w:t>
      </w:r>
      <w:r w:rsidRPr="008951CF">
        <w:rPr>
          <w:rFonts w:cs="Arial"/>
        </w:rPr>
        <w:t>inbox for updates from awarding bodies</w:t>
      </w:r>
    </w:p>
    <w:p w14:paraId="56086866" w14:textId="02EBA9AA" w:rsidR="00645FA7" w:rsidRPr="008951CF" w:rsidRDefault="00775F95" w:rsidP="00645FA7">
      <w:pPr>
        <w:pStyle w:val="ListParagraph"/>
        <w:numPr>
          <w:ilvl w:val="0"/>
          <w:numId w:val="15"/>
        </w:numPr>
        <w:spacing w:line="276" w:lineRule="auto"/>
        <w:jc w:val="both"/>
        <w:rPr>
          <w:szCs w:val="22"/>
        </w:rPr>
      </w:pPr>
      <w:bookmarkStart w:id="98" w:name="_Hlk22893620"/>
      <w:r w:rsidRPr="008951CF">
        <w:rPr>
          <w:rFonts w:cs="Arial"/>
          <w:szCs w:val="22"/>
        </w:rPr>
        <w:t>In order to avoid potential breaches of security, ensures</w:t>
      </w:r>
      <w:r w:rsidR="00645FA7" w:rsidRPr="008951CF">
        <w:rPr>
          <w:rFonts w:cs="Arial"/>
          <w:szCs w:val="22"/>
        </w:rPr>
        <w:t xml:space="preserve"> care is taken to ensure the correct question paper packets are opened</w:t>
      </w:r>
      <w:r w:rsidRPr="008951CF">
        <w:rPr>
          <w:rFonts w:cs="Arial"/>
          <w:szCs w:val="22"/>
        </w:rPr>
        <w:t xml:space="preserve"> </w:t>
      </w:r>
      <w:bookmarkStart w:id="99" w:name="_Hlk528959003"/>
      <w:r w:rsidR="00645FA7" w:rsidRPr="008951CF">
        <w:rPr>
          <w:rFonts w:cs="Tahoma"/>
          <w:szCs w:val="22"/>
        </w:rPr>
        <w:t>by ensuring a member of centre staff, additional to the person removing the papers from secure storage, e.g. an invigilator, checks the day, date, time, subject, unit/component and tier of entry, if appropriate, immediately before a question paper packet is opened</w:t>
      </w:r>
    </w:p>
    <w:p w14:paraId="4C9AB70D" w14:textId="78E56253" w:rsidR="00394E41" w:rsidRPr="008951CF" w:rsidRDefault="00394E41" w:rsidP="00DF6E06">
      <w:pPr>
        <w:pStyle w:val="ListParagraph"/>
        <w:numPr>
          <w:ilvl w:val="0"/>
          <w:numId w:val="15"/>
        </w:numPr>
        <w:spacing w:line="276" w:lineRule="auto"/>
        <w:jc w:val="both"/>
        <w:rPr>
          <w:rFonts w:cs="Arial"/>
          <w:szCs w:val="22"/>
        </w:rPr>
      </w:pPr>
      <w:r w:rsidRPr="008951CF">
        <w:rPr>
          <w:rFonts w:cs="Arial"/>
          <w:szCs w:val="22"/>
        </w:rPr>
        <w:t xml:space="preserve">Ensures this </w:t>
      </w:r>
      <w:r w:rsidR="001E462B" w:rsidRPr="008951CF">
        <w:rPr>
          <w:rFonts w:cs="Arial"/>
          <w:szCs w:val="22"/>
        </w:rPr>
        <w:t>additional/</w:t>
      </w:r>
      <w:r w:rsidRPr="008951CF">
        <w:rPr>
          <w:rFonts w:cs="Arial"/>
          <w:szCs w:val="22"/>
        </w:rPr>
        <w:t xml:space="preserve">second check </w:t>
      </w:r>
      <w:r w:rsidR="001E462B" w:rsidRPr="008951CF">
        <w:rPr>
          <w:rFonts w:cs="Arial"/>
          <w:szCs w:val="22"/>
        </w:rPr>
        <w:t>is recorded</w:t>
      </w:r>
    </w:p>
    <w:bookmarkEnd w:id="98"/>
    <w:bookmarkEnd w:id="99"/>
    <w:p w14:paraId="225C3637" w14:textId="0AD755F0" w:rsidR="00775F95" w:rsidRPr="008951CF" w:rsidRDefault="00775F95" w:rsidP="00DF6E06">
      <w:pPr>
        <w:pStyle w:val="ListParagraph"/>
        <w:numPr>
          <w:ilvl w:val="0"/>
          <w:numId w:val="15"/>
        </w:numPr>
        <w:spacing w:line="276" w:lineRule="auto"/>
        <w:jc w:val="both"/>
        <w:rPr>
          <w:rFonts w:cs="Arial"/>
        </w:rPr>
      </w:pPr>
      <w:r w:rsidRPr="008951CF">
        <w:rPr>
          <w:rFonts w:cs="Arial"/>
        </w:rPr>
        <w:t xml:space="preserve">Where allowed by the awarding body, only releases exam papers and materials to teaching departments for teaching and learning purposes after the published finishing time of the exam, or until any </w:t>
      </w:r>
      <w:r w:rsidR="000C26F8" w:rsidRPr="008951CF">
        <w:rPr>
          <w:rFonts w:cs="Arial"/>
        </w:rPr>
        <w:t xml:space="preserve">timetable </w:t>
      </w:r>
      <w:r w:rsidRPr="008951CF">
        <w:rPr>
          <w:rFonts w:cs="Arial"/>
        </w:rPr>
        <w:t>clash candidates have completed the exam</w:t>
      </w:r>
    </w:p>
    <w:p w14:paraId="4698AFC0" w14:textId="6FD3212D" w:rsidR="00775F95" w:rsidRPr="008951CF" w:rsidRDefault="00775F95" w:rsidP="000D251C">
      <w:pPr>
        <w:pStyle w:val="Heading3"/>
        <w:spacing w:line="276" w:lineRule="auto"/>
        <w:jc w:val="both"/>
        <w:rPr>
          <w:rFonts w:cs="Arial"/>
          <w:u w:val="single"/>
        </w:rPr>
      </w:pPr>
      <w:bookmarkStart w:id="100" w:name="_Toc120015339"/>
      <w:r w:rsidRPr="008951CF">
        <w:rPr>
          <w:rFonts w:cs="Arial"/>
          <w:u w:val="single"/>
        </w:rPr>
        <w:t>Exam rooms</w:t>
      </w:r>
      <w:bookmarkEnd w:id="100"/>
    </w:p>
    <w:p w14:paraId="5F5DD79D" w14:textId="77777777" w:rsidR="00775F95" w:rsidRPr="008951CF" w:rsidRDefault="00775F95" w:rsidP="000D251C">
      <w:pPr>
        <w:spacing w:before="120" w:line="276" w:lineRule="auto"/>
        <w:jc w:val="both"/>
        <w:rPr>
          <w:rFonts w:cs="Arial"/>
          <w:b/>
        </w:rPr>
      </w:pPr>
      <w:r w:rsidRPr="008951CF">
        <w:rPr>
          <w:rFonts w:cs="Arial"/>
          <w:b/>
        </w:rPr>
        <w:t>Head of centre</w:t>
      </w:r>
    </w:p>
    <w:p w14:paraId="7BE3CB71" w14:textId="6D00B764" w:rsidR="001E462B" w:rsidRPr="008951CF" w:rsidRDefault="00AC763F" w:rsidP="004B18EE">
      <w:pPr>
        <w:pStyle w:val="ListParagraph"/>
        <w:numPr>
          <w:ilvl w:val="0"/>
          <w:numId w:val="16"/>
        </w:numPr>
        <w:spacing w:line="276" w:lineRule="auto"/>
        <w:jc w:val="both"/>
        <w:rPr>
          <w:rFonts w:cs="Arial"/>
        </w:rPr>
      </w:pPr>
      <w:bookmarkStart w:id="101" w:name="_Hlk22893728"/>
      <w:r w:rsidRPr="008951CF">
        <w:rPr>
          <w:rFonts w:cstheme="minorHAnsi"/>
        </w:rPr>
        <w:t xml:space="preserve">Ensures that </w:t>
      </w:r>
      <w:bookmarkStart w:id="102" w:name="_Hlk528959623"/>
      <w:r w:rsidR="00A20434" w:rsidRPr="008951CF">
        <w:rPr>
          <w:rFonts w:cstheme="minorHAnsi"/>
        </w:rPr>
        <w:t xml:space="preserve">internal tests, mock exams, </w:t>
      </w:r>
      <w:r w:rsidRPr="008951CF">
        <w:rPr>
          <w:rFonts w:cstheme="minorHAnsi"/>
        </w:rPr>
        <w:t xml:space="preserve">revision or coaching sessions </w:t>
      </w:r>
      <w:bookmarkEnd w:id="102"/>
      <w:r w:rsidR="001E462B" w:rsidRPr="008951CF">
        <w:rPr>
          <w:rFonts w:cstheme="minorHAnsi"/>
        </w:rPr>
        <w:t xml:space="preserve">are not conducted in a room ‘designated’ as an exam room </w:t>
      </w:r>
    </w:p>
    <w:p w14:paraId="07F94732" w14:textId="77777777" w:rsidR="003D5870" w:rsidRPr="008951CF" w:rsidRDefault="001E462B" w:rsidP="003D5870">
      <w:pPr>
        <w:pStyle w:val="ListParagraph"/>
        <w:numPr>
          <w:ilvl w:val="0"/>
          <w:numId w:val="16"/>
        </w:numPr>
        <w:spacing w:line="276" w:lineRule="auto"/>
        <w:jc w:val="both"/>
        <w:rPr>
          <w:rFonts w:cs="Arial"/>
        </w:rPr>
      </w:pPr>
      <w:r w:rsidRPr="008951CF">
        <w:rPr>
          <w:rFonts w:cs="Arial"/>
        </w:rPr>
        <w:t xml:space="preserve">Ensures that when a room is ‘designated’ as an exam room it is not used for any purpose other than conducting external exams </w:t>
      </w:r>
    </w:p>
    <w:p w14:paraId="2E257847" w14:textId="47D99EB8" w:rsidR="00775F95" w:rsidRPr="008951CF" w:rsidRDefault="00775F95" w:rsidP="003D5870">
      <w:pPr>
        <w:pStyle w:val="ListParagraph"/>
        <w:numPr>
          <w:ilvl w:val="0"/>
          <w:numId w:val="16"/>
        </w:numPr>
        <w:spacing w:line="276" w:lineRule="auto"/>
        <w:jc w:val="both"/>
        <w:rPr>
          <w:rFonts w:cs="Arial"/>
          <w:szCs w:val="22"/>
        </w:rPr>
      </w:pPr>
      <w:r w:rsidRPr="008951CF">
        <w:rPr>
          <w:rFonts w:cs="Arial"/>
          <w:szCs w:val="22"/>
        </w:rPr>
        <w:t xml:space="preserve">Ensures only </w:t>
      </w:r>
      <w:r w:rsidR="003D5870" w:rsidRPr="008951CF">
        <w:rPr>
          <w:rFonts w:cs="Arial"/>
          <w:szCs w:val="22"/>
        </w:rPr>
        <w:t>approved</w:t>
      </w:r>
      <w:r w:rsidRPr="008951CF">
        <w:rPr>
          <w:rFonts w:cs="Arial"/>
          <w:szCs w:val="22"/>
        </w:rPr>
        <w:t xml:space="preserve"> centre staff </w:t>
      </w:r>
      <w:r w:rsidR="003D5870" w:rsidRPr="008951CF">
        <w:rPr>
          <w:rFonts w:cs="Arial"/>
          <w:szCs w:val="22"/>
        </w:rPr>
        <w:t>(</w:t>
      </w:r>
      <w:r w:rsidR="003D5870" w:rsidRPr="008951CF">
        <w:rPr>
          <w:rFonts w:cs="Tahoma"/>
          <w:szCs w:val="22"/>
        </w:rPr>
        <w:t xml:space="preserve">who have not taught the subject being examined) </w:t>
      </w:r>
      <w:r w:rsidRPr="008951CF">
        <w:rPr>
          <w:rFonts w:cs="Arial"/>
          <w:szCs w:val="22"/>
        </w:rPr>
        <w:t>are present in exam rooms</w:t>
      </w:r>
      <w:r w:rsidR="00E36722" w:rsidRPr="008951CF">
        <w:rPr>
          <w:rFonts w:cs="Arial"/>
          <w:szCs w:val="22"/>
        </w:rPr>
        <w:t xml:space="preserve"> to perform permitted tasks</w:t>
      </w:r>
    </w:p>
    <w:p w14:paraId="6E841841" w14:textId="29A2771B" w:rsidR="00775F95" w:rsidRPr="008951CF" w:rsidRDefault="00775F95" w:rsidP="00DF6E06">
      <w:pPr>
        <w:pStyle w:val="ListParagraph"/>
        <w:numPr>
          <w:ilvl w:val="0"/>
          <w:numId w:val="16"/>
        </w:numPr>
        <w:spacing w:line="276" w:lineRule="auto"/>
        <w:jc w:val="both"/>
        <w:rPr>
          <w:rFonts w:cs="Arial"/>
        </w:rPr>
      </w:pPr>
      <w:r w:rsidRPr="008951CF">
        <w:rPr>
          <w:rFonts w:cs="Arial"/>
        </w:rPr>
        <w:t xml:space="preserve">Ensures </w:t>
      </w:r>
      <w:r w:rsidR="000C26F8" w:rsidRPr="008951CF">
        <w:rPr>
          <w:rFonts w:cs="Arial"/>
        </w:rPr>
        <w:t>the centre’s policy</w:t>
      </w:r>
      <w:r w:rsidRPr="008951CF">
        <w:rPr>
          <w:rFonts w:cs="Arial"/>
        </w:rPr>
        <w:t xml:space="preserve"> relating to food and drink that may be allowed in exam rooms is clearly communicated to candidates </w:t>
      </w:r>
    </w:p>
    <w:p w14:paraId="58C0084B" w14:textId="67A29133" w:rsidR="00474C88" w:rsidRPr="008951CF" w:rsidRDefault="00474C88" w:rsidP="00DF6E06">
      <w:pPr>
        <w:pStyle w:val="ListParagraph"/>
        <w:numPr>
          <w:ilvl w:val="0"/>
          <w:numId w:val="16"/>
        </w:numPr>
        <w:spacing w:line="276" w:lineRule="auto"/>
        <w:jc w:val="both"/>
        <w:rPr>
          <w:rFonts w:cs="Arial"/>
        </w:rPr>
      </w:pPr>
      <w:r w:rsidRPr="008951CF">
        <w:rPr>
          <w:rFonts w:cs="Arial"/>
        </w:rPr>
        <w:t>Ensures the centre’s policy on candidates leaving the exam room temporarily is clearly communicated to candidates</w:t>
      </w:r>
    </w:p>
    <w:p w14:paraId="62A944D7" w14:textId="77777777" w:rsidR="00A10920" w:rsidRPr="008951CF" w:rsidRDefault="00A10920" w:rsidP="00A10920">
      <w:pPr>
        <w:pStyle w:val="ListParagraph"/>
        <w:spacing w:line="276" w:lineRule="auto"/>
        <w:jc w:val="both"/>
        <w:rPr>
          <w:rFonts w:cs="Arial"/>
        </w:rPr>
      </w:pPr>
    </w:p>
    <w:p w14:paraId="5CA354FF" w14:textId="19DC621B" w:rsidR="00775F95" w:rsidRPr="008951CF" w:rsidRDefault="00577486" w:rsidP="000D251C">
      <w:pPr>
        <w:pStyle w:val="Headinglevel2"/>
        <w:spacing w:before="240" w:after="120" w:line="276" w:lineRule="auto"/>
        <w:ind w:firstLine="720"/>
        <w:jc w:val="both"/>
        <w:rPr>
          <w:rFonts w:cs="Arial"/>
        </w:rPr>
      </w:pPr>
      <w:bookmarkStart w:id="103" w:name="_Toc120015340"/>
      <w:r w:rsidRPr="008951CF">
        <w:rPr>
          <w:rFonts w:cs="Arial"/>
        </w:rPr>
        <w:t>F</w:t>
      </w:r>
      <w:r w:rsidR="00775F95" w:rsidRPr="008951CF">
        <w:rPr>
          <w:rFonts w:cs="Arial"/>
        </w:rPr>
        <w:t xml:space="preserve">ood and </w:t>
      </w:r>
      <w:r w:rsidR="006E2902" w:rsidRPr="008951CF">
        <w:rPr>
          <w:rFonts w:cs="Arial"/>
        </w:rPr>
        <w:t xml:space="preserve">Drink </w:t>
      </w:r>
      <w:r w:rsidR="00C52D08" w:rsidRPr="008951CF">
        <w:rPr>
          <w:rFonts w:cs="Arial"/>
        </w:rPr>
        <w:t>(</w:t>
      </w:r>
      <w:r w:rsidR="006E2902" w:rsidRPr="008951CF">
        <w:rPr>
          <w:rFonts w:cs="Arial"/>
        </w:rPr>
        <w:t>Exams)</w:t>
      </w:r>
      <w:r w:rsidR="00C52D08" w:rsidRPr="008951CF">
        <w:rPr>
          <w:rFonts w:cs="Arial"/>
        </w:rPr>
        <w:t xml:space="preserve"> procedure</w:t>
      </w:r>
      <w:bookmarkEnd w:id="103"/>
    </w:p>
    <w:tbl>
      <w:tblPr>
        <w:tblStyle w:val="TableGrid"/>
        <w:tblW w:w="0" w:type="auto"/>
        <w:tblInd w:w="720" w:type="dxa"/>
        <w:tblLook w:val="04A0" w:firstRow="1" w:lastRow="0" w:firstColumn="1" w:lastColumn="0" w:noHBand="0" w:noVBand="1"/>
      </w:tblPr>
      <w:tblGrid>
        <w:gridCol w:w="9322"/>
      </w:tblGrid>
      <w:tr w:rsidR="00775F95" w:rsidRPr="008951CF" w14:paraId="0A6201C4" w14:textId="77777777" w:rsidTr="00775F95">
        <w:tc>
          <w:tcPr>
            <w:tcW w:w="9878" w:type="dxa"/>
          </w:tcPr>
          <w:bookmarkEnd w:id="101"/>
          <w:p w14:paraId="0FA00EBC" w14:textId="676CC3A5" w:rsidR="00577486" w:rsidRPr="008951CF" w:rsidRDefault="00A10920" w:rsidP="00A10920">
            <w:pPr>
              <w:spacing w:before="120" w:after="120"/>
              <w:jc w:val="both"/>
              <w:rPr>
                <w:rFonts w:cs="Arial"/>
                <w:b/>
                <w:bCs/>
              </w:rPr>
            </w:pPr>
            <w:r w:rsidRPr="008951CF">
              <w:rPr>
                <w:rFonts w:cs="Arial"/>
              </w:rPr>
              <w:t xml:space="preserve">The centre’s policy is available on the staff portal </w:t>
            </w:r>
            <w:r w:rsidR="009350B8" w:rsidRPr="008951CF">
              <w:rPr>
                <w:rFonts w:cs="Arial"/>
              </w:rPr>
              <w:t>and the school website</w:t>
            </w:r>
            <w:r w:rsidRPr="008951CF">
              <w:rPr>
                <w:rFonts w:cs="Arial"/>
              </w:rPr>
              <w:t>.</w:t>
            </w:r>
          </w:p>
        </w:tc>
      </w:tr>
    </w:tbl>
    <w:p w14:paraId="44F9AEB3" w14:textId="22D474DB" w:rsidR="00474C88" w:rsidRPr="008951CF" w:rsidRDefault="00A10920" w:rsidP="00474C88">
      <w:pPr>
        <w:pStyle w:val="Headinglevel2"/>
        <w:spacing w:before="240" w:after="120" w:line="276" w:lineRule="auto"/>
        <w:ind w:firstLine="720"/>
        <w:jc w:val="both"/>
        <w:rPr>
          <w:rFonts w:cs="Arial"/>
        </w:rPr>
      </w:pPr>
      <w:bookmarkStart w:id="104" w:name="_Toc120015341"/>
      <w:bookmarkStart w:id="105" w:name="_Hlk22893797"/>
      <w:r w:rsidRPr="008951CF">
        <w:rPr>
          <w:rFonts w:cs="Arial"/>
        </w:rPr>
        <w:t>L</w:t>
      </w:r>
      <w:r w:rsidR="00C52D08" w:rsidRPr="008951CF">
        <w:rPr>
          <w:rFonts w:cs="Arial"/>
        </w:rPr>
        <w:t xml:space="preserve">eaving the </w:t>
      </w:r>
      <w:r w:rsidRPr="008951CF">
        <w:rPr>
          <w:rFonts w:cs="Arial"/>
        </w:rPr>
        <w:t>E</w:t>
      </w:r>
      <w:r w:rsidR="00C52D08" w:rsidRPr="008951CF">
        <w:rPr>
          <w:rFonts w:cs="Arial"/>
        </w:rPr>
        <w:t>xam</w:t>
      </w:r>
      <w:r w:rsidRPr="008951CF">
        <w:rPr>
          <w:rFonts w:cs="Arial"/>
        </w:rPr>
        <w:t>ination Room Policy</w:t>
      </w:r>
      <w:r w:rsidR="00C52D08" w:rsidRPr="008951CF">
        <w:rPr>
          <w:rFonts w:cs="Arial"/>
        </w:rPr>
        <w:t xml:space="preserve"> room temporarily</w:t>
      </w:r>
      <w:bookmarkEnd w:id="104"/>
      <w:r w:rsidR="00C52D08" w:rsidRPr="008951CF">
        <w:rPr>
          <w:rFonts w:cs="Arial"/>
        </w:rPr>
        <w:t xml:space="preserve"> </w:t>
      </w:r>
      <w:r w:rsidR="00474C88" w:rsidRPr="008951CF">
        <w:rPr>
          <w:rFonts w:cs="Arial"/>
        </w:rPr>
        <w:t xml:space="preserve"> </w:t>
      </w:r>
    </w:p>
    <w:tbl>
      <w:tblPr>
        <w:tblStyle w:val="TableGrid"/>
        <w:tblW w:w="0" w:type="auto"/>
        <w:tblInd w:w="720" w:type="dxa"/>
        <w:tblLook w:val="04A0" w:firstRow="1" w:lastRow="0" w:firstColumn="1" w:lastColumn="0" w:noHBand="0" w:noVBand="1"/>
      </w:tblPr>
      <w:tblGrid>
        <w:gridCol w:w="9322"/>
      </w:tblGrid>
      <w:tr w:rsidR="00474C88" w:rsidRPr="008951CF" w14:paraId="674B76ED" w14:textId="77777777" w:rsidTr="00F16309">
        <w:tc>
          <w:tcPr>
            <w:tcW w:w="9878" w:type="dxa"/>
          </w:tcPr>
          <w:p w14:paraId="360E8D32" w14:textId="75618478" w:rsidR="00474C88" w:rsidRPr="008951CF" w:rsidRDefault="00474C88" w:rsidP="007B3113">
            <w:pPr>
              <w:spacing w:before="120" w:after="120"/>
              <w:jc w:val="both"/>
              <w:rPr>
                <w:rFonts w:cs="Arial"/>
              </w:rPr>
            </w:pPr>
            <w:r w:rsidRPr="008951CF">
              <w:rPr>
                <w:rFonts w:ascii="Verdana" w:hAnsi="Verdana" w:cs="Arial"/>
                <w:iCs/>
                <w:color w:val="000000"/>
                <w:sz w:val="18"/>
                <w:szCs w:val="18"/>
              </w:rPr>
              <w:t xml:space="preserve"> </w:t>
            </w:r>
            <w:r w:rsidR="00A10920" w:rsidRPr="008951CF">
              <w:rPr>
                <w:rFonts w:cs="Arial"/>
              </w:rPr>
              <w:t xml:space="preserve">The centre’s policy is available on the staff portal and the </w:t>
            </w:r>
            <w:r w:rsidR="009350B8" w:rsidRPr="008951CF">
              <w:rPr>
                <w:rFonts w:cs="Arial"/>
              </w:rPr>
              <w:t xml:space="preserve">school website.  </w:t>
            </w:r>
          </w:p>
        </w:tc>
      </w:tr>
      <w:bookmarkEnd w:id="105"/>
    </w:tbl>
    <w:p w14:paraId="63A4D12E" w14:textId="77777777" w:rsidR="00474C88" w:rsidRPr="008951CF" w:rsidRDefault="00474C88" w:rsidP="000D251C">
      <w:pPr>
        <w:spacing w:line="276" w:lineRule="auto"/>
        <w:jc w:val="both"/>
        <w:rPr>
          <w:rFonts w:cs="Arial"/>
          <w:sz w:val="12"/>
          <w:szCs w:val="12"/>
        </w:rPr>
      </w:pPr>
    </w:p>
    <w:p w14:paraId="79A71DFC" w14:textId="77777777" w:rsidR="00775F95" w:rsidRPr="008951CF" w:rsidRDefault="00775F95" w:rsidP="000D251C">
      <w:pPr>
        <w:spacing w:line="276" w:lineRule="auto"/>
        <w:jc w:val="both"/>
        <w:rPr>
          <w:rFonts w:cs="Arial"/>
          <w:b/>
        </w:rPr>
      </w:pPr>
      <w:r w:rsidRPr="008951CF">
        <w:rPr>
          <w:rFonts w:cs="Arial"/>
          <w:b/>
        </w:rPr>
        <w:t>Exams officer</w:t>
      </w:r>
    </w:p>
    <w:p w14:paraId="1B36573E" w14:textId="754B5636" w:rsidR="00775F95" w:rsidRPr="008951CF" w:rsidRDefault="00775F95" w:rsidP="006428CD">
      <w:pPr>
        <w:pStyle w:val="ListParagraph"/>
        <w:numPr>
          <w:ilvl w:val="0"/>
          <w:numId w:val="72"/>
        </w:numPr>
        <w:spacing w:line="276" w:lineRule="auto"/>
        <w:jc w:val="both"/>
        <w:rPr>
          <w:rFonts w:cs="Arial"/>
        </w:rPr>
      </w:pPr>
      <w:r w:rsidRPr="008951CF">
        <w:rPr>
          <w:rFonts w:cs="Arial"/>
        </w:rPr>
        <w:t xml:space="preserve">Ensures exam rooms are set up </w:t>
      </w:r>
      <w:r w:rsidR="00A35591" w:rsidRPr="008951CF">
        <w:rPr>
          <w:rFonts w:cs="Arial"/>
        </w:rPr>
        <w:t xml:space="preserve">and conducted </w:t>
      </w:r>
      <w:r w:rsidRPr="008951CF">
        <w:rPr>
          <w:rFonts w:cs="Arial"/>
        </w:rPr>
        <w:t>as required in the regulations</w:t>
      </w:r>
    </w:p>
    <w:p w14:paraId="640345BF" w14:textId="77777777" w:rsidR="000C26F8" w:rsidRPr="008951CF" w:rsidRDefault="00775F95" w:rsidP="006428CD">
      <w:pPr>
        <w:pStyle w:val="ListParagraph"/>
        <w:numPr>
          <w:ilvl w:val="0"/>
          <w:numId w:val="72"/>
        </w:numPr>
        <w:spacing w:line="276" w:lineRule="auto"/>
        <w:jc w:val="both"/>
        <w:rPr>
          <w:rFonts w:cs="Arial"/>
        </w:rPr>
      </w:pPr>
      <w:r w:rsidRPr="008951CF">
        <w:rPr>
          <w:rFonts w:cs="Arial"/>
        </w:rPr>
        <w:t>Provides invigilators with appropriate resources to effectively conduct exams</w:t>
      </w:r>
    </w:p>
    <w:p w14:paraId="1BE55831" w14:textId="5A05EAB4" w:rsidR="00775F95" w:rsidRPr="008951CF" w:rsidRDefault="00775F95" w:rsidP="006428CD">
      <w:pPr>
        <w:pStyle w:val="ListParagraph"/>
        <w:numPr>
          <w:ilvl w:val="0"/>
          <w:numId w:val="72"/>
        </w:numPr>
        <w:spacing w:line="276" w:lineRule="auto"/>
        <w:jc w:val="both"/>
        <w:rPr>
          <w:rFonts w:cs="Arial"/>
        </w:rPr>
      </w:pPr>
      <w:r w:rsidRPr="008951CF">
        <w:rPr>
          <w:rFonts w:cs="Arial"/>
        </w:rPr>
        <w:t>Briefs invigilators on exams to be conducted on a session by session basis</w:t>
      </w:r>
      <w:r w:rsidR="00A35591" w:rsidRPr="008951CF">
        <w:rPr>
          <w:rFonts w:cs="Arial"/>
        </w:rPr>
        <w:t xml:space="preserve"> </w:t>
      </w:r>
      <w:r w:rsidR="00A35591" w:rsidRPr="008951CF">
        <w:rPr>
          <w:rFonts w:cstheme="minorHAnsi"/>
        </w:rPr>
        <w:t>(including the arrangements in place for any transferred candidates</w:t>
      </w:r>
      <w:r w:rsidR="000C26F8" w:rsidRPr="008951CF">
        <w:rPr>
          <w:rFonts w:cstheme="minorHAnsi"/>
        </w:rPr>
        <w:t xml:space="preserve"> and access arrangement candidates</w:t>
      </w:r>
      <w:r w:rsidR="00A35591" w:rsidRPr="008951CF">
        <w:rPr>
          <w:rFonts w:cstheme="minorHAnsi"/>
        </w:rPr>
        <w:t>)</w:t>
      </w:r>
    </w:p>
    <w:p w14:paraId="487501A1" w14:textId="63398492" w:rsidR="00775F95" w:rsidRPr="008951CF" w:rsidRDefault="00775F95" w:rsidP="006428CD">
      <w:pPr>
        <w:pStyle w:val="ListParagraph"/>
        <w:numPr>
          <w:ilvl w:val="0"/>
          <w:numId w:val="72"/>
        </w:numPr>
        <w:spacing w:line="276" w:lineRule="auto"/>
        <w:jc w:val="both"/>
        <w:rPr>
          <w:rFonts w:cs="Arial"/>
        </w:rPr>
      </w:pPr>
      <w:bookmarkStart w:id="106" w:name="_Hlk22893837"/>
      <w:r w:rsidRPr="008951CF">
        <w:rPr>
          <w:rFonts w:cs="Arial"/>
        </w:rPr>
        <w:lastRenderedPageBreak/>
        <w:t>Ensures sole invigilators have an appropriate means of summoning assistance</w:t>
      </w:r>
      <w:r w:rsidR="00F72980" w:rsidRPr="008951CF">
        <w:rPr>
          <w:rFonts w:cs="Arial"/>
        </w:rPr>
        <w:t xml:space="preserve"> (if this is a mobile phone, instructs the invigilator </w:t>
      </w:r>
      <w:r w:rsidR="006428CD" w:rsidRPr="008951CF">
        <w:rPr>
          <w:rFonts w:cs="Tahoma"/>
          <w:szCs w:val="22"/>
        </w:rPr>
        <w:t>that the mobile phone is only allowed to be used for this specific purpose and that it must be kept on silent mode)</w:t>
      </w:r>
    </w:p>
    <w:p w14:paraId="4E86F0FA" w14:textId="38BF5706" w:rsidR="00F72980" w:rsidRPr="008951CF" w:rsidRDefault="00F72980" w:rsidP="006428CD">
      <w:pPr>
        <w:pStyle w:val="ListParagraph"/>
        <w:numPr>
          <w:ilvl w:val="0"/>
          <w:numId w:val="72"/>
        </w:numPr>
        <w:spacing w:line="276" w:lineRule="auto"/>
        <w:jc w:val="both"/>
        <w:rPr>
          <w:rFonts w:cs="Arial"/>
        </w:rPr>
      </w:pPr>
      <w:r w:rsidRPr="008951CF">
        <w:rPr>
          <w:rFonts w:cs="Arial"/>
        </w:rPr>
        <w:t xml:space="preserve">Ensures invigilators understand they must be vigilant and remain aware of incidents or emerging situations, looking out for malpractice or candidates who may be in </w:t>
      </w:r>
      <w:r w:rsidR="00574BE0" w:rsidRPr="008951CF">
        <w:rPr>
          <w:rFonts w:cs="Arial"/>
        </w:rPr>
        <w:t>distress, recording</w:t>
      </w:r>
      <w:r w:rsidRPr="008951CF">
        <w:rPr>
          <w:rFonts w:cs="Arial"/>
        </w:rPr>
        <w:t xml:space="preserve"> any incidents or issues on the exam room incident log</w:t>
      </w:r>
    </w:p>
    <w:p w14:paraId="4BCC4F4F" w14:textId="30552FE5" w:rsidR="00775F95" w:rsidRPr="008951CF" w:rsidRDefault="00775F95" w:rsidP="006428CD">
      <w:pPr>
        <w:pStyle w:val="ListParagraph"/>
        <w:numPr>
          <w:ilvl w:val="0"/>
          <w:numId w:val="72"/>
        </w:numPr>
        <w:spacing w:line="276" w:lineRule="auto"/>
        <w:jc w:val="both"/>
        <w:rPr>
          <w:rFonts w:cs="Arial"/>
        </w:rPr>
      </w:pPr>
      <w:r w:rsidRPr="008951CF">
        <w:rPr>
          <w:rFonts w:cs="Arial"/>
        </w:rPr>
        <w:t>Ensures invigilators understand how to deal with candidates who may need to leave the exam room temporarily</w:t>
      </w:r>
      <w:r w:rsidR="00F72980" w:rsidRPr="008951CF">
        <w:rPr>
          <w:rFonts w:cs="Arial"/>
        </w:rPr>
        <w:t xml:space="preserve"> and how this should be recorded on the exam room incident log</w:t>
      </w:r>
    </w:p>
    <w:bookmarkEnd w:id="106"/>
    <w:p w14:paraId="780B7106" w14:textId="77777777" w:rsidR="00775F95" w:rsidRPr="008951CF" w:rsidRDefault="00775F95" w:rsidP="006428CD">
      <w:pPr>
        <w:pStyle w:val="ListParagraph"/>
        <w:numPr>
          <w:ilvl w:val="0"/>
          <w:numId w:val="72"/>
        </w:numPr>
        <w:spacing w:line="276" w:lineRule="auto"/>
        <w:jc w:val="both"/>
        <w:rPr>
          <w:rFonts w:cs="Arial"/>
        </w:rPr>
      </w:pPr>
      <w:r w:rsidRPr="008951CF">
        <w:rPr>
          <w:rFonts w:cs="Arial"/>
        </w:rPr>
        <w:t>Provides authorised exam materials which candidates are not expected to provide themselves</w:t>
      </w:r>
    </w:p>
    <w:p w14:paraId="69FBDF86" w14:textId="77777777" w:rsidR="00775F95" w:rsidRPr="008951CF" w:rsidRDefault="00775F95" w:rsidP="006428CD">
      <w:pPr>
        <w:pStyle w:val="ListParagraph"/>
        <w:numPr>
          <w:ilvl w:val="0"/>
          <w:numId w:val="72"/>
        </w:numPr>
        <w:spacing w:line="276" w:lineRule="auto"/>
        <w:jc w:val="both"/>
        <w:rPr>
          <w:rFonts w:cs="Arial"/>
        </w:rPr>
      </w:pPr>
      <w:r w:rsidRPr="008951CF">
        <w:rPr>
          <w:rFonts w:cs="Arial"/>
        </w:rPr>
        <w:t>Ensures invigilators and candidates are aware of the emergency evacuation procedure</w:t>
      </w:r>
    </w:p>
    <w:p w14:paraId="7EBB0AB1" w14:textId="77777777" w:rsidR="00775F95" w:rsidRPr="008951CF" w:rsidRDefault="00775F95" w:rsidP="006428CD">
      <w:pPr>
        <w:pStyle w:val="ListParagraph"/>
        <w:numPr>
          <w:ilvl w:val="0"/>
          <w:numId w:val="72"/>
        </w:numPr>
        <w:spacing w:line="276" w:lineRule="auto"/>
        <w:jc w:val="both"/>
        <w:rPr>
          <w:rFonts w:cs="Arial"/>
        </w:rPr>
      </w:pPr>
      <w:r w:rsidRPr="008951CF">
        <w:rPr>
          <w:rFonts w:cs="Arial"/>
        </w:rPr>
        <w:t>Ensures invigilators are aware of arrangements in place for a candidate with a disability who may need assistance if an exam room is evacuated</w:t>
      </w:r>
    </w:p>
    <w:p w14:paraId="68962188" w14:textId="71B0F648" w:rsidR="00775F95" w:rsidRPr="008951CF" w:rsidRDefault="00775F95" w:rsidP="000D251C">
      <w:pPr>
        <w:spacing w:line="276" w:lineRule="auto"/>
        <w:jc w:val="both"/>
        <w:rPr>
          <w:rFonts w:cs="Arial"/>
          <w:b/>
        </w:rPr>
      </w:pPr>
      <w:r w:rsidRPr="008951CF">
        <w:rPr>
          <w:rFonts w:cs="Arial"/>
          <w:b/>
        </w:rPr>
        <w:t>Senior leader</w:t>
      </w:r>
      <w:r w:rsidR="006D04A6" w:rsidRPr="008951CF">
        <w:rPr>
          <w:rFonts w:cs="Arial"/>
          <w:b/>
        </w:rPr>
        <w:t>s</w:t>
      </w:r>
    </w:p>
    <w:p w14:paraId="62915AB6" w14:textId="77777777" w:rsidR="00775F95" w:rsidRPr="008951CF" w:rsidRDefault="00775F95" w:rsidP="006428CD">
      <w:pPr>
        <w:pStyle w:val="ListParagraph"/>
        <w:numPr>
          <w:ilvl w:val="0"/>
          <w:numId w:val="73"/>
        </w:numPr>
        <w:spacing w:line="276" w:lineRule="auto"/>
        <w:jc w:val="both"/>
        <w:rPr>
          <w:rFonts w:cs="Arial"/>
        </w:rPr>
      </w:pPr>
      <w:r w:rsidRPr="008951CF">
        <w:rPr>
          <w:rFonts w:cs="Arial"/>
        </w:rPr>
        <w:t xml:space="preserve">Ensure a documented emergency evacuation procedure for exam rooms is in place </w:t>
      </w:r>
    </w:p>
    <w:p w14:paraId="7D51DF11" w14:textId="77777777" w:rsidR="00775F95" w:rsidRPr="008951CF" w:rsidRDefault="00775F95" w:rsidP="006428CD">
      <w:pPr>
        <w:pStyle w:val="ListParagraph"/>
        <w:numPr>
          <w:ilvl w:val="0"/>
          <w:numId w:val="73"/>
        </w:numPr>
        <w:spacing w:line="276" w:lineRule="auto"/>
        <w:jc w:val="both"/>
        <w:rPr>
          <w:rFonts w:cs="Arial"/>
        </w:rPr>
      </w:pPr>
      <w:r w:rsidRPr="008951CF">
        <w:rPr>
          <w:rFonts w:cs="Arial"/>
        </w:rPr>
        <w:t>Ensure arrangements are in place for a candidate with a disability who may need assistance if an exam room is evacuated</w:t>
      </w:r>
    </w:p>
    <w:p w14:paraId="48E77F0B" w14:textId="27D9AFE6" w:rsidR="00775F95" w:rsidRPr="008951CF" w:rsidRDefault="00775F95" w:rsidP="000D251C">
      <w:pPr>
        <w:pStyle w:val="Headinglevel2"/>
        <w:spacing w:before="240" w:after="120" w:line="276" w:lineRule="auto"/>
        <w:ind w:firstLine="720"/>
        <w:jc w:val="both"/>
        <w:rPr>
          <w:rFonts w:cs="Arial"/>
        </w:rPr>
      </w:pPr>
      <w:bookmarkStart w:id="107" w:name="_Toc120015342"/>
      <w:r w:rsidRPr="008951CF">
        <w:rPr>
          <w:rFonts w:cs="Arial"/>
        </w:rPr>
        <w:t xml:space="preserve">Emergency </w:t>
      </w:r>
      <w:r w:rsidR="009505D0" w:rsidRPr="008951CF">
        <w:rPr>
          <w:rFonts w:cs="Arial"/>
        </w:rPr>
        <w:t>E</w:t>
      </w:r>
      <w:r w:rsidRPr="008951CF">
        <w:rPr>
          <w:rFonts w:cs="Arial"/>
        </w:rPr>
        <w:t xml:space="preserve">vacuation </w:t>
      </w:r>
      <w:r w:rsidR="009505D0" w:rsidRPr="008951CF">
        <w:rPr>
          <w:rFonts w:cs="Arial"/>
        </w:rPr>
        <w:t>P</w:t>
      </w:r>
      <w:r w:rsidRPr="008951CF">
        <w:rPr>
          <w:rFonts w:cs="Arial"/>
        </w:rPr>
        <w:t>olicy</w:t>
      </w:r>
      <w:r w:rsidR="007B3113" w:rsidRPr="008951CF">
        <w:rPr>
          <w:rFonts w:cs="Arial"/>
        </w:rPr>
        <w:t xml:space="preserve"> </w:t>
      </w:r>
      <w:r w:rsidR="00A10920" w:rsidRPr="008951CF">
        <w:rPr>
          <w:rFonts w:cs="Arial"/>
        </w:rPr>
        <w:t>(Exams)</w:t>
      </w:r>
      <w:bookmarkEnd w:id="107"/>
    </w:p>
    <w:tbl>
      <w:tblPr>
        <w:tblStyle w:val="TableGrid"/>
        <w:tblW w:w="0" w:type="auto"/>
        <w:tblInd w:w="720" w:type="dxa"/>
        <w:tblLook w:val="04A0" w:firstRow="1" w:lastRow="0" w:firstColumn="1" w:lastColumn="0" w:noHBand="0" w:noVBand="1"/>
      </w:tblPr>
      <w:tblGrid>
        <w:gridCol w:w="9322"/>
      </w:tblGrid>
      <w:tr w:rsidR="00775F95" w:rsidRPr="008951CF" w14:paraId="02F3EE30" w14:textId="77777777" w:rsidTr="00775F95">
        <w:tc>
          <w:tcPr>
            <w:tcW w:w="9878" w:type="dxa"/>
          </w:tcPr>
          <w:p w14:paraId="7EEA70BD" w14:textId="1F5361C4" w:rsidR="00D92836" w:rsidRPr="008951CF" w:rsidRDefault="00A10920" w:rsidP="00A10920">
            <w:pPr>
              <w:spacing w:before="120" w:after="120" w:line="276" w:lineRule="auto"/>
              <w:jc w:val="both"/>
              <w:rPr>
                <w:rFonts w:cs="Arial"/>
                <w:sz w:val="18"/>
                <w:szCs w:val="18"/>
              </w:rPr>
            </w:pPr>
            <w:r w:rsidRPr="008951CF">
              <w:rPr>
                <w:rFonts w:cs="Arial"/>
              </w:rPr>
              <w:t xml:space="preserve">The centre’s policy is available on the staff portal and </w:t>
            </w:r>
            <w:r w:rsidR="009350B8" w:rsidRPr="008951CF">
              <w:rPr>
                <w:rFonts w:cs="Arial"/>
              </w:rPr>
              <w:t>the school website</w:t>
            </w:r>
            <w:r w:rsidRPr="008951CF">
              <w:rPr>
                <w:rFonts w:cs="Arial"/>
              </w:rPr>
              <w:t>.</w:t>
            </w:r>
          </w:p>
        </w:tc>
      </w:tr>
    </w:tbl>
    <w:p w14:paraId="63054DB9" w14:textId="77777777" w:rsidR="00775F95" w:rsidRPr="008951CF" w:rsidRDefault="00775F95" w:rsidP="000D251C">
      <w:pPr>
        <w:spacing w:line="276" w:lineRule="auto"/>
        <w:ind w:left="360"/>
        <w:jc w:val="both"/>
        <w:rPr>
          <w:rFonts w:cs="Arial"/>
          <w:sz w:val="12"/>
          <w:szCs w:val="12"/>
        </w:rPr>
      </w:pPr>
    </w:p>
    <w:p w14:paraId="5D83AB71" w14:textId="77777777" w:rsidR="00775F95" w:rsidRPr="008951CF" w:rsidRDefault="00775F95" w:rsidP="000D251C">
      <w:pPr>
        <w:spacing w:line="276" w:lineRule="auto"/>
        <w:jc w:val="both"/>
        <w:rPr>
          <w:rFonts w:cs="Arial"/>
          <w:b/>
        </w:rPr>
      </w:pPr>
      <w:r w:rsidRPr="008951CF">
        <w:rPr>
          <w:rFonts w:cs="Arial"/>
          <w:b/>
        </w:rPr>
        <w:t>Site staff</w:t>
      </w:r>
    </w:p>
    <w:p w14:paraId="1F54FAD9" w14:textId="77777777" w:rsidR="00775F95" w:rsidRPr="008951CF" w:rsidRDefault="00775F95" w:rsidP="006428CD">
      <w:pPr>
        <w:pStyle w:val="ListParagraph"/>
        <w:numPr>
          <w:ilvl w:val="0"/>
          <w:numId w:val="74"/>
        </w:numPr>
        <w:spacing w:line="276" w:lineRule="auto"/>
        <w:jc w:val="both"/>
        <w:rPr>
          <w:rFonts w:cs="Arial"/>
        </w:rPr>
      </w:pPr>
      <w:r w:rsidRPr="008951CF">
        <w:rPr>
          <w:rFonts w:cs="Arial"/>
        </w:rPr>
        <w:t>Ensure exam rooms are available and set up as requested by the EO</w:t>
      </w:r>
    </w:p>
    <w:p w14:paraId="1A2826C8" w14:textId="77777777" w:rsidR="00775F95" w:rsidRPr="008951CF" w:rsidRDefault="00775F95" w:rsidP="006428CD">
      <w:pPr>
        <w:pStyle w:val="ListParagraph"/>
        <w:numPr>
          <w:ilvl w:val="0"/>
          <w:numId w:val="74"/>
        </w:numPr>
        <w:spacing w:line="276" w:lineRule="auto"/>
        <w:jc w:val="both"/>
        <w:rPr>
          <w:rFonts w:cs="Arial"/>
        </w:rPr>
      </w:pPr>
      <w:r w:rsidRPr="008951CF">
        <w:rPr>
          <w:rFonts w:cs="Arial"/>
        </w:rPr>
        <w:t>Ensure grounds or centre maintenance work does not disturb exam candidates in exam rooms</w:t>
      </w:r>
    </w:p>
    <w:p w14:paraId="1164993B" w14:textId="6A10DCBE" w:rsidR="00775F95" w:rsidRPr="008951CF" w:rsidRDefault="007B3113" w:rsidP="006428CD">
      <w:pPr>
        <w:pStyle w:val="ListParagraph"/>
        <w:numPr>
          <w:ilvl w:val="0"/>
          <w:numId w:val="74"/>
        </w:numPr>
        <w:spacing w:line="276" w:lineRule="auto"/>
        <w:jc w:val="both"/>
        <w:rPr>
          <w:rFonts w:cs="Arial"/>
        </w:rPr>
      </w:pPr>
      <w:r w:rsidRPr="008951CF">
        <w:rPr>
          <w:rFonts w:cs="Arial"/>
        </w:rPr>
        <w:t>Ensure</w:t>
      </w:r>
      <w:r w:rsidR="00775F95" w:rsidRPr="008951CF">
        <w:rPr>
          <w:rFonts w:cs="Arial"/>
        </w:rPr>
        <w:t xml:space="preserve"> alarm testing does not take place during exam sessions</w:t>
      </w:r>
    </w:p>
    <w:p w14:paraId="5B57265A" w14:textId="77777777" w:rsidR="00775F95" w:rsidRPr="008951CF" w:rsidRDefault="00775F95" w:rsidP="000D251C">
      <w:pPr>
        <w:spacing w:line="276" w:lineRule="auto"/>
        <w:jc w:val="both"/>
        <w:rPr>
          <w:rFonts w:cs="Arial"/>
          <w:b/>
        </w:rPr>
      </w:pPr>
      <w:r w:rsidRPr="008951CF">
        <w:rPr>
          <w:rFonts w:cs="Arial"/>
          <w:b/>
        </w:rPr>
        <w:t>Invigilators</w:t>
      </w:r>
    </w:p>
    <w:p w14:paraId="39673432" w14:textId="5681554D" w:rsidR="00775F95" w:rsidRPr="008951CF" w:rsidRDefault="00775F95" w:rsidP="00DF6E06">
      <w:pPr>
        <w:pStyle w:val="ListParagraph"/>
        <w:numPr>
          <w:ilvl w:val="0"/>
          <w:numId w:val="23"/>
        </w:numPr>
        <w:spacing w:line="276" w:lineRule="auto"/>
        <w:jc w:val="both"/>
        <w:rPr>
          <w:rFonts w:cs="Arial"/>
        </w:rPr>
      </w:pPr>
      <w:bookmarkStart w:id="108" w:name="_Hlk22894020"/>
      <w:r w:rsidRPr="008951CF">
        <w:rPr>
          <w:rFonts w:cs="Arial"/>
        </w:rPr>
        <w:t xml:space="preserve">Conduct exams in every exam room </w:t>
      </w:r>
      <w:r w:rsidR="00B80EBC" w:rsidRPr="008951CF">
        <w:rPr>
          <w:rFonts w:cs="Arial"/>
        </w:rPr>
        <w:t xml:space="preserve">according to </w:t>
      </w:r>
      <w:r w:rsidR="00B80EBC" w:rsidRPr="008951CF">
        <w:rPr>
          <w:rFonts w:ascii="Verdana" w:hAnsi="Verdana" w:cs="Arial"/>
          <w:sz w:val="20"/>
          <w:szCs w:val="20"/>
        </w:rPr>
        <w:t>JCQ Instructions for conducting examinations</w:t>
      </w:r>
      <w:r w:rsidR="00B80EBC" w:rsidRPr="008951CF">
        <w:rPr>
          <w:rFonts w:cs="Arial"/>
        </w:rPr>
        <w:t xml:space="preserve"> and/or awarding body requirements and </w:t>
      </w:r>
      <w:r w:rsidRPr="008951CF">
        <w:rPr>
          <w:rFonts w:cs="Arial"/>
        </w:rPr>
        <w:t>as instructed</w:t>
      </w:r>
      <w:r w:rsidR="00B80EBC" w:rsidRPr="008951CF">
        <w:rPr>
          <w:rFonts w:cs="Arial"/>
        </w:rPr>
        <w:t xml:space="preserve"> by the centre</w:t>
      </w:r>
      <w:r w:rsidRPr="008951CF">
        <w:rPr>
          <w:rFonts w:cs="Arial"/>
        </w:rPr>
        <w:t xml:space="preserve"> in training/update and briefing sessions</w:t>
      </w:r>
    </w:p>
    <w:p w14:paraId="1EA6A8CA" w14:textId="77777777" w:rsidR="00A10920" w:rsidRPr="008951CF" w:rsidRDefault="00A10920" w:rsidP="00A10920">
      <w:pPr>
        <w:pStyle w:val="ListParagraph"/>
        <w:spacing w:line="276" w:lineRule="auto"/>
        <w:jc w:val="both"/>
        <w:rPr>
          <w:rFonts w:cs="Arial"/>
        </w:rPr>
      </w:pPr>
    </w:p>
    <w:p w14:paraId="474A326A" w14:textId="77777777" w:rsidR="00775F95" w:rsidRPr="008951CF" w:rsidRDefault="00775F95" w:rsidP="000D251C">
      <w:pPr>
        <w:spacing w:line="276" w:lineRule="auto"/>
        <w:jc w:val="both"/>
        <w:rPr>
          <w:rFonts w:cs="Arial"/>
          <w:b/>
        </w:rPr>
      </w:pPr>
      <w:r w:rsidRPr="008951CF">
        <w:rPr>
          <w:rFonts w:cs="Arial"/>
          <w:b/>
        </w:rPr>
        <w:t>Candidates</w:t>
      </w:r>
    </w:p>
    <w:p w14:paraId="57FAB7F3" w14:textId="44A86778" w:rsidR="00B80EBC" w:rsidRPr="008951CF" w:rsidRDefault="00B80EBC" w:rsidP="00DF6E06">
      <w:pPr>
        <w:pStyle w:val="ListParagraph"/>
        <w:numPr>
          <w:ilvl w:val="0"/>
          <w:numId w:val="23"/>
        </w:numPr>
        <w:spacing w:line="276" w:lineRule="auto"/>
        <w:jc w:val="both"/>
        <w:rPr>
          <w:rFonts w:cs="Arial"/>
        </w:rPr>
      </w:pPr>
      <w:r w:rsidRPr="008951CF">
        <w:rPr>
          <w:rFonts w:cs="Arial"/>
        </w:rPr>
        <w:t>Are required to follow the instructions given to them in exam rooms by authorised centre staff and invigilators</w:t>
      </w:r>
    </w:p>
    <w:p w14:paraId="047CD498" w14:textId="04E4C8DF" w:rsidR="00775F95" w:rsidRPr="008951CF" w:rsidRDefault="00775F95" w:rsidP="00DF6E06">
      <w:pPr>
        <w:pStyle w:val="ListParagraph"/>
        <w:numPr>
          <w:ilvl w:val="0"/>
          <w:numId w:val="23"/>
        </w:numPr>
        <w:spacing w:line="276" w:lineRule="auto"/>
        <w:jc w:val="both"/>
        <w:rPr>
          <w:rFonts w:cs="Arial"/>
        </w:rPr>
      </w:pPr>
      <w:r w:rsidRPr="008951CF">
        <w:rPr>
          <w:rFonts w:cs="Arial"/>
        </w:rPr>
        <w:t xml:space="preserve">Are required to remain in the exam room for the full duration of the exam </w:t>
      </w:r>
    </w:p>
    <w:p w14:paraId="43F474A7" w14:textId="35AC0320" w:rsidR="00775F95" w:rsidRPr="008951CF" w:rsidRDefault="00775F95" w:rsidP="000D251C">
      <w:pPr>
        <w:pStyle w:val="Heading3"/>
        <w:spacing w:line="276" w:lineRule="auto"/>
        <w:jc w:val="both"/>
        <w:rPr>
          <w:rFonts w:cs="Arial"/>
          <w:u w:val="single"/>
        </w:rPr>
      </w:pPr>
      <w:bookmarkStart w:id="109" w:name="_Toc120015343"/>
      <w:bookmarkEnd w:id="108"/>
      <w:r w:rsidRPr="008951CF">
        <w:rPr>
          <w:rFonts w:cs="Arial"/>
          <w:u w:val="single"/>
        </w:rPr>
        <w:t>Irregularities</w:t>
      </w:r>
      <w:bookmarkEnd w:id="109"/>
    </w:p>
    <w:p w14:paraId="7A480348" w14:textId="77777777" w:rsidR="00775F95" w:rsidRPr="008951CF" w:rsidRDefault="00775F95" w:rsidP="000D251C">
      <w:pPr>
        <w:spacing w:before="120" w:line="276" w:lineRule="auto"/>
        <w:jc w:val="both"/>
        <w:rPr>
          <w:rFonts w:cs="Arial"/>
          <w:b/>
        </w:rPr>
      </w:pPr>
      <w:r w:rsidRPr="008951CF">
        <w:rPr>
          <w:rFonts w:cs="Arial"/>
          <w:b/>
        </w:rPr>
        <w:t>Head of centre</w:t>
      </w:r>
    </w:p>
    <w:p w14:paraId="76CEF901" w14:textId="2E6DBD1F" w:rsidR="004A5096" w:rsidRPr="008951CF" w:rsidRDefault="00775F95" w:rsidP="00DF6E06">
      <w:pPr>
        <w:pStyle w:val="ListParagraph"/>
        <w:numPr>
          <w:ilvl w:val="0"/>
          <w:numId w:val="17"/>
        </w:numPr>
        <w:spacing w:line="276" w:lineRule="auto"/>
        <w:jc w:val="both"/>
        <w:rPr>
          <w:rFonts w:cs="Arial"/>
        </w:rPr>
      </w:pPr>
      <w:r w:rsidRPr="008951CF">
        <w:rPr>
          <w:rFonts w:cs="Arial"/>
        </w:rPr>
        <w:t>Ensures</w:t>
      </w:r>
      <w:r w:rsidR="00676EAA" w:rsidRPr="008951CF">
        <w:rPr>
          <w:rFonts w:cs="Arial"/>
        </w:rPr>
        <w:t xml:space="preserve"> (as required by an awarding body)</w:t>
      </w:r>
      <w:r w:rsidRPr="008951CF">
        <w:rPr>
          <w:rFonts w:cs="Arial"/>
        </w:rPr>
        <w:t xml:space="preserve"> any cases </w:t>
      </w:r>
      <w:r w:rsidR="00A35591" w:rsidRPr="008951CF">
        <w:rPr>
          <w:rFonts w:cs="Arial"/>
        </w:rPr>
        <w:t xml:space="preserve">of </w:t>
      </w:r>
      <w:r w:rsidR="00A35591" w:rsidRPr="008951CF">
        <w:t xml:space="preserve">alleged, suspected or actual incidents of malpractice or maladministration before, during or after examinations/assessments (by centre staff, candidates, invigilators) are investigated and reported to the awarding body </w:t>
      </w:r>
      <w:r w:rsidR="00A35591" w:rsidRPr="008951CF">
        <w:rPr>
          <w:b/>
        </w:rPr>
        <w:t>immediately</w:t>
      </w:r>
      <w:r w:rsidR="00A35591" w:rsidRPr="008951CF">
        <w:t>, by completing the appropriate documentation</w:t>
      </w:r>
    </w:p>
    <w:p w14:paraId="60F8A0B9" w14:textId="067B7150" w:rsidR="00775F95" w:rsidRPr="008951CF" w:rsidRDefault="007B3113" w:rsidP="000D251C">
      <w:pPr>
        <w:pStyle w:val="Headinglevel2"/>
        <w:spacing w:before="240" w:after="120" w:line="276" w:lineRule="auto"/>
        <w:ind w:firstLine="720"/>
        <w:jc w:val="both"/>
        <w:rPr>
          <w:rFonts w:cs="Arial"/>
        </w:rPr>
      </w:pPr>
      <w:bookmarkStart w:id="110" w:name="_Toc120015344"/>
      <w:bookmarkStart w:id="111" w:name="_Hlk22894132"/>
      <w:r w:rsidRPr="008951CF">
        <w:rPr>
          <w:rFonts w:cs="Arial"/>
        </w:rPr>
        <w:t xml:space="preserve">Managing </w:t>
      </w:r>
      <w:r w:rsidR="00A10920" w:rsidRPr="008951CF">
        <w:rPr>
          <w:rFonts w:cs="Arial"/>
        </w:rPr>
        <w:t>B</w:t>
      </w:r>
      <w:r w:rsidR="002D508F" w:rsidRPr="008951CF">
        <w:rPr>
          <w:rFonts w:cs="Arial"/>
        </w:rPr>
        <w:t>ehaviour</w:t>
      </w:r>
      <w:r w:rsidR="00A10920" w:rsidRPr="008951CF">
        <w:rPr>
          <w:rFonts w:cs="Arial"/>
        </w:rPr>
        <w:t xml:space="preserve"> Policy (Exams)</w:t>
      </w:r>
      <w:bookmarkEnd w:id="110"/>
      <w:r w:rsidR="00A10920" w:rsidRPr="008951CF">
        <w:rPr>
          <w:rFonts w:cs="Arial"/>
        </w:rPr>
        <w:t xml:space="preserve"> </w:t>
      </w:r>
    </w:p>
    <w:tbl>
      <w:tblPr>
        <w:tblStyle w:val="TableGrid"/>
        <w:tblW w:w="0" w:type="auto"/>
        <w:tblInd w:w="720" w:type="dxa"/>
        <w:tblLook w:val="04A0" w:firstRow="1" w:lastRow="0" w:firstColumn="1" w:lastColumn="0" w:noHBand="0" w:noVBand="1"/>
      </w:tblPr>
      <w:tblGrid>
        <w:gridCol w:w="9322"/>
      </w:tblGrid>
      <w:tr w:rsidR="00775F95" w:rsidRPr="008951CF" w14:paraId="5C380832" w14:textId="77777777" w:rsidTr="00775F95">
        <w:tc>
          <w:tcPr>
            <w:tcW w:w="9878" w:type="dxa"/>
          </w:tcPr>
          <w:p w14:paraId="777B9CB7" w14:textId="0D466263" w:rsidR="00B80EBC" w:rsidRPr="008951CF" w:rsidRDefault="00A10920" w:rsidP="007B3113">
            <w:pPr>
              <w:pStyle w:val="NormalWeb"/>
              <w:spacing w:before="0" w:beforeAutospacing="0" w:after="120" w:afterAutospacing="0"/>
              <w:rPr>
                <w:rFonts w:cs="Tahoma"/>
                <w:color w:val="595959" w:themeColor="text1" w:themeTint="A6"/>
                <w:sz w:val="18"/>
                <w:szCs w:val="18"/>
              </w:rPr>
            </w:pPr>
            <w:r w:rsidRPr="008951CF">
              <w:rPr>
                <w:rFonts w:ascii="Rockwell" w:hAnsi="Rockwell" w:cs="Arial"/>
              </w:rPr>
              <w:t xml:space="preserve">The centre’s policy is available on the staff portal and </w:t>
            </w:r>
            <w:r w:rsidR="009350B8" w:rsidRPr="008951CF">
              <w:rPr>
                <w:rFonts w:ascii="Rockwell" w:hAnsi="Rockwell" w:cs="Arial"/>
              </w:rPr>
              <w:t>the school website</w:t>
            </w:r>
            <w:r w:rsidRPr="008951CF">
              <w:rPr>
                <w:rFonts w:ascii="Rockwell" w:hAnsi="Rockwell" w:cs="Arial"/>
              </w:rPr>
              <w:t>.</w:t>
            </w:r>
          </w:p>
        </w:tc>
      </w:tr>
    </w:tbl>
    <w:p w14:paraId="0599DF65" w14:textId="77777777" w:rsidR="00A10920" w:rsidRPr="008951CF" w:rsidRDefault="00A10920" w:rsidP="002C53B6">
      <w:pPr>
        <w:pStyle w:val="Headinglevel2"/>
        <w:ind w:firstLine="720"/>
      </w:pPr>
      <w:bookmarkStart w:id="112" w:name="_Toc82420906"/>
      <w:bookmarkStart w:id="113" w:name="_Toc120015345"/>
      <w:bookmarkEnd w:id="111"/>
      <w:r w:rsidRPr="008951CF">
        <w:lastRenderedPageBreak/>
        <w:t>Malpractice Policy (Exams)</w:t>
      </w:r>
      <w:bookmarkEnd w:id="112"/>
      <w:bookmarkEnd w:id="113"/>
    </w:p>
    <w:tbl>
      <w:tblPr>
        <w:tblStyle w:val="TableGrid"/>
        <w:tblW w:w="0" w:type="auto"/>
        <w:tblInd w:w="720" w:type="dxa"/>
        <w:tblLook w:val="04A0" w:firstRow="1" w:lastRow="0" w:firstColumn="1" w:lastColumn="0" w:noHBand="0" w:noVBand="1"/>
      </w:tblPr>
      <w:tblGrid>
        <w:gridCol w:w="9322"/>
      </w:tblGrid>
      <w:tr w:rsidR="00A10920" w:rsidRPr="008951CF" w14:paraId="293B9B49" w14:textId="77777777" w:rsidTr="002C53B6">
        <w:tc>
          <w:tcPr>
            <w:tcW w:w="9878" w:type="dxa"/>
          </w:tcPr>
          <w:p w14:paraId="28C5041D" w14:textId="3954DABD" w:rsidR="00A10920" w:rsidRPr="008951CF" w:rsidRDefault="00A10920" w:rsidP="00A10920">
            <w:pPr>
              <w:spacing w:before="120" w:after="120"/>
              <w:ind w:right="159"/>
              <w:jc w:val="both"/>
              <w:rPr>
                <w:rFonts w:ascii="Tahoma" w:hAnsi="Tahoma" w:cs="Arial"/>
                <w:b/>
                <w:bCs/>
              </w:rPr>
            </w:pPr>
            <w:r w:rsidRPr="008951CF">
              <w:rPr>
                <w:rFonts w:cs="Arial"/>
              </w:rPr>
              <w:t xml:space="preserve">The centre’s policy is available on the staff portal and </w:t>
            </w:r>
            <w:r w:rsidR="009350B8" w:rsidRPr="008951CF">
              <w:rPr>
                <w:rFonts w:cs="Arial"/>
              </w:rPr>
              <w:t>the school website</w:t>
            </w:r>
            <w:r w:rsidRPr="008951CF">
              <w:rPr>
                <w:rFonts w:cs="Arial"/>
              </w:rPr>
              <w:t>.</w:t>
            </w:r>
          </w:p>
        </w:tc>
      </w:tr>
    </w:tbl>
    <w:p w14:paraId="701F8E10" w14:textId="77777777" w:rsidR="00A10920" w:rsidRPr="008951CF" w:rsidRDefault="00A10920" w:rsidP="000D251C">
      <w:pPr>
        <w:spacing w:before="120" w:line="276" w:lineRule="auto"/>
        <w:jc w:val="both"/>
        <w:rPr>
          <w:rFonts w:cs="Arial"/>
          <w:b/>
        </w:rPr>
      </w:pPr>
    </w:p>
    <w:p w14:paraId="392A0134" w14:textId="53F26D86" w:rsidR="00775F95" w:rsidRPr="008951CF" w:rsidRDefault="00775F95" w:rsidP="000D251C">
      <w:pPr>
        <w:spacing w:before="120" w:line="276" w:lineRule="auto"/>
        <w:jc w:val="both"/>
        <w:rPr>
          <w:rFonts w:cs="Arial"/>
          <w:b/>
        </w:rPr>
      </w:pPr>
      <w:r w:rsidRPr="008951CF">
        <w:rPr>
          <w:rFonts w:cs="Arial"/>
          <w:b/>
        </w:rPr>
        <w:t>Senior leaders</w:t>
      </w:r>
    </w:p>
    <w:p w14:paraId="1B7CEC74" w14:textId="77777777" w:rsidR="00775F95" w:rsidRPr="008951CF" w:rsidRDefault="00775F95" w:rsidP="00DF6E06">
      <w:pPr>
        <w:pStyle w:val="ListParagraph"/>
        <w:numPr>
          <w:ilvl w:val="0"/>
          <w:numId w:val="17"/>
        </w:numPr>
        <w:spacing w:line="276" w:lineRule="auto"/>
        <w:jc w:val="both"/>
        <w:rPr>
          <w:rFonts w:cs="Arial"/>
        </w:rPr>
      </w:pPr>
      <w:r w:rsidRPr="008951CF">
        <w:rPr>
          <w:rFonts w:cs="Arial"/>
        </w:rPr>
        <w:t>Ensure support is provided for the EO and invigilators when dealing with disruptive candidates in exam rooms</w:t>
      </w:r>
    </w:p>
    <w:p w14:paraId="2287D956" w14:textId="77777777" w:rsidR="00775F95" w:rsidRPr="008951CF" w:rsidRDefault="00775F95" w:rsidP="00DF6E06">
      <w:pPr>
        <w:pStyle w:val="ListParagraph"/>
        <w:numPr>
          <w:ilvl w:val="0"/>
          <w:numId w:val="17"/>
        </w:numPr>
        <w:spacing w:line="276" w:lineRule="auto"/>
        <w:jc w:val="both"/>
        <w:rPr>
          <w:rFonts w:cs="Arial"/>
        </w:rPr>
      </w:pPr>
      <w:r w:rsidRPr="008951CF">
        <w:rPr>
          <w:rFonts w:cs="Arial"/>
        </w:rPr>
        <w:t>Ensure that internal disciplinary procedures relating to candidate behaviour are instigated, when appropriate</w:t>
      </w:r>
    </w:p>
    <w:p w14:paraId="50A97EC0" w14:textId="77777777" w:rsidR="00775F95" w:rsidRPr="008951CF" w:rsidRDefault="00775F95" w:rsidP="000D251C">
      <w:pPr>
        <w:spacing w:line="276" w:lineRule="auto"/>
        <w:jc w:val="both"/>
        <w:rPr>
          <w:rFonts w:cs="Arial"/>
          <w:b/>
        </w:rPr>
      </w:pPr>
      <w:r w:rsidRPr="008951CF">
        <w:rPr>
          <w:rFonts w:cs="Arial"/>
          <w:b/>
        </w:rPr>
        <w:t>Exams officer</w:t>
      </w:r>
    </w:p>
    <w:p w14:paraId="117062AC" w14:textId="77777777" w:rsidR="00775F95" w:rsidRPr="008951CF" w:rsidRDefault="00775F95" w:rsidP="00DF6E06">
      <w:pPr>
        <w:pStyle w:val="ListParagraph"/>
        <w:numPr>
          <w:ilvl w:val="0"/>
          <w:numId w:val="17"/>
        </w:numPr>
        <w:spacing w:line="276" w:lineRule="auto"/>
        <w:jc w:val="both"/>
        <w:rPr>
          <w:rFonts w:cs="Arial"/>
        </w:rPr>
      </w:pPr>
      <w:r w:rsidRPr="008951CF">
        <w:rPr>
          <w:rFonts w:cs="Arial"/>
        </w:rPr>
        <w:t xml:space="preserve">Provides an exam room incident log in all exam rooms for recording any incidents or irregularities </w:t>
      </w:r>
    </w:p>
    <w:p w14:paraId="1F860893" w14:textId="77777777" w:rsidR="00775F95" w:rsidRPr="008951CF" w:rsidRDefault="00775F95" w:rsidP="00DF6E06">
      <w:pPr>
        <w:pStyle w:val="ListParagraph"/>
        <w:numPr>
          <w:ilvl w:val="0"/>
          <w:numId w:val="17"/>
        </w:numPr>
        <w:spacing w:line="276" w:lineRule="auto"/>
        <w:jc w:val="both"/>
        <w:rPr>
          <w:rFonts w:cs="Arial"/>
        </w:rPr>
      </w:pPr>
      <w:r w:rsidRPr="008951CF">
        <w:rPr>
          <w:rFonts w:cs="Arial"/>
        </w:rPr>
        <w:t>Actions any required follow-up and reports to awarding bodies as soon as practically possible after the exam has taken place</w:t>
      </w:r>
    </w:p>
    <w:p w14:paraId="7403A9B2" w14:textId="77777777" w:rsidR="00775F95" w:rsidRPr="008951CF" w:rsidRDefault="00775F95" w:rsidP="000D251C">
      <w:pPr>
        <w:spacing w:line="276" w:lineRule="auto"/>
        <w:jc w:val="both"/>
        <w:rPr>
          <w:rFonts w:cs="Arial"/>
          <w:b/>
        </w:rPr>
      </w:pPr>
      <w:r w:rsidRPr="008951CF">
        <w:rPr>
          <w:rFonts w:cs="Arial"/>
          <w:b/>
        </w:rPr>
        <w:t>Invigilators</w:t>
      </w:r>
    </w:p>
    <w:p w14:paraId="4B91F7A4" w14:textId="7FADA4F4" w:rsidR="00775F95" w:rsidRPr="008951CF" w:rsidRDefault="00775F95" w:rsidP="00DF6E06">
      <w:pPr>
        <w:pStyle w:val="ListParagraph"/>
        <w:numPr>
          <w:ilvl w:val="0"/>
          <w:numId w:val="18"/>
        </w:numPr>
        <w:spacing w:line="276" w:lineRule="auto"/>
        <w:jc w:val="both"/>
        <w:rPr>
          <w:rFonts w:cs="Arial"/>
        </w:rPr>
      </w:pPr>
      <w:bookmarkStart w:id="114" w:name="_Hlk22894167"/>
      <w:r w:rsidRPr="008951CF">
        <w:rPr>
          <w:rFonts w:cs="Arial"/>
        </w:rPr>
        <w:t>Record any incidents or irregularities on the exam room incident log (for example, late/very late arrival, candidate or centre staff suspected malpractice, candidate illness</w:t>
      </w:r>
      <w:r w:rsidR="00DB5393" w:rsidRPr="008951CF">
        <w:rPr>
          <w:rFonts w:cs="Arial"/>
        </w:rPr>
        <w:t xml:space="preserve"> or needing to leave the exam room temporarily</w:t>
      </w:r>
      <w:r w:rsidRPr="008951CF">
        <w:rPr>
          <w:rFonts w:cs="Arial"/>
        </w:rPr>
        <w:t>, disruption or disturbance in the exam room, emergency evacuation)</w:t>
      </w:r>
    </w:p>
    <w:p w14:paraId="7BE7C7DB" w14:textId="7A723178" w:rsidR="00775F95" w:rsidRPr="008951CF" w:rsidRDefault="00775F95" w:rsidP="000D251C">
      <w:pPr>
        <w:pStyle w:val="Heading3"/>
        <w:spacing w:line="276" w:lineRule="auto"/>
        <w:jc w:val="both"/>
        <w:rPr>
          <w:rFonts w:cs="Arial"/>
          <w:u w:val="single"/>
        </w:rPr>
      </w:pPr>
      <w:bookmarkStart w:id="115" w:name="_Toc120015346"/>
      <w:bookmarkEnd w:id="114"/>
      <w:r w:rsidRPr="008951CF">
        <w:rPr>
          <w:rFonts w:cs="Arial"/>
          <w:u w:val="single"/>
        </w:rPr>
        <w:t>Special consideration</w:t>
      </w:r>
      <w:bookmarkEnd w:id="115"/>
    </w:p>
    <w:p w14:paraId="0F7D54B3" w14:textId="319176A2" w:rsidR="00D61760" w:rsidRPr="008951CF" w:rsidRDefault="00D61760" w:rsidP="000D251C">
      <w:pPr>
        <w:spacing w:before="120" w:line="276" w:lineRule="auto"/>
        <w:jc w:val="both"/>
        <w:rPr>
          <w:rFonts w:cs="Arial"/>
          <w:b/>
        </w:rPr>
      </w:pPr>
      <w:r w:rsidRPr="008951CF">
        <w:rPr>
          <w:rFonts w:cs="Arial"/>
          <w:b/>
        </w:rPr>
        <w:t>Senior leaders</w:t>
      </w:r>
    </w:p>
    <w:p w14:paraId="56AC0E3F" w14:textId="72B5B641" w:rsidR="00D61760" w:rsidRPr="008951CF" w:rsidRDefault="00D61760" w:rsidP="006428CD">
      <w:pPr>
        <w:pStyle w:val="ListParagraph"/>
        <w:numPr>
          <w:ilvl w:val="0"/>
          <w:numId w:val="83"/>
        </w:numPr>
      </w:pPr>
      <w:r w:rsidRPr="008951CF">
        <w:t xml:space="preserve">Provide signed evidence </w:t>
      </w:r>
      <w:r w:rsidR="00342D43" w:rsidRPr="008951CF">
        <w:t>to</w:t>
      </w:r>
      <w:r w:rsidRPr="008951CF">
        <w:t xml:space="preserve"> support eligible application</w:t>
      </w:r>
      <w:r w:rsidR="00342D43" w:rsidRPr="008951CF">
        <w:t>s</w:t>
      </w:r>
      <w:r w:rsidRPr="008951CF">
        <w:t xml:space="preserve"> for special consideration</w:t>
      </w:r>
    </w:p>
    <w:p w14:paraId="266AE5CB" w14:textId="052FA298" w:rsidR="00775F95" w:rsidRPr="008951CF" w:rsidRDefault="00775F95" w:rsidP="000D251C">
      <w:pPr>
        <w:spacing w:before="120" w:line="276" w:lineRule="auto"/>
        <w:jc w:val="both"/>
        <w:rPr>
          <w:rFonts w:cs="Arial"/>
          <w:b/>
        </w:rPr>
      </w:pPr>
      <w:r w:rsidRPr="008951CF">
        <w:rPr>
          <w:rFonts w:cs="Arial"/>
          <w:b/>
        </w:rPr>
        <w:t>Exams officer</w:t>
      </w:r>
    </w:p>
    <w:p w14:paraId="6DFE7383" w14:textId="2BDC97E6" w:rsidR="00775F95" w:rsidRPr="008951CF" w:rsidRDefault="00775F95" w:rsidP="00DF6E06">
      <w:pPr>
        <w:pStyle w:val="ListParagraph"/>
        <w:numPr>
          <w:ilvl w:val="0"/>
          <w:numId w:val="18"/>
        </w:numPr>
        <w:spacing w:line="276" w:lineRule="auto"/>
        <w:jc w:val="both"/>
        <w:rPr>
          <w:rFonts w:cs="Arial"/>
        </w:rPr>
      </w:pPr>
      <w:r w:rsidRPr="008951CF">
        <w:rPr>
          <w:rFonts w:cs="Arial"/>
        </w:rPr>
        <w:t xml:space="preserve">Processes </w:t>
      </w:r>
      <w:r w:rsidR="00342D43" w:rsidRPr="008951CF">
        <w:rPr>
          <w:rFonts w:cs="Arial"/>
        </w:rPr>
        <w:t>eligible applications</w:t>
      </w:r>
      <w:r w:rsidRPr="008951CF">
        <w:rPr>
          <w:rFonts w:cs="Arial"/>
        </w:rPr>
        <w:t xml:space="preserve"> for special consideration to awarding bodies </w:t>
      </w:r>
    </w:p>
    <w:p w14:paraId="55A24F77" w14:textId="77777777" w:rsidR="00775F95" w:rsidRPr="008951CF" w:rsidRDefault="00775F95" w:rsidP="00DF6E06">
      <w:pPr>
        <w:pStyle w:val="ListParagraph"/>
        <w:numPr>
          <w:ilvl w:val="0"/>
          <w:numId w:val="18"/>
        </w:numPr>
        <w:spacing w:line="276" w:lineRule="auto"/>
        <w:jc w:val="both"/>
        <w:rPr>
          <w:rFonts w:cs="Arial"/>
        </w:rPr>
      </w:pPr>
      <w:r w:rsidRPr="008951CF">
        <w:rPr>
          <w:rFonts w:cs="Arial"/>
        </w:rPr>
        <w:t>Gathers evidence which may need to be provided by other staff in centre or candidates</w:t>
      </w:r>
    </w:p>
    <w:p w14:paraId="4ECF7134" w14:textId="535A2CA3" w:rsidR="00775F95" w:rsidRPr="008951CF" w:rsidRDefault="00775F95" w:rsidP="00DF6E06">
      <w:pPr>
        <w:pStyle w:val="ListParagraph"/>
        <w:numPr>
          <w:ilvl w:val="0"/>
          <w:numId w:val="18"/>
        </w:numPr>
        <w:spacing w:line="276" w:lineRule="auto"/>
        <w:jc w:val="both"/>
        <w:rPr>
          <w:rFonts w:cs="Arial"/>
        </w:rPr>
      </w:pPr>
      <w:r w:rsidRPr="008951CF">
        <w:rPr>
          <w:rFonts w:cs="Arial"/>
        </w:rPr>
        <w:t>Submits requests to awarding bodies to the external deadline</w:t>
      </w:r>
    </w:p>
    <w:p w14:paraId="7291CCEA" w14:textId="77777777" w:rsidR="00A10920" w:rsidRPr="008951CF" w:rsidRDefault="00A10920" w:rsidP="002C53B6">
      <w:pPr>
        <w:pStyle w:val="Headinglevel2"/>
        <w:spacing w:before="120" w:after="120"/>
        <w:ind w:left="720"/>
        <w:jc w:val="both"/>
        <w:rPr>
          <w:rFonts w:cs="Arial"/>
        </w:rPr>
      </w:pPr>
      <w:bookmarkStart w:id="116" w:name="_Toc82420909"/>
      <w:bookmarkStart w:id="117" w:name="_Toc120015347"/>
      <w:r w:rsidRPr="008951CF">
        <w:rPr>
          <w:rFonts w:cs="Arial"/>
        </w:rPr>
        <w:t>Special Consideration Policy</w:t>
      </w:r>
      <w:bookmarkEnd w:id="116"/>
      <w:bookmarkEnd w:id="117"/>
    </w:p>
    <w:tbl>
      <w:tblPr>
        <w:tblStyle w:val="TableGrid"/>
        <w:tblW w:w="0" w:type="auto"/>
        <w:tblInd w:w="720" w:type="dxa"/>
        <w:tblLook w:val="04A0" w:firstRow="1" w:lastRow="0" w:firstColumn="1" w:lastColumn="0" w:noHBand="0" w:noVBand="1"/>
      </w:tblPr>
      <w:tblGrid>
        <w:gridCol w:w="9322"/>
      </w:tblGrid>
      <w:tr w:rsidR="00A10920" w:rsidRPr="008951CF" w14:paraId="0DDA6F5E" w14:textId="77777777" w:rsidTr="002C53B6">
        <w:tc>
          <w:tcPr>
            <w:tcW w:w="9890" w:type="dxa"/>
          </w:tcPr>
          <w:p w14:paraId="6AD87A58" w14:textId="1AC7D266" w:rsidR="00A10920" w:rsidRPr="008951CF" w:rsidRDefault="00A10920" w:rsidP="002C53B6">
            <w:pPr>
              <w:spacing w:before="120" w:after="120"/>
              <w:jc w:val="both"/>
              <w:rPr>
                <w:rFonts w:cs="Tahoma"/>
                <w:color w:val="000000"/>
                <w:sz w:val="20"/>
                <w:szCs w:val="20"/>
              </w:rPr>
            </w:pPr>
            <w:r w:rsidRPr="008951CF">
              <w:rPr>
                <w:rFonts w:cs="Arial"/>
              </w:rPr>
              <w:t>The centre’s policy is available on the staff porta</w:t>
            </w:r>
            <w:r w:rsidR="009350B8" w:rsidRPr="008951CF">
              <w:rPr>
                <w:rFonts w:cs="Arial"/>
              </w:rPr>
              <w:t>l</w:t>
            </w:r>
            <w:r w:rsidRPr="008951CF">
              <w:rPr>
                <w:rFonts w:cs="Arial"/>
              </w:rPr>
              <w:t>.</w:t>
            </w:r>
          </w:p>
        </w:tc>
      </w:tr>
    </w:tbl>
    <w:p w14:paraId="456F557C" w14:textId="1E629A9D" w:rsidR="00A10920" w:rsidRPr="008951CF" w:rsidRDefault="00A10920" w:rsidP="00A10920">
      <w:pPr>
        <w:spacing w:line="276" w:lineRule="auto"/>
        <w:jc w:val="both"/>
        <w:rPr>
          <w:rFonts w:cs="Arial"/>
        </w:rPr>
      </w:pPr>
    </w:p>
    <w:p w14:paraId="7A4BC2C4" w14:textId="77777777" w:rsidR="00775F95" w:rsidRPr="008951CF" w:rsidRDefault="00775F95" w:rsidP="000D251C">
      <w:pPr>
        <w:spacing w:before="120" w:line="276" w:lineRule="auto"/>
        <w:jc w:val="both"/>
        <w:rPr>
          <w:rFonts w:cs="Arial"/>
          <w:b/>
        </w:rPr>
      </w:pPr>
      <w:r w:rsidRPr="008951CF">
        <w:rPr>
          <w:rFonts w:cs="Arial"/>
          <w:b/>
        </w:rPr>
        <w:t>Candidates</w:t>
      </w:r>
    </w:p>
    <w:p w14:paraId="477BDB34" w14:textId="78ADFCCF" w:rsidR="00775F95" w:rsidRPr="008951CF" w:rsidRDefault="00775F95" w:rsidP="00DF6E06">
      <w:pPr>
        <w:pStyle w:val="ListParagraph"/>
        <w:numPr>
          <w:ilvl w:val="0"/>
          <w:numId w:val="19"/>
        </w:numPr>
        <w:spacing w:line="276" w:lineRule="auto"/>
        <w:jc w:val="both"/>
        <w:rPr>
          <w:rFonts w:cs="Arial"/>
        </w:rPr>
      </w:pPr>
      <w:r w:rsidRPr="008951CF">
        <w:rPr>
          <w:rFonts w:cs="Arial"/>
        </w:rPr>
        <w:t xml:space="preserve">Provide appropriate evidence to support special consideration </w:t>
      </w:r>
      <w:r w:rsidR="00342D43" w:rsidRPr="008951CF">
        <w:rPr>
          <w:rFonts w:cs="Arial"/>
        </w:rPr>
        <w:t>application</w:t>
      </w:r>
      <w:r w:rsidRPr="008951CF">
        <w:rPr>
          <w:rFonts w:cs="Arial"/>
        </w:rPr>
        <w:t>s, where required</w:t>
      </w:r>
    </w:p>
    <w:p w14:paraId="7595396C" w14:textId="6573EDF4" w:rsidR="00775F95" w:rsidRPr="008951CF" w:rsidRDefault="00775F95" w:rsidP="000D251C">
      <w:pPr>
        <w:pStyle w:val="Heading3"/>
        <w:spacing w:line="276" w:lineRule="auto"/>
        <w:jc w:val="both"/>
        <w:rPr>
          <w:rFonts w:cs="Arial"/>
          <w:u w:val="single"/>
        </w:rPr>
      </w:pPr>
      <w:bookmarkStart w:id="118" w:name="_Toc120015348"/>
      <w:r w:rsidRPr="008951CF">
        <w:rPr>
          <w:rFonts w:cs="Arial"/>
          <w:u w:val="single"/>
        </w:rPr>
        <w:t xml:space="preserve">Unauthorised </w:t>
      </w:r>
      <w:r w:rsidR="007D0DBF" w:rsidRPr="008951CF">
        <w:rPr>
          <w:rFonts w:cs="Arial"/>
          <w:u w:val="single"/>
        </w:rPr>
        <w:t>items</w:t>
      </w:r>
      <w:bookmarkEnd w:id="118"/>
    </w:p>
    <w:p w14:paraId="78C8D4C6" w14:textId="23DD988C" w:rsidR="00775F95" w:rsidRPr="008951CF" w:rsidRDefault="00775F95" w:rsidP="000D251C">
      <w:pPr>
        <w:pStyle w:val="Headinglevel2"/>
        <w:spacing w:before="120" w:after="120" w:line="276" w:lineRule="auto"/>
        <w:ind w:firstLine="720"/>
        <w:jc w:val="both"/>
        <w:rPr>
          <w:rFonts w:cs="Arial"/>
        </w:rPr>
      </w:pPr>
      <w:bookmarkStart w:id="119" w:name="_Toc120015349"/>
      <w:r w:rsidRPr="008951CF">
        <w:rPr>
          <w:rFonts w:cs="Arial"/>
        </w:rPr>
        <w:t xml:space="preserve">Arrangements for unauthorised </w:t>
      </w:r>
      <w:r w:rsidR="007D0DBF" w:rsidRPr="008951CF">
        <w:rPr>
          <w:rFonts w:cs="Arial"/>
        </w:rPr>
        <w:t>items</w:t>
      </w:r>
      <w:r w:rsidRPr="008951CF">
        <w:rPr>
          <w:rFonts w:cs="Arial"/>
        </w:rPr>
        <w:t xml:space="preserve"> taken into the exam room</w:t>
      </w:r>
      <w:bookmarkEnd w:id="119"/>
    </w:p>
    <w:tbl>
      <w:tblPr>
        <w:tblStyle w:val="TableGrid"/>
        <w:tblW w:w="0" w:type="auto"/>
        <w:tblInd w:w="675" w:type="dxa"/>
        <w:tblLook w:val="04A0" w:firstRow="1" w:lastRow="0" w:firstColumn="1" w:lastColumn="0" w:noHBand="0" w:noVBand="1"/>
      </w:tblPr>
      <w:tblGrid>
        <w:gridCol w:w="9367"/>
      </w:tblGrid>
      <w:tr w:rsidR="00775F95" w:rsidRPr="008951CF" w14:paraId="61CF144F" w14:textId="77777777" w:rsidTr="00775F95">
        <w:tc>
          <w:tcPr>
            <w:tcW w:w="9923" w:type="dxa"/>
          </w:tcPr>
          <w:p w14:paraId="58236B0F" w14:textId="7209FF37" w:rsidR="00DB5393" w:rsidRPr="008951CF" w:rsidRDefault="007B3113" w:rsidP="00A10920">
            <w:pPr>
              <w:spacing w:before="120" w:after="120" w:line="276" w:lineRule="auto"/>
              <w:jc w:val="both"/>
              <w:rPr>
                <w:rFonts w:cs="Arial"/>
              </w:rPr>
            </w:pPr>
            <w:r w:rsidRPr="008951CF">
              <w:rPr>
                <w:rFonts w:cs="Arial"/>
              </w:rPr>
              <w:t>Before entering the exam room, candidates are instructed to turn off mobile devices and</w:t>
            </w:r>
            <w:r w:rsidR="00A10920" w:rsidRPr="008951CF">
              <w:rPr>
                <w:rFonts w:cs="Arial"/>
              </w:rPr>
              <w:t xml:space="preserve"> remove their watches, and </w:t>
            </w:r>
            <w:r w:rsidRPr="008951CF">
              <w:rPr>
                <w:rFonts w:cs="Arial"/>
              </w:rPr>
              <w:t>leave them in their bags.  Bags are left at the back/front of the room.  Only clear pencil cases are allowed.  If an invigilator suspects a candidate is in possession of unauthorised material they must use the radio to summon assistance from the EO and SLT.</w:t>
            </w:r>
          </w:p>
        </w:tc>
      </w:tr>
    </w:tbl>
    <w:p w14:paraId="604B102F" w14:textId="77777777" w:rsidR="00775F95" w:rsidRPr="008951CF" w:rsidRDefault="00775F95" w:rsidP="000D251C">
      <w:pPr>
        <w:spacing w:before="120" w:line="276" w:lineRule="auto"/>
        <w:jc w:val="both"/>
        <w:rPr>
          <w:rFonts w:cs="Arial"/>
          <w:b/>
        </w:rPr>
      </w:pPr>
      <w:r w:rsidRPr="008951CF">
        <w:rPr>
          <w:rFonts w:cs="Arial"/>
          <w:b/>
        </w:rPr>
        <w:t>Invigilators</w:t>
      </w:r>
    </w:p>
    <w:p w14:paraId="3AB8D416" w14:textId="77777777" w:rsidR="00775F95" w:rsidRPr="008951CF" w:rsidRDefault="00775F95" w:rsidP="00DF6E06">
      <w:pPr>
        <w:pStyle w:val="ListParagraph"/>
        <w:numPr>
          <w:ilvl w:val="0"/>
          <w:numId w:val="16"/>
        </w:numPr>
        <w:spacing w:line="276" w:lineRule="auto"/>
        <w:jc w:val="both"/>
        <w:rPr>
          <w:rFonts w:cs="Arial"/>
        </w:rPr>
      </w:pPr>
      <w:r w:rsidRPr="008951CF">
        <w:rPr>
          <w:rFonts w:cs="Arial"/>
        </w:rPr>
        <w:t>Are informed of the arrangements through training</w:t>
      </w:r>
    </w:p>
    <w:p w14:paraId="7EFDC15D" w14:textId="77777777" w:rsidR="00BC6ED3" w:rsidRDefault="00BC6ED3" w:rsidP="000D251C">
      <w:pPr>
        <w:pStyle w:val="Heading3"/>
        <w:spacing w:line="276" w:lineRule="auto"/>
        <w:jc w:val="both"/>
        <w:rPr>
          <w:rFonts w:cs="Arial"/>
          <w:u w:val="single"/>
        </w:rPr>
      </w:pPr>
    </w:p>
    <w:p w14:paraId="5FAD10E1" w14:textId="3A4B8A19" w:rsidR="00775F95" w:rsidRPr="008951CF" w:rsidRDefault="00775F95" w:rsidP="000D251C">
      <w:pPr>
        <w:pStyle w:val="Heading3"/>
        <w:spacing w:line="276" w:lineRule="auto"/>
        <w:jc w:val="both"/>
        <w:rPr>
          <w:rFonts w:cs="Arial"/>
          <w:u w:val="single"/>
        </w:rPr>
      </w:pPr>
      <w:bookmarkStart w:id="120" w:name="_Toc120015350"/>
      <w:r w:rsidRPr="008951CF">
        <w:rPr>
          <w:rFonts w:cs="Arial"/>
          <w:u w:val="single"/>
        </w:rPr>
        <w:t>Internal exams</w:t>
      </w:r>
      <w:bookmarkEnd w:id="120"/>
    </w:p>
    <w:p w14:paraId="39FFE886" w14:textId="77777777" w:rsidR="00775F95" w:rsidRPr="008951CF" w:rsidRDefault="00775F95" w:rsidP="000D251C">
      <w:pPr>
        <w:spacing w:before="120" w:line="276" w:lineRule="auto"/>
        <w:jc w:val="both"/>
        <w:rPr>
          <w:rFonts w:cs="Arial"/>
          <w:b/>
        </w:rPr>
      </w:pPr>
      <w:r w:rsidRPr="008951CF">
        <w:rPr>
          <w:rFonts w:cs="Arial"/>
          <w:b/>
        </w:rPr>
        <w:t>Exams officer</w:t>
      </w:r>
    </w:p>
    <w:p w14:paraId="2988213E" w14:textId="77777777" w:rsidR="00775F95" w:rsidRPr="008951CF" w:rsidRDefault="00775F95" w:rsidP="006428CD">
      <w:pPr>
        <w:pStyle w:val="ListParagraph"/>
        <w:numPr>
          <w:ilvl w:val="0"/>
          <w:numId w:val="75"/>
        </w:numPr>
        <w:spacing w:line="276" w:lineRule="auto"/>
        <w:jc w:val="both"/>
        <w:rPr>
          <w:rFonts w:cs="Arial"/>
        </w:rPr>
      </w:pPr>
      <w:r w:rsidRPr="008951CF">
        <w:rPr>
          <w:rFonts w:cs="Arial"/>
        </w:rPr>
        <w:t>Briefs invigilators on conducting internal exams</w:t>
      </w:r>
    </w:p>
    <w:p w14:paraId="667002B7" w14:textId="77777777" w:rsidR="00775F95" w:rsidRPr="008951CF" w:rsidRDefault="00775F95" w:rsidP="006428CD">
      <w:pPr>
        <w:pStyle w:val="ListParagraph"/>
        <w:numPr>
          <w:ilvl w:val="0"/>
          <w:numId w:val="75"/>
        </w:numPr>
        <w:spacing w:line="276" w:lineRule="auto"/>
        <w:jc w:val="both"/>
        <w:rPr>
          <w:rFonts w:cs="Arial"/>
        </w:rPr>
      </w:pPr>
      <w:r w:rsidRPr="008951CF">
        <w:rPr>
          <w:rFonts w:cs="Arial"/>
        </w:rPr>
        <w:t xml:space="preserve">Returns candidate scripts to teaching staff for marking </w:t>
      </w:r>
    </w:p>
    <w:p w14:paraId="72251359" w14:textId="77777777" w:rsidR="00775F95" w:rsidRPr="008951CF" w:rsidRDefault="00775F95" w:rsidP="000D251C">
      <w:pPr>
        <w:spacing w:line="276" w:lineRule="auto"/>
        <w:jc w:val="both"/>
        <w:rPr>
          <w:rFonts w:cs="Arial"/>
          <w:b/>
        </w:rPr>
      </w:pPr>
      <w:r w:rsidRPr="008951CF">
        <w:rPr>
          <w:rFonts w:cs="Arial"/>
          <w:b/>
        </w:rPr>
        <w:t>Invigilators</w:t>
      </w:r>
    </w:p>
    <w:p w14:paraId="13643A9D" w14:textId="77777777" w:rsidR="00775F95" w:rsidRPr="008951CF" w:rsidRDefault="00775F95" w:rsidP="00DF6E06">
      <w:pPr>
        <w:pStyle w:val="ListParagraph"/>
        <w:numPr>
          <w:ilvl w:val="0"/>
          <w:numId w:val="17"/>
        </w:numPr>
        <w:spacing w:line="276" w:lineRule="auto"/>
        <w:jc w:val="both"/>
        <w:rPr>
          <w:rFonts w:cs="Arial"/>
        </w:rPr>
      </w:pPr>
      <w:r w:rsidRPr="008951CF">
        <w:rPr>
          <w:rFonts w:cs="Arial"/>
        </w:rPr>
        <w:t>Conduct internal exams as briefed by the EO</w:t>
      </w:r>
    </w:p>
    <w:p w14:paraId="0729677D" w14:textId="41A1C9B6" w:rsidR="00775F95" w:rsidRPr="008951CF" w:rsidRDefault="00775F95" w:rsidP="000D251C">
      <w:pPr>
        <w:pStyle w:val="Headinglevel2"/>
        <w:spacing w:before="360" w:line="276" w:lineRule="auto"/>
        <w:jc w:val="both"/>
        <w:rPr>
          <w:rFonts w:cs="Arial"/>
        </w:rPr>
      </w:pPr>
      <w:bookmarkStart w:id="121" w:name="_Toc120015351"/>
      <w:r w:rsidRPr="008951CF">
        <w:rPr>
          <w:rFonts w:cs="Arial"/>
        </w:rPr>
        <w:t>Results and post-results: roles and responsibilities</w:t>
      </w:r>
      <w:bookmarkEnd w:id="121"/>
    </w:p>
    <w:p w14:paraId="5A73E0B4" w14:textId="2B17FD42" w:rsidR="00775F95" w:rsidRPr="008951CF" w:rsidRDefault="00775F95" w:rsidP="000D251C">
      <w:pPr>
        <w:pStyle w:val="Heading3"/>
        <w:spacing w:line="276" w:lineRule="auto"/>
        <w:jc w:val="both"/>
        <w:rPr>
          <w:rFonts w:cs="Arial"/>
          <w:u w:val="single"/>
        </w:rPr>
      </w:pPr>
      <w:bookmarkStart w:id="122" w:name="_Toc120015352"/>
      <w:r w:rsidRPr="008951CF">
        <w:rPr>
          <w:rFonts w:cs="Arial"/>
          <w:u w:val="single"/>
        </w:rPr>
        <w:t>Internal assessment</w:t>
      </w:r>
      <w:bookmarkEnd w:id="122"/>
    </w:p>
    <w:p w14:paraId="150BDB28" w14:textId="4D324736" w:rsidR="00775F95" w:rsidRPr="008951CF" w:rsidRDefault="006D04A6" w:rsidP="000D251C">
      <w:pPr>
        <w:spacing w:before="120" w:line="276" w:lineRule="auto"/>
        <w:jc w:val="both"/>
        <w:rPr>
          <w:rFonts w:cs="Arial"/>
          <w:b/>
        </w:rPr>
      </w:pPr>
      <w:r w:rsidRPr="008951CF">
        <w:rPr>
          <w:rFonts w:cs="Arial"/>
          <w:b/>
        </w:rPr>
        <w:t>Senior leaders</w:t>
      </w:r>
    </w:p>
    <w:p w14:paraId="02E3577D" w14:textId="77777777" w:rsidR="00775F95" w:rsidRPr="008951CF" w:rsidRDefault="00775F95" w:rsidP="006428CD">
      <w:pPr>
        <w:pStyle w:val="ListParagraph"/>
        <w:numPr>
          <w:ilvl w:val="0"/>
          <w:numId w:val="76"/>
        </w:numPr>
        <w:spacing w:line="276" w:lineRule="auto"/>
        <w:jc w:val="both"/>
        <w:rPr>
          <w:rFonts w:cs="Arial"/>
        </w:rPr>
      </w:pPr>
      <w:r w:rsidRPr="008951CF">
        <w:rPr>
          <w:rFonts w:cs="Arial"/>
        </w:rPr>
        <w:t xml:space="preserve">Ensures teaching staff keep candidates’ work, whether part of the moderation sample or not, secure and for the required period stated by </w:t>
      </w:r>
      <w:r w:rsidRPr="008951CF">
        <w:rPr>
          <w:rFonts w:ascii="Verdana" w:hAnsi="Verdana" w:cs="Arial"/>
          <w:sz w:val="20"/>
          <w:szCs w:val="20"/>
        </w:rPr>
        <w:t>JCQ</w:t>
      </w:r>
      <w:r w:rsidRPr="008951CF">
        <w:rPr>
          <w:rFonts w:cs="Arial"/>
        </w:rPr>
        <w:t xml:space="preserve"> and awarding bodies</w:t>
      </w:r>
    </w:p>
    <w:p w14:paraId="66A01499" w14:textId="631C6B68" w:rsidR="00775F95" w:rsidRPr="008951CF" w:rsidRDefault="00775F95" w:rsidP="006428CD">
      <w:pPr>
        <w:pStyle w:val="ListParagraph"/>
        <w:numPr>
          <w:ilvl w:val="0"/>
          <w:numId w:val="76"/>
        </w:numPr>
        <w:spacing w:line="276" w:lineRule="auto"/>
        <w:jc w:val="both"/>
        <w:rPr>
          <w:rFonts w:cs="Arial"/>
        </w:rPr>
      </w:pPr>
      <w:r w:rsidRPr="008951CF">
        <w:rPr>
          <w:rFonts w:cs="Arial"/>
        </w:rPr>
        <w:t xml:space="preserve">Ensures work is returned to candidates </w:t>
      </w:r>
      <w:r w:rsidR="006428CD" w:rsidRPr="008951CF">
        <w:rPr>
          <w:rFonts w:cs="Arial"/>
        </w:rPr>
        <w:t xml:space="preserve">after the retention period </w:t>
      </w:r>
      <w:r w:rsidRPr="008951CF">
        <w:rPr>
          <w:rFonts w:cs="Arial"/>
        </w:rPr>
        <w:t>or disposed of according to the requirements</w:t>
      </w:r>
    </w:p>
    <w:p w14:paraId="264328A6" w14:textId="7822E008" w:rsidR="00775F95" w:rsidRPr="008951CF" w:rsidRDefault="00775F95" w:rsidP="000D251C">
      <w:pPr>
        <w:pStyle w:val="Heading3"/>
        <w:spacing w:line="276" w:lineRule="auto"/>
        <w:jc w:val="both"/>
        <w:rPr>
          <w:rFonts w:cs="Arial"/>
          <w:u w:val="single"/>
        </w:rPr>
      </w:pPr>
      <w:bookmarkStart w:id="123" w:name="_Toc120015353"/>
      <w:r w:rsidRPr="008951CF">
        <w:rPr>
          <w:rFonts w:cs="Arial"/>
          <w:u w:val="single"/>
        </w:rPr>
        <w:t>Managing results day(s)</w:t>
      </w:r>
      <w:bookmarkEnd w:id="123"/>
    </w:p>
    <w:p w14:paraId="02D825D7" w14:textId="77777777" w:rsidR="00342D43" w:rsidRPr="008951CF" w:rsidRDefault="00775F95" w:rsidP="00342D43">
      <w:pPr>
        <w:spacing w:before="120" w:line="276" w:lineRule="auto"/>
        <w:jc w:val="both"/>
        <w:rPr>
          <w:rFonts w:cs="Arial"/>
          <w:b/>
        </w:rPr>
      </w:pPr>
      <w:r w:rsidRPr="008951CF">
        <w:rPr>
          <w:rFonts w:cs="Arial"/>
          <w:b/>
        </w:rPr>
        <w:t>Senior leaders</w:t>
      </w:r>
    </w:p>
    <w:p w14:paraId="1D4F7143" w14:textId="77777777" w:rsidR="00342D43" w:rsidRPr="008951CF" w:rsidRDefault="00775F95" w:rsidP="006428CD">
      <w:pPr>
        <w:pStyle w:val="ListParagraph"/>
        <w:numPr>
          <w:ilvl w:val="0"/>
          <w:numId w:val="83"/>
        </w:numPr>
        <w:spacing w:before="120" w:line="276" w:lineRule="auto"/>
        <w:jc w:val="both"/>
        <w:rPr>
          <w:rFonts w:cs="Arial"/>
          <w:b/>
        </w:rPr>
      </w:pPr>
      <w:r w:rsidRPr="008951CF">
        <w:rPr>
          <w:rFonts w:cs="Arial"/>
        </w:rPr>
        <w:t>Identify centre staff who will be involved in the main summer results day(s) and their role</w:t>
      </w:r>
    </w:p>
    <w:p w14:paraId="27BB1DC5" w14:textId="371E7002" w:rsidR="00775F95" w:rsidRPr="008951CF" w:rsidRDefault="00775F95" w:rsidP="006428CD">
      <w:pPr>
        <w:pStyle w:val="ListParagraph"/>
        <w:numPr>
          <w:ilvl w:val="0"/>
          <w:numId w:val="83"/>
        </w:numPr>
        <w:spacing w:before="120" w:line="276" w:lineRule="auto"/>
        <w:jc w:val="both"/>
        <w:rPr>
          <w:rFonts w:cs="Arial"/>
          <w:b/>
        </w:rPr>
      </w:pPr>
      <w:r w:rsidRPr="008951CF">
        <w:rPr>
          <w:rFonts w:cs="Arial"/>
        </w:rPr>
        <w:t xml:space="preserve">Ensures senior members of staff are accessible to candidates </w:t>
      </w:r>
      <w:r w:rsidR="006428CD" w:rsidRPr="008951CF">
        <w:rPr>
          <w:rFonts w:cs="Arial"/>
        </w:rPr>
        <w:t xml:space="preserve">immediately </w:t>
      </w:r>
      <w:r w:rsidRPr="008951CF">
        <w:rPr>
          <w:rFonts w:cs="Arial"/>
        </w:rPr>
        <w:t xml:space="preserve">after the publication of results </w:t>
      </w:r>
      <w:r w:rsidR="00A35591" w:rsidRPr="008951CF">
        <w:rPr>
          <w:bCs/>
        </w:rPr>
        <w:t xml:space="preserve">so that results may be discussed and decisions made on the submission of </w:t>
      </w:r>
      <w:r w:rsidR="00943934" w:rsidRPr="008951CF">
        <w:rPr>
          <w:bCs/>
        </w:rPr>
        <w:t xml:space="preserve">any requests for post-results services </w:t>
      </w:r>
      <w:r w:rsidR="00A35591" w:rsidRPr="008951CF">
        <w:rPr>
          <w:bCs/>
        </w:rPr>
        <w:t>and ensures candidates are informed of the periods during which centre staff will be available so that they may plan accordingly</w:t>
      </w:r>
    </w:p>
    <w:p w14:paraId="12A5EB14" w14:textId="77777777" w:rsidR="008F2BAA" w:rsidRPr="008951CF" w:rsidRDefault="008F2BAA" w:rsidP="000D251C">
      <w:pPr>
        <w:spacing w:line="276" w:lineRule="auto"/>
        <w:jc w:val="both"/>
        <w:rPr>
          <w:rFonts w:cs="Arial"/>
          <w:b/>
        </w:rPr>
      </w:pPr>
    </w:p>
    <w:p w14:paraId="5071DF90" w14:textId="0E37EDAE" w:rsidR="00775F95" w:rsidRPr="008951CF" w:rsidRDefault="00775F95" w:rsidP="000D251C">
      <w:pPr>
        <w:spacing w:line="276" w:lineRule="auto"/>
        <w:jc w:val="both"/>
        <w:rPr>
          <w:rFonts w:cs="Arial"/>
          <w:b/>
        </w:rPr>
      </w:pPr>
      <w:r w:rsidRPr="008951CF">
        <w:rPr>
          <w:rFonts w:cs="Arial"/>
          <w:b/>
        </w:rPr>
        <w:t>Exams officer</w:t>
      </w:r>
    </w:p>
    <w:p w14:paraId="1AB7719D" w14:textId="77777777" w:rsidR="002C53B6" w:rsidRPr="008951CF" w:rsidRDefault="00775F95" w:rsidP="002C53B6">
      <w:pPr>
        <w:pStyle w:val="ListParagraph"/>
        <w:numPr>
          <w:ilvl w:val="0"/>
          <w:numId w:val="20"/>
        </w:numPr>
        <w:spacing w:line="276" w:lineRule="auto"/>
        <w:jc w:val="both"/>
        <w:rPr>
          <w:rFonts w:cs="Arial"/>
          <w:b/>
        </w:rPr>
      </w:pPr>
      <w:r w:rsidRPr="008951CF">
        <w:rPr>
          <w:rFonts w:cs="Arial"/>
        </w:rPr>
        <w:t xml:space="preserve">Works with senior leaders to ensure procedures for managing the main summer results day(s) </w:t>
      </w:r>
    </w:p>
    <w:p w14:paraId="65A96A30" w14:textId="77777777" w:rsidR="002C53B6" w:rsidRPr="008951CF" w:rsidRDefault="002C53B6" w:rsidP="002C53B6">
      <w:pPr>
        <w:spacing w:line="276" w:lineRule="auto"/>
        <w:jc w:val="both"/>
        <w:rPr>
          <w:rFonts w:cs="Arial"/>
          <w:b/>
        </w:rPr>
      </w:pPr>
    </w:p>
    <w:p w14:paraId="5CC6A116" w14:textId="0FA26FD8" w:rsidR="00775F95" w:rsidRPr="008951CF" w:rsidRDefault="00775F95" w:rsidP="002C53B6">
      <w:pPr>
        <w:spacing w:line="276" w:lineRule="auto"/>
        <w:jc w:val="both"/>
        <w:rPr>
          <w:rFonts w:cs="Arial"/>
          <w:b/>
        </w:rPr>
      </w:pPr>
      <w:r w:rsidRPr="008951CF">
        <w:rPr>
          <w:rFonts w:cs="Arial"/>
          <w:b/>
        </w:rPr>
        <w:t xml:space="preserve">Site staff </w:t>
      </w:r>
    </w:p>
    <w:p w14:paraId="4B1EA1A2" w14:textId="58BF81E8" w:rsidR="00775F95" w:rsidRPr="008951CF" w:rsidRDefault="00775F95" w:rsidP="00DF6E06">
      <w:pPr>
        <w:pStyle w:val="ListParagraph"/>
        <w:numPr>
          <w:ilvl w:val="0"/>
          <w:numId w:val="20"/>
        </w:numPr>
        <w:spacing w:line="276" w:lineRule="auto"/>
        <w:jc w:val="both"/>
        <w:rPr>
          <w:rFonts w:cs="Arial"/>
        </w:rPr>
      </w:pPr>
      <w:r w:rsidRPr="008951CF">
        <w:rPr>
          <w:rFonts w:cs="Arial"/>
        </w:rPr>
        <w:t>Ensure the centre is open and accessible to centre staff and candidates, as required</w:t>
      </w:r>
      <w:r w:rsidR="00CA6833" w:rsidRPr="008951CF">
        <w:rPr>
          <w:rFonts w:cs="Arial"/>
        </w:rPr>
        <w:t xml:space="preserve"> for the collection of results</w:t>
      </w:r>
    </w:p>
    <w:p w14:paraId="712B991E" w14:textId="717229F7" w:rsidR="00775F95" w:rsidRPr="008951CF" w:rsidRDefault="00775F95" w:rsidP="000D251C">
      <w:pPr>
        <w:pStyle w:val="Heading3"/>
        <w:spacing w:line="276" w:lineRule="auto"/>
        <w:jc w:val="both"/>
        <w:rPr>
          <w:rFonts w:cs="Arial"/>
          <w:u w:val="single"/>
        </w:rPr>
      </w:pPr>
      <w:bookmarkStart w:id="124" w:name="_Toc120015354"/>
      <w:r w:rsidRPr="008951CF">
        <w:rPr>
          <w:rFonts w:cs="Arial"/>
          <w:u w:val="single"/>
        </w:rPr>
        <w:t>Accessing results</w:t>
      </w:r>
      <w:bookmarkEnd w:id="124"/>
    </w:p>
    <w:p w14:paraId="516AD8DE" w14:textId="77777777" w:rsidR="00C8033F" w:rsidRPr="008951CF" w:rsidRDefault="00C8033F" w:rsidP="000D251C">
      <w:pPr>
        <w:spacing w:before="120" w:line="276" w:lineRule="auto"/>
        <w:jc w:val="both"/>
        <w:rPr>
          <w:rFonts w:cs="Arial"/>
          <w:b/>
        </w:rPr>
      </w:pPr>
      <w:bookmarkStart w:id="125" w:name="_Hlk528960132"/>
      <w:r w:rsidRPr="008951CF">
        <w:rPr>
          <w:rFonts w:cs="Arial"/>
          <w:b/>
        </w:rPr>
        <w:t>Head of centre</w:t>
      </w:r>
    </w:p>
    <w:p w14:paraId="36128764" w14:textId="77777777" w:rsidR="007F0E9F" w:rsidRPr="008951CF" w:rsidRDefault="00C8033F" w:rsidP="007F0E9F">
      <w:pPr>
        <w:pStyle w:val="ListParagraph"/>
        <w:numPr>
          <w:ilvl w:val="0"/>
          <w:numId w:val="20"/>
        </w:numPr>
        <w:spacing w:line="276" w:lineRule="auto"/>
        <w:jc w:val="both"/>
      </w:pPr>
      <w:r w:rsidRPr="008951CF">
        <w:t>Ensures results are kept entirely confidential and restricted to key members of staff until the official dates and times of release of results to candidates</w:t>
      </w:r>
    </w:p>
    <w:p w14:paraId="3A78156C" w14:textId="64734B09" w:rsidR="007F0E9F" w:rsidRPr="008951CF" w:rsidRDefault="007F0E9F" w:rsidP="007F0E9F">
      <w:pPr>
        <w:pStyle w:val="ListParagraph"/>
        <w:numPr>
          <w:ilvl w:val="0"/>
          <w:numId w:val="20"/>
        </w:numPr>
        <w:spacing w:line="276" w:lineRule="auto"/>
        <w:jc w:val="both"/>
      </w:pPr>
      <w:r w:rsidRPr="008951CF">
        <w:t>Understands that it is not permitted to withhold provisional results from candidates under any circumstances</w:t>
      </w:r>
    </w:p>
    <w:bookmarkEnd w:id="125"/>
    <w:p w14:paraId="39C6CE97" w14:textId="0B0E9657" w:rsidR="00775F95" w:rsidRPr="008951CF" w:rsidRDefault="00775F95" w:rsidP="000D251C">
      <w:pPr>
        <w:spacing w:before="120" w:line="276" w:lineRule="auto"/>
        <w:jc w:val="both"/>
        <w:rPr>
          <w:rFonts w:cs="Arial"/>
          <w:b/>
        </w:rPr>
      </w:pPr>
      <w:r w:rsidRPr="008951CF">
        <w:rPr>
          <w:rFonts w:cs="Arial"/>
          <w:b/>
        </w:rPr>
        <w:t>Exams officer</w:t>
      </w:r>
    </w:p>
    <w:p w14:paraId="1AF05B90" w14:textId="23612008" w:rsidR="00775F95" w:rsidRPr="008951CF" w:rsidRDefault="00775F95" w:rsidP="00DF6E06">
      <w:pPr>
        <w:pStyle w:val="ListParagraph"/>
        <w:numPr>
          <w:ilvl w:val="0"/>
          <w:numId w:val="20"/>
        </w:numPr>
        <w:spacing w:line="276" w:lineRule="auto"/>
        <w:jc w:val="both"/>
        <w:rPr>
          <w:rFonts w:cs="Arial"/>
        </w:rPr>
      </w:pPr>
      <w:r w:rsidRPr="008951CF">
        <w:rPr>
          <w:rFonts w:cs="Arial"/>
        </w:rPr>
        <w:t>Informs candidates in advance of when and how results will be released to them</w:t>
      </w:r>
      <w:r w:rsidR="00CA6833" w:rsidRPr="008951CF">
        <w:rPr>
          <w:rFonts w:cs="Arial"/>
        </w:rPr>
        <w:t xml:space="preserve"> for each exam series</w:t>
      </w:r>
    </w:p>
    <w:p w14:paraId="11F55B96" w14:textId="77777777" w:rsidR="00775F95" w:rsidRPr="008951CF" w:rsidRDefault="00775F95" w:rsidP="00DF6E06">
      <w:pPr>
        <w:pStyle w:val="ListParagraph"/>
        <w:numPr>
          <w:ilvl w:val="0"/>
          <w:numId w:val="20"/>
        </w:numPr>
        <w:spacing w:line="276" w:lineRule="auto"/>
        <w:jc w:val="both"/>
        <w:rPr>
          <w:rFonts w:cs="Arial"/>
        </w:rPr>
      </w:pPr>
      <w:r w:rsidRPr="008951CF">
        <w:rPr>
          <w:rFonts w:cs="Arial"/>
        </w:rPr>
        <w:t>Accesses results from awarding bodies under restricted release of results, where this is provided by the awarding body</w:t>
      </w:r>
    </w:p>
    <w:p w14:paraId="0CC74CC8" w14:textId="77777777" w:rsidR="00775F95" w:rsidRPr="008951CF" w:rsidRDefault="00775F95" w:rsidP="00DF6E06">
      <w:pPr>
        <w:pStyle w:val="ListParagraph"/>
        <w:numPr>
          <w:ilvl w:val="0"/>
          <w:numId w:val="20"/>
        </w:numPr>
        <w:spacing w:line="276" w:lineRule="auto"/>
        <w:jc w:val="both"/>
        <w:rPr>
          <w:rFonts w:cs="Arial"/>
        </w:rPr>
      </w:pPr>
      <w:r w:rsidRPr="008951CF">
        <w:rPr>
          <w:rFonts w:cs="Arial"/>
        </w:rPr>
        <w:t>Resolves any missing or incomplete results with awarding bodies</w:t>
      </w:r>
    </w:p>
    <w:p w14:paraId="54D94C7A" w14:textId="77777777" w:rsidR="00775F95" w:rsidRPr="008951CF" w:rsidRDefault="00775F95" w:rsidP="00DF6E06">
      <w:pPr>
        <w:pStyle w:val="ListParagraph"/>
        <w:numPr>
          <w:ilvl w:val="0"/>
          <w:numId w:val="20"/>
        </w:numPr>
        <w:spacing w:line="276" w:lineRule="auto"/>
        <w:jc w:val="both"/>
        <w:rPr>
          <w:rFonts w:cs="Arial"/>
        </w:rPr>
      </w:pPr>
      <w:r w:rsidRPr="008951CF">
        <w:rPr>
          <w:rFonts w:cs="Arial"/>
        </w:rPr>
        <w:t>Issues statements of results to candidates on issue of results date</w:t>
      </w:r>
    </w:p>
    <w:p w14:paraId="2F57CA86" w14:textId="0C5C16B0" w:rsidR="00775F95" w:rsidRDefault="00775F95" w:rsidP="00DF6E06">
      <w:pPr>
        <w:pStyle w:val="ListParagraph"/>
        <w:numPr>
          <w:ilvl w:val="0"/>
          <w:numId w:val="20"/>
        </w:numPr>
        <w:spacing w:line="276" w:lineRule="auto"/>
        <w:jc w:val="both"/>
        <w:rPr>
          <w:rFonts w:cs="Arial"/>
        </w:rPr>
      </w:pPr>
      <w:r w:rsidRPr="008951CF">
        <w:rPr>
          <w:rFonts w:cs="Arial"/>
        </w:rPr>
        <w:t>Provides summaries of results for relevant centre staff on issue of results date</w:t>
      </w:r>
    </w:p>
    <w:p w14:paraId="43DF0E44" w14:textId="77777777" w:rsidR="00BC6ED3" w:rsidRPr="008951CF" w:rsidRDefault="00BC6ED3" w:rsidP="00BC6ED3">
      <w:pPr>
        <w:pStyle w:val="ListParagraph"/>
        <w:spacing w:line="276" w:lineRule="auto"/>
        <w:jc w:val="both"/>
        <w:rPr>
          <w:rFonts w:cs="Arial"/>
        </w:rPr>
      </w:pPr>
    </w:p>
    <w:p w14:paraId="5601473A" w14:textId="6FFFAC33" w:rsidR="00775F95" w:rsidRPr="008951CF" w:rsidRDefault="00775F95" w:rsidP="000D251C">
      <w:pPr>
        <w:pStyle w:val="Heading3"/>
        <w:spacing w:line="276" w:lineRule="auto"/>
        <w:jc w:val="both"/>
        <w:rPr>
          <w:rFonts w:cs="Arial"/>
          <w:u w:val="single"/>
        </w:rPr>
      </w:pPr>
      <w:bookmarkStart w:id="126" w:name="_Toc120015355"/>
      <w:r w:rsidRPr="008951CF">
        <w:rPr>
          <w:rFonts w:cs="Arial"/>
          <w:u w:val="single"/>
        </w:rPr>
        <w:lastRenderedPageBreak/>
        <w:t>Post-results services</w:t>
      </w:r>
      <w:bookmarkEnd w:id="126"/>
    </w:p>
    <w:p w14:paraId="176EABDC" w14:textId="64796C82" w:rsidR="00775F95" w:rsidRPr="008951CF" w:rsidRDefault="00775F95" w:rsidP="000D251C">
      <w:pPr>
        <w:spacing w:before="120" w:line="276" w:lineRule="auto"/>
        <w:jc w:val="both"/>
        <w:rPr>
          <w:rFonts w:cs="Arial"/>
          <w:b/>
        </w:rPr>
      </w:pPr>
      <w:r w:rsidRPr="008951CF">
        <w:rPr>
          <w:rFonts w:cs="Arial"/>
          <w:b/>
        </w:rPr>
        <w:t>Head of centre</w:t>
      </w:r>
    </w:p>
    <w:p w14:paraId="4F4EB6F3" w14:textId="77777777" w:rsidR="007F0E9F" w:rsidRPr="008951CF" w:rsidRDefault="00775F95" w:rsidP="006428CD">
      <w:pPr>
        <w:pStyle w:val="ListParagraph"/>
        <w:numPr>
          <w:ilvl w:val="0"/>
          <w:numId w:val="77"/>
        </w:numPr>
        <w:spacing w:before="120" w:line="276" w:lineRule="auto"/>
        <w:jc w:val="both"/>
        <w:rPr>
          <w:rFonts w:cs="Arial"/>
          <w:b/>
        </w:rPr>
      </w:pPr>
      <w:bookmarkStart w:id="127" w:name="_Hlk22894292"/>
      <w:r w:rsidRPr="008951CF">
        <w:rPr>
          <w:rFonts w:cs="Arial"/>
        </w:rPr>
        <w:t xml:space="preserve">Ensures </w:t>
      </w:r>
      <w:r w:rsidR="00F47DBB" w:rsidRPr="008951CF">
        <w:rPr>
          <w:rFonts w:cs="Arial"/>
        </w:rPr>
        <w:t xml:space="preserve">an </w:t>
      </w:r>
      <w:r w:rsidRPr="008951CF">
        <w:rPr>
          <w:rFonts w:cs="Arial"/>
          <w:b/>
        </w:rPr>
        <w:t xml:space="preserve">internal appeals procedure </w:t>
      </w:r>
      <w:r w:rsidR="00F47DBB" w:rsidRPr="008951CF">
        <w:rPr>
          <w:rFonts w:cs="Arial"/>
        </w:rPr>
        <w:t>is</w:t>
      </w:r>
      <w:r w:rsidRPr="008951CF">
        <w:rPr>
          <w:rFonts w:cs="Arial"/>
        </w:rPr>
        <w:t xml:space="preserve"> available where candidates disagree with a</w:t>
      </w:r>
      <w:r w:rsidR="00F47DBB" w:rsidRPr="008951CF">
        <w:rPr>
          <w:rFonts w:cs="Arial"/>
        </w:rPr>
        <w:t>ny</w:t>
      </w:r>
      <w:r w:rsidRPr="008951CF">
        <w:rPr>
          <w:rFonts w:cs="Arial"/>
        </w:rPr>
        <w:t xml:space="preserve"> centre decision</w:t>
      </w:r>
      <w:r w:rsidR="00F47DBB" w:rsidRPr="008951CF">
        <w:rPr>
          <w:rFonts w:cs="Arial"/>
        </w:rPr>
        <w:t xml:space="preserve"> </w:t>
      </w:r>
      <w:r w:rsidR="00F47DBB" w:rsidRPr="008951CF">
        <w:rPr>
          <w:rFonts w:cstheme="minorHAnsi"/>
        </w:rPr>
        <w:t xml:space="preserve">not to support a clerical </w:t>
      </w:r>
      <w:r w:rsidR="003E0A04" w:rsidRPr="008951CF">
        <w:rPr>
          <w:rFonts w:cstheme="minorHAnsi"/>
        </w:rPr>
        <w:t>re-</w:t>
      </w:r>
      <w:r w:rsidR="00F47DBB" w:rsidRPr="008951CF">
        <w:rPr>
          <w:rFonts w:cstheme="minorHAnsi"/>
        </w:rPr>
        <w:t>check, a review of marking, a review of moderation or an appeal</w:t>
      </w:r>
    </w:p>
    <w:p w14:paraId="6D9049CE" w14:textId="48681CBB" w:rsidR="007F0E9F" w:rsidRPr="008951CF" w:rsidRDefault="007F0E9F" w:rsidP="006428CD">
      <w:pPr>
        <w:pStyle w:val="ListParagraph"/>
        <w:numPr>
          <w:ilvl w:val="0"/>
          <w:numId w:val="77"/>
        </w:numPr>
        <w:spacing w:before="120" w:line="276" w:lineRule="auto"/>
        <w:jc w:val="both"/>
        <w:rPr>
          <w:rFonts w:cs="Arial"/>
          <w:b/>
        </w:rPr>
      </w:pPr>
      <w:r w:rsidRPr="008951CF">
        <w:rPr>
          <w:rFonts w:cs="Arial"/>
          <w:szCs w:val="22"/>
        </w:rPr>
        <w:t xml:space="preserve">Ensures that </w:t>
      </w:r>
      <w:r w:rsidRPr="008951CF">
        <w:rPr>
          <w:rFonts w:cs="Tahoma"/>
          <w:szCs w:val="22"/>
        </w:rPr>
        <w:t>senior members of centre staff are available immediately after the publication of results</w:t>
      </w:r>
    </w:p>
    <w:p w14:paraId="653EA31A" w14:textId="579746D9" w:rsidR="004B18EE" w:rsidRPr="008951CF" w:rsidRDefault="004B18EE" w:rsidP="006428CD">
      <w:pPr>
        <w:pStyle w:val="ListParagraph"/>
        <w:numPr>
          <w:ilvl w:val="0"/>
          <w:numId w:val="77"/>
        </w:numPr>
        <w:spacing w:before="120" w:line="276" w:lineRule="auto"/>
        <w:jc w:val="both"/>
        <w:rPr>
          <w:rFonts w:cs="Arial"/>
          <w:b/>
        </w:rPr>
      </w:pPr>
      <w:r w:rsidRPr="008951CF">
        <w:rPr>
          <w:rFonts w:cs="Arial"/>
        </w:rPr>
        <w:t>Understands that if the centre has concerns about one of its component/subject cohorts, then requests for reviews of marking should be submitted for all candidates believed to be affected (candidate consent is required as marks and subject grades may be lowered, confirmed or raised)</w:t>
      </w:r>
    </w:p>
    <w:bookmarkEnd w:id="127"/>
    <w:p w14:paraId="03D2D099" w14:textId="77777777" w:rsidR="00775F95" w:rsidRPr="008951CF" w:rsidRDefault="00775F95" w:rsidP="000D251C">
      <w:pPr>
        <w:spacing w:line="276" w:lineRule="auto"/>
        <w:jc w:val="both"/>
        <w:rPr>
          <w:rFonts w:cs="Arial"/>
          <w:b/>
        </w:rPr>
      </w:pPr>
      <w:r w:rsidRPr="008951CF">
        <w:rPr>
          <w:rFonts w:cs="Arial"/>
          <w:b/>
        </w:rPr>
        <w:t>Exams officer</w:t>
      </w:r>
    </w:p>
    <w:p w14:paraId="499924EB" w14:textId="4A06CF1D" w:rsidR="00775F95" w:rsidRPr="008951CF" w:rsidRDefault="00775F95" w:rsidP="006428CD">
      <w:pPr>
        <w:pStyle w:val="ListParagraph"/>
        <w:numPr>
          <w:ilvl w:val="0"/>
          <w:numId w:val="78"/>
        </w:numPr>
        <w:spacing w:line="276" w:lineRule="auto"/>
        <w:jc w:val="both"/>
        <w:rPr>
          <w:rFonts w:cs="Arial"/>
        </w:rPr>
      </w:pPr>
      <w:r w:rsidRPr="008951CF">
        <w:rPr>
          <w:rFonts w:cs="Arial"/>
        </w:rPr>
        <w:t>Provides information to candidates</w:t>
      </w:r>
      <w:r w:rsidR="00F47DBB" w:rsidRPr="008951CF">
        <w:rPr>
          <w:rFonts w:cs="Arial"/>
        </w:rPr>
        <w:t xml:space="preserve"> </w:t>
      </w:r>
      <w:r w:rsidRPr="008951CF">
        <w:rPr>
          <w:rFonts w:cs="Arial"/>
        </w:rPr>
        <w:t xml:space="preserve">and staff on the services provided by awarding bodies and the fees </w:t>
      </w:r>
      <w:r w:rsidR="006428CD" w:rsidRPr="008951CF">
        <w:rPr>
          <w:rFonts w:cs="Arial"/>
        </w:rPr>
        <w:t xml:space="preserve">charged (see also above </w:t>
      </w:r>
      <w:r w:rsidR="006428CD" w:rsidRPr="008951CF">
        <w:rPr>
          <w:rFonts w:cs="Arial"/>
          <w:b/>
          <w:bCs/>
          <w:iCs/>
        </w:rPr>
        <w:t>Briefing candidates</w:t>
      </w:r>
      <w:r w:rsidR="006428CD" w:rsidRPr="008951CF">
        <w:rPr>
          <w:rFonts w:cs="Arial"/>
          <w:i/>
        </w:rPr>
        <w:t xml:space="preserve"> </w:t>
      </w:r>
      <w:r w:rsidR="006428CD" w:rsidRPr="008951CF">
        <w:rPr>
          <w:rFonts w:cs="Arial"/>
        </w:rPr>
        <w:t xml:space="preserve">and </w:t>
      </w:r>
      <w:r w:rsidR="006428CD" w:rsidRPr="008951CF">
        <w:rPr>
          <w:rFonts w:cs="Arial"/>
          <w:b/>
          <w:bCs/>
          <w:iCs/>
        </w:rPr>
        <w:t>Access to Scripts, Reviews of Results and Appeals Procedures</w:t>
      </w:r>
      <w:r w:rsidR="006428CD" w:rsidRPr="008951CF">
        <w:rPr>
          <w:rFonts w:cs="Arial"/>
        </w:rPr>
        <w:t>)</w:t>
      </w:r>
    </w:p>
    <w:p w14:paraId="132A3313" w14:textId="77777777" w:rsidR="00775F95" w:rsidRPr="008951CF" w:rsidRDefault="00775F95" w:rsidP="006428CD">
      <w:pPr>
        <w:pStyle w:val="ListParagraph"/>
        <w:numPr>
          <w:ilvl w:val="0"/>
          <w:numId w:val="78"/>
        </w:numPr>
        <w:spacing w:line="276" w:lineRule="auto"/>
        <w:jc w:val="both"/>
        <w:rPr>
          <w:rFonts w:cs="Arial"/>
        </w:rPr>
      </w:pPr>
      <w:r w:rsidRPr="008951CF">
        <w:rPr>
          <w:rFonts w:cs="Arial"/>
        </w:rPr>
        <w:t>Publishes internal deadlines for requesting the services to ensure the external deadlines can be effectively met</w:t>
      </w:r>
    </w:p>
    <w:p w14:paraId="54F6225D" w14:textId="432822AF" w:rsidR="00775F95" w:rsidRPr="008951CF" w:rsidRDefault="00775F95" w:rsidP="006428CD">
      <w:pPr>
        <w:pStyle w:val="ListParagraph"/>
        <w:numPr>
          <w:ilvl w:val="0"/>
          <w:numId w:val="78"/>
        </w:numPr>
        <w:spacing w:line="276" w:lineRule="auto"/>
        <w:jc w:val="both"/>
        <w:rPr>
          <w:rFonts w:cs="Arial"/>
        </w:rPr>
      </w:pPr>
      <w:bookmarkStart w:id="128" w:name="_Hlk22894319"/>
      <w:r w:rsidRPr="008951CF">
        <w:rPr>
          <w:rFonts w:cs="Arial"/>
        </w:rPr>
        <w:t xml:space="preserve">Provides a process to record requests for services and </w:t>
      </w:r>
      <w:r w:rsidR="004B18EE" w:rsidRPr="008951CF">
        <w:rPr>
          <w:rFonts w:cs="Arial"/>
        </w:rPr>
        <w:t xml:space="preserve">to </w:t>
      </w:r>
      <w:r w:rsidRPr="008951CF">
        <w:rPr>
          <w:rFonts w:cs="Arial"/>
        </w:rPr>
        <w:t>collect candidate informed consent</w:t>
      </w:r>
      <w:r w:rsidR="00F47DBB" w:rsidRPr="008951CF">
        <w:rPr>
          <w:rFonts w:cs="Arial"/>
        </w:rPr>
        <w:t xml:space="preserve"> (</w:t>
      </w:r>
      <w:r w:rsidR="00F47DBB" w:rsidRPr="008951CF">
        <w:rPr>
          <w:rFonts w:cs="Arial"/>
          <w:b/>
        </w:rPr>
        <w:t>after</w:t>
      </w:r>
      <w:r w:rsidR="00F47DBB" w:rsidRPr="008951CF">
        <w:rPr>
          <w:rFonts w:cs="Arial"/>
        </w:rPr>
        <w:t xml:space="preserve"> the publication of results)</w:t>
      </w:r>
      <w:r w:rsidRPr="008951CF">
        <w:rPr>
          <w:rFonts w:cs="Arial"/>
        </w:rPr>
        <w:t xml:space="preserve"> and fees where relevant</w:t>
      </w:r>
    </w:p>
    <w:p w14:paraId="0191280D" w14:textId="47B755A9" w:rsidR="00775F95" w:rsidRPr="008951CF" w:rsidRDefault="00775F95" w:rsidP="006428CD">
      <w:pPr>
        <w:pStyle w:val="ListParagraph"/>
        <w:numPr>
          <w:ilvl w:val="0"/>
          <w:numId w:val="78"/>
        </w:numPr>
        <w:spacing w:line="276" w:lineRule="auto"/>
        <w:jc w:val="both"/>
        <w:rPr>
          <w:rFonts w:cs="Arial"/>
        </w:rPr>
      </w:pPr>
      <w:r w:rsidRPr="008951CF">
        <w:rPr>
          <w:rFonts w:cs="Arial"/>
        </w:rPr>
        <w:t>Submits requests to awarding bodies to meet the external deadline</w:t>
      </w:r>
      <w:r w:rsidR="004B18EE" w:rsidRPr="008951CF">
        <w:rPr>
          <w:rFonts w:cs="Arial"/>
        </w:rPr>
        <w:t xml:space="preserve"> for the particular service</w:t>
      </w:r>
    </w:p>
    <w:bookmarkEnd w:id="128"/>
    <w:p w14:paraId="38BA1B2B" w14:textId="77777777" w:rsidR="00775F95" w:rsidRPr="008951CF" w:rsidRDefault="00775F95" w:rsidP="006428CD">
      <w:pPr>
        <w:pStyle w:val="ListParagraph"/>
        <w:numPr>
          <w:ilvl w:val="0"/>
          <w:numId w:val="78"/>
        </w:numPr>
        <w:spacing w:line="276" w:lineRule="auto"/>
        <w:jc w:val="both"/>
        <w:rPr>
          <w:rFonts w:cs="Arial"/>
        </w:rPr>
      </w:pPr>
      <w:r w:rsidRPr="008951CF">
        <w:rPr>
          <w:rFonts w:cs="Arial"/>
        </w:rPr>
        <w:t>Tracks requests to conclusion and informs candidates and relevant centre staff of outcomes</w:t>
      </w:r>
    </w:p>
    <w:p w14:paraId="56B10D0C" w14:textId="77777777" w:rsidR="00775F95" w:rsidRPr="008951CF" w:rsidRDefault="00775F95" w:rsidP="00DF6E06">
      <w:pPr>
        <w:pStyle w:val="ListParagraph"/>
        <w:numPr>
          <w:ilvl w:val="0"/>
          <w:numId w:val="28"/>
        </w:numPr>
        <w:spacing w:line="276" w:lineRule="auto"/>
        <w:jc w:val="both"/>
        <w:rPr>
          <w:rFonts w:cs="Arial"/>
        </w:rPr>
      </w:pPr>
      <w:r w:rsidRPr="008951CF">
        <w:rPr>
          <w:rFonts w:cs="Arial"/>
        </w:rPr>
        <w:t>Updates centre results information, where applicable</w:t>
      </w:r>
    </w:p>
    <w:p w14:paraId="614E7527" w14:textId="77777777" w:rsidR="00775F95" w:rsidRPr="008951CF" w:rsidRDefault="00775F95" w:rsidP="000D251C">
      <w:pPr>
        <w:spacing w:line="276" w:lineRule="auto"/>
        <w:jc w:val="both"/>
        <w:rPr>
          <w:rFonts w:cs="Arial"/>
          <w:b/>
        </w:rPr>
      </w:pPr>
      <w:r w:rsidRPr="008951CF">
        <w:rPr>
          <w:rFonts w:cs="Arial"/>
          <w:b/>
        </w:rPr>
        <w:t>Teaching staff</w:t>
      </w:r>
    </w:p>
    <w:p w14:paraId="19F1334F" w14:textId="77777777" w:rsidR="00775F95" w:rsidRPr="008951CF" w:rsidRDefault="00775F95" w:rsidP="006428CD">
      <w:pPr>
        <w:pStyle w:val="ListParagraph"/>
        <w:numPr>
          <w:ilvl w:val="0"/>
          <w:numId w:val="79"/>
        </w:numPr>
        <w:spacing w:line="276" w:lineRule="auto"/>
        <w:jc w:val="both"/>
        <w:rPr>
          <w:rFonts w:cs="Arial"/>
        </w:rPr>
      </w:pPr>
      <w:r w:rsidRPr="008951CF">
        <w:rPr>
          <w:rFonts w:cs="Arial"/>
        </w:rPr>
        <w:t>Meet internal deadlines to request the services and gain relevant candidate informed consent</w:t>
      </w:r>
    </w:p>
    <w:p w14:paraId="554A24E1" w14:textId="77777777" w:rsidR="00775F95" w:rsidRPr="008951CF" w:rsidRDefault="00775F95" w:rsidP="006428CD">
      <w:pPr>
        <w:pStyle w:val="ListParagraph"/>
        <w:numPr>
          <w:ilvl w:val="0"/>
          <w:numId w:val="79"/>
        </w:numPr>
        <w:spacing w:line="276" w:lineRule="auto"/>
        <w:jc w:val="both"/>
        <w:rPr>
          <w:rFonts w:cs="Arial"/>
        </w:rPr>
      </w:pPr>
      <w:r w:rsidRPr="008951CF">
        <w:rPr>
          <w:rFonts w:cs="Arial"/>
        </w:rPr>
        <w:t xml:space="preserve">Identify the budget to which fees should be charged </w:t>
      </w:r>
    </w:p>
    <w:p w14:paraId="1875BB02" w14:textId="77777777" w:rsidR="00775F95" w:rsidRPr="008951CF" w:rsidRDefault="00775F95" w:rsidP="000D251C">
      <w:pPr>
        <w:spacing w:line="276" w:lineRule="auto"/>
        <w:jc w:val="both"/>
        <w:rPr>
          <w:rFonts w:cs="Arial"/>
          <w:b/>
        </w:rPr>
      </w:pPr>
      <w:r w:rsidRPr="008951CF">
        <w:rPr>
          <w:rFonts w:cs="Arial"/>
          <w:b/>
        </w:rPr>
        <w:t>Candidates</w:t>
      </w:r>
    </w:p>
    <w:p w14:paraId="77940B72" w14:textId="77777777" w:rsidR="00775F95" w:rsidRPr="008951CF" w:rsidRDefault="00775F95" w:rsidP="006428CD">
      <w:pPr>
        <w:pStyle w:val="ListParagraph"/>
        <w:numPr>
          <w:ilvl w:val="0"/>
          <w:numId w:val="80"/>
        </w:numPr>
        <w:spacing w:line="276" w:lineRule="auto"/>
        <w:jc w:val="both"/>
        <w:rPr>
          <w:rFonts w:cs="Arial"/>
        </w:rPr>
      </w:pPr>
      <w:r w:rsidRPr="008951CF">
        <w:rPr>
          <w:rFonts w:cs="Arial"/>
        </w:rPr>
        <w:t>Meet internal deadlines to request the services</w:t>
      </w:r>
    </w:p>
    <w:p w14:paraId="05881ECF" w14:textId="77777777" w:rsidR="00775F95" w:rsidRPr="008951CF" w:rsidRDefault="00775F95" w:rsidP="006428CD">
      <w:pPr>
        <w:pStyle w:val="ListParagraph"/>
        <w:numPr>
          <w:ilvl w:val="0"/>
          <w:numId w:val="80"/>
        </w:numPr>
        <w:spacing w:line="276" w:lineRule="auto"/>
        <w:jc w:val="both"/>
        <w:rPr>
          <w:rFonts w:cs="Arial"/>
        </w:rPr>
      </w:pPr>
      <w:r w:rsidRPr="008951CF">
        <w:rPr>
          <w:rFonts w:cs="Arial"/>
        </w:rPr>
        <w:t>Provide informed consent and fees, where relevant</w:t>
      </w:r>
    </w:p>
    <w:p w14:paraId="5212B18E" w14:textId="70E9EA58" w:rsidR="00775F95" w:rsidRPr="008951CF" w:rsidRDefault="00775F95" w:rsidP="000D251C">
      <w:pPr>
        <w:pStyle w:val="Heading3"/>
        <w:spacing w:line="276" w:lineRule="auto"/>
        <w:jc w:val="both"/>
        <w:rPr>
          <w:rFonts w:cs="Arial"/>
          <w:u w:val="single"/>
        </w:rPr>
      </w:pPr>
      <w:bookmarkStart w:id="129" w:name="_Toc120015356"/>
      <w:r w:rsidRPr="008951CF">
        <w:rPr>
          <w:rFonts w:cs="Arial"/>
          <w:u w:val="single"/>
        </w:rPr>
        <w:t>Analysis of results</w:t>
      </w:r>
      <w:bookmarkEnd w:id="129"/>
    </w:p>
    <w:p w14:paraId="56FC1827" w14:textId="0CD924FD" w:rsidR="00775F95" w:rsidRPr="008951CF" w:rsidRDefault="008F2BAA" w:rsidP="000D251C">
      <w:pPr>
        <w:spacing w:before="120" w:line="276" w:lineRule="auto"/>
        <w:jc w:val="both"/>
        <w:rPr>
          <w:rFonts w:cs="Arial"/>
          <w:b/>
        </w:rPr>
      </w:pPr>
      <w:r w:rsidRPr="008951CF">
        <w:rPr>
          <w:rFonts w:cs="Arial"/>
          <w:b/>
        </w:rPr>
        <w:t>Data Manager</w:t>
      </w:r>
    </w:p>
    <w:p w14:paraId="20377014" w14:textId="77777777" w:rsidR="00775F95" w:rsidRPr="008951CF" w:rsidRDefault="00775F95" w:rsidP="006428CD">
      <w:pPr>
        <w:pStyle w:val="ListParagraph"/>
        <w:numPr>
          <w:ilvl w:val="0"/>
          <w:numId w:val="81"/>
        </w:numPr>
        <w:spacing w:line="276" w:lineRule="auto"/>
        <w:jc w:val="both"/>
        <w:rPr>
          <w:rFonts w:cs="Arial"/>
        </w:rPr>
      </w:pPr>
      <w:r w:rsidRPr="008951CF">
        <w:rPr>
          <w:rFonts w:cs="Arial"/>
        </w:rPr>
        <w:t>Provides analysis of results to appropriate centre staff</w:t>
      </w:r>
    </w:p>
    <w:p w14:paraId="09D375ED" w14:textId="77777777" w:rsidR="00775F95" w:rsidRPr="008951CF" w:rsidRDefault="00775F95" w:rsidP="006428CD">
      <w:pPr>
        <w:pStyle w:val="ListParagraph"/>
        <w:numPr>
          <w:ilvl w:val="0"/>
          <w:numId w:val="81"/>
        </w:numPr>
        <w:spacing w:line="276" w:lineRule="auto"/>
        <w:jc w:val="both"/>
        <w:rPr>
          <w:rFonts w:cs="Arial"/>
        </w:rPr>
      </w:pPr>
      <w:r w:rsidRPr="008951CF">
        <w:rPr>
          <w:rFonts w:cs="Arial"/>
        </w:rPr>
        <w:t>Provides results information to external organisations where required</w:t>
      </w:r>
    </w:p>
    <w:p w14:paraId="105FC397" w14:textId="707625B6" w:rsidR="00775F95" w:rsidRPr="008951CF" w:rsidRDefault="00775F95" w:rsidP="006428CD">
      <w:pPr>
        <w:pStyle w:val="ListParagraph"/>
        <w:numPr>
          <w:ilvl w:val="0"/>
          <w:numId w:val="81"/>
        </w:numPr>
        <w:spacing w:line="276" w:lineRule="auto"/>
        <w:jc w:val="both"/>
        <w:rPr>
          <w:rFonts w:cs="Arial"/>
          <w:iCs/>
        </w:rPr>
      </w:pPr>
      <w:bookmarkStart w:id="130" w:name="_Hlk22894358"/>
      <w:r w:rsidRPr="008951CF">
        <w:rPr>
          <w:rFonts w:cs="Arial"/>
        </w:rPr>
        <w:t>Undertakes the</w:t>
      </w:r>
      <w:r w:rsidR="006428CD" w:rsidRPr="008951CF">
        <w:rPr>
          <w:rFonts w:cs="Tahoma"/>
          <w:szCs w:val="22"/>
        </w:rPr>
        <w:t xml:space="preserve"> </w:t>
      </w:r>
      <w:r w:rsidR="006428CD" w:rsidRPr="008951CF">
        <w:rPr>
          <w:rFonts w:cs="Tahoma"/>
          <w:color w:val="000000"/>
          <w:szCs w:val="22"/>
        </w:rPr>
        <w:t xml:space="preserve">DfE School and College Checking Exercises (where applicable to the centre) </w:t>
      </w:r>
      <w:hyperlink r:id="rId46" w:history="1">
        <w:r w:rsidR="006428CD" w:rsidRPr="008951CF">
          <w:rPr>
            <w:rStyle w:val="Hyperlink"/>
            <w:rFonts w:cs="Tahoma"/>
            <w:color w:val="0070C0"/>
            <w:szCs w:val="22"/>
          </w:rPr>
          <w:t>https://tableschecking.education.gov.uk</w:t>
        </w:r>
      </w:hyperlink>
    </w:p>
    <w:p w14:paraId="44DF3E10" w14:textId="344BBBFE" w:rsidR="00775F95" w:rsidRPr="008951CF" w:rsidRDefault="00775F95" w:rsidP="000D251C">
      <w:pPr>
        <w:pStyle w:val="Heading3"/>
        <w:spacing w:line="276" w:lineRule="auto"/>
        <w:jc w:val="both"/>
        <w:rPr>
          <w:rFonts w:cs="Arial"/>
          <w:u w:val="single"/>
        </w:rPr>
      </w:pPr>
      <w:bookmarkStart w:id="131" w:name="_Toc120015357"/>
      <w:bookmarkEnd w:id="130"/>
      <w:r w:rsidRPr="008951CF">
        <w:rPr>
          <w:rFonts w:cs="Arial"/>
          <w:u w:val="single"/>
        </w:rPr>
        <w:t>Certificates</w:t>
      </w:r>
      <w:bookmarkEnd w:id="131"/>
    </w:p>
    <w:p w14:paraId="435CCD38" w14:textId="77777777" w:rsidR="00775F95" w:rsidRPr="008951CF" w:rsidRDefault="00775F95" w:rsidP="000D251C">
      <w:pPr>
        <w:spacing w:before="120" w:line="276" w:lineRule="auto"/>
        <w:jc w:val="both"/>
        <w:rPr>
          <w:rFonts w:cs="Arial"/>
        </w:rPr>
      </w:pPr>
      <w:r w:rsidRPr="008951CF">
        <w:rPr>
          <w:rFonts w:cs="Arial"/>
        </w:rPr>
        <w:t xml:space="preserve">Certificates are provided to centres by awarding bodies after results have been confirmed. </w:t>
      </w:r>
    </w:p>
    <w:p w14:paraId="5A39BC47" w14:textId="176C49EA" w:rsidR="00775F95" w:rsidRPr="008951CF" w:rsidRDefault="00BE2E51" w:rsidP="000D251C">
      <w:pPr>
        <w:pStyle w:val="Headinglevel2"/>
        <w:spacing w:before="240" w:after="120" w:line="276" w:lineRule="auto"/>
        <w:ind w:firstLine="720"/>
        <w:jc w:val="both"/>
        <w:rPr>
          <w:rFonts w:cs="Arial"/>
          <w:szCs w:val="22"/>
        </w:rPr>
      </w:pPr>
      <w:bookmarkStart w:id="132" w:name="_Toc120015358"/>
      <w:r w:rsidRPr="008951CF">
        <w:rPr>
          <w:rFonts w:cs="Arial"/>
        </w:rPr>
        <w:t>Certificate Issue Procedure</w:t>
      </w:r>
      <w:r w:rsidR="002C53B6" w:rsidRPr="008951CF">
        <w:rPr>
          <w:rFonts w:cs="Arial"/>
        </w:rPr>
        <w:t xml:space="preserve"> and Retention Policy</w:t>
      </w:r>
      <w:bookmarkEnd w:id="132"/>
    </w:p>
    <w:tbl>
      <w:tblPr>
        <w:tblStyle w:val="TableGrid"/>
        <w:tblW w:w="0" w:type="auto"/>
        <w:tblInd w:w="720" w:type="dxa"/>
        <w:tblLook w:val="04A0" w:firstRow="1" w:lastRow="0" w:firstColumn="1" w:lastColumn="0" w:noHBand="0" w:noVBand="1"/>
      </w:tblPr>
      <w:tblGrid>
        <w:gridCol w:w="9322"/>
      </w:tblGrid>
      <w:tr w:rsidR="00775F95" w:rsidRPr="008951CF" w14:paraId="2B283458" w14:textId="77777777" w:rsidTr="00775F95">
        <w:tc>
          <w:tcPr>
            <w:tcW w:w="9878" w:type="dxa"/>
          </w:tcPr>
          <w:p w14:paraId="73F8CEF3" w14:textId="6E027812" w:rsidR="009D7A9E" w:rsidRPr="008951CF" w:rsidRDefault="00F47DBB" w:rsidP="000D251C">
            <w:pPr>
              <w:pStyle w:val="Default"/>
              <w:spacing w:after="120" w:line="276" w:lineRule="auto"/>
              <w:jc w:val="both"/>
              <w:rPr>
                <w:rFonts w:asciiTheme="minorHAnsi" w:hAnsiTheme="minorHAnsi" w:cstheme="minorHAnsi"/>
                <w:sz w:val="22"/>
                <w:szCs w:val="22"/>
              </w:rPr>
            </w:pPr>
            <w:r w:rsidRPr="008951CF">
              <w:rPr>
                <w:rFonts w:asciiTheme="minorHAnsi" w:hAnsiTheme="minorHAnsi" w:cstheme="minorHAnsi"/>
                <w:sz w:val="22"/>
                <w:szCs w:val="22"/>
              </w:rPr>
              <w:t xml:space="preserve"> </w:t>
            </w:r>
            <w:r w:rsidR="002C53B6" w:rsidRPr="008951CF">
              <w:rPr>
                <w:rFonts w:ascii="Rockwell" w:hAnsi="Rockwell" w:cs="Arial"/>
                <w:sz w:val="22"/>
                <w:szCs w:val="22"/>
              </w:rPr>
              <w:t>The centre’s policy is available on the staff portal.</w:t>
            </w:r>
          </w:p>
        </w:tc>
      </w:tr>
    </w:tbl>
    <w:p w14:paraId="406CD562" w14:textId="77777777" w:rsidR="00775F95" w:rsidRPr="008951CF" w:rsidRDefault="00775F95" w:rsidP="000D251C">
      <w:pPr>
        <w:spacing w:line="276" w:lineRule="auto"/>
        <w:jc w:val="both"/>
        <w:rPr>
          <w:rFonts w:cs="Arial"/>
          <w:b/>
        </w:rPr>
      </w:pPr>
    </w:p>
    <w:p w14:paraId="2A42DA08" w14:textId="77777777" w:rsidR="00775F95" w:rsidRPr="008951CF" w:rsidRDefault="00775F95" w:rsidP="000D251C">
      <w:pPr>
        <w:spacing w:line="276" w:lineRule="auto"/>
        <w:jc w:val="both"/>
        <w:rPr>
          <w:rFonts w:cs="Arial"/>
        </w:rPr>
      </w:pPr>
      <w:r w:rsidRPr="008951CF">
        <w:rPr>
          <w:rFonts w:cs="Arial"/>
          <w:b/>
        </w:rPr>
        <w:t>Candidates</w:t>
      </w:r>
    </w:p>
    <w:p w14:paraId="61B33F0B" w14:textId="6FC54904" w:rsidR="00775F95" w:rsidRPr="008951CF" w:rsidRDefault="00775F95" w:rsidP="00DF6E06">
      <w:pPr>
        <w:pStyle w:val="ListParagraph"/>
        <w:numPr>
          <w:ilvl w:val="0"/>
          <w:numId w:val="21"/>
        </w:numPr>
        <w:spacing w:line="276" w:lineRule="auto"/>
        <w:jc w:val="both"/>
        <w:rPr>
          <w:rFonts w:cs="Arial"/>
        </w:rPr>
      </w:pPr>
      <w:r w:rsidRPr="008951CF">
        <w:rPr>
          <w:rFonts w:cs="Arial"/>
        </w:rPr>
        <w:t>May arrange for certificates to be collected on their behalf by providing the EO with written permission/authorisation; authorised persons must provide ID evidence on collection of certificates</w:t>
      </w:r>
    </w:p>
    <w:p w14:paraId="3BCCBF1C" w14:textId="5FABE2E7" w:rsidR="00775F95" w:rsidRPr="008951CF" w:rsidRDefault="003B1CD5" w:rsidP="000D251C">
      <w:pPr>
        <w:pStyle w:val="Headinglevel2"/>
        <w:spacing w:before="360" w:line="276" w:lineRule="auto"/>
        <w:jc w:val="both"/>
        <w:rPr>
          <w:rFonts w:cs="Arial"/>
        </w:rPr>
      </w:pPr>
      <w:bookmarkStart w:id="133" w:name="_Toc120015359"/>
      <w:r w:rsidRPr="008951CF">
        <w:rPr>
          <w:rFonts w:cs="Arial"/>
        </w:rPr>
        <w:lastRenderedPageBreak/>
        <w:t>Exams r</w:t>
      </w:r>
      <w:r w:rsidR="00775F95" w:rsidRPr="008951CF">
        <w:rPr>
          <w:rFonts w:cs="Arial"/>
        </w:rPr>
        <w:t>eview: roles and responsibilities</w:t>
      </w:r>
      <w:bookmarkEnd w:id="133"/>
    </w:p>
    <w:p w14:paraId="38CC5B75" w14:textId="77777777" w:rsidR="00775F95" w:rsidRPr="008951CF" w:rsidRDefault="00775F95" w:rsidP="000D251C">
      <w:pPr>
        <w:spacing w:line="276" w:lineRule="auto"/>
        <w:jc w:val="both"/>
        <w:rPr>
          <w:rFonts w:cs="Arial"/>
          <w:b/>
        </w:rPr>
      </w:pPr>
      <w:r w:rsidRPr="008951CF">
        <w:rPr>
          <w:rFonts w:cs="Arial"/>
          <w:b/>
        </w:rPr>
        <w:t>Exams officer</w:t>
      </w:r>
    </w:p>
    <w:p w14:paraId="12DD67E8" w14:textId="028B7AA4" w:rsidR="00775F95" w:rsidRPr="008951CF" w:rsidRDefault="00DD212A" w:rsidP="00DF6E06">
      <w:pPr>
        <w:pStyle w:val="ListParagraph"/>
        <w:numPr>
          <w:ilvl w:val="0"/>
          <w:numId w:val="21"/>
        </w:numPr>
        <w:spacing w:line="276" w:lineRule="auto"/>
        <w:jc w:val="both"/>
        <w:rPr>
          <w:rFonts w:cs="Arial"/>
        </w:rPr>
      </w:pPr>
      <w:r w:rsidRPr="008951CF">
        <w:rPr>
          <w:rFonts w:cs="Arial"/>
        </w:rPr>
        <w:t xml:space="preserve">After each </w:t>
      </w:r>
      <w:r w:rsidR="008951CF" w:rsidRPr="008951CF">
        <w:rPr>
          <w:rFonts w:cs="Arial"/>
        </w:rPr>
        <w:t xml:space="preserve">exam series, holds a review meeting with SLT and the Senior Invigilators, </w:t>
      </w:r>
      <w:r w:rsidR="00775F95" w:rsidRPr="008951CF">
        <w:rPr>
          <w:rFonts w:cs="Arial"/>
        </w:rPr>
        <w:t>highlighting what went well and what could be developed/improved in terms of exams management and administrative processes within the stages of the exam cycle</w:t>
      </w:r>
    </w:p>
    <w:p w14:paraId="246064BF" w14:textId="77777777" w:rsidR="00775F95" w:rsidRPr="008951CF" w:rsidRDefault="00775F95" w:rsidP="000D251C">
      <w:pPr>
        <w:spacing w:line="276" w:lineRule="auto"/>
        <w:jc w:val="both"/>
        <w:rPr>
          <w:rFonts w:cs="Arial"/>
          <w:b/>
        </w:rPr>
      </w:pPr>
      <w:r w:rsidRPr="008951CF">
        <w:rPr>
          <w:rFonts w:cs="Arial"/>
          <w:b/>
        </w:rPr>
        <w:t>Senior leaders</w:t>
      </w:r>
    </w:p>
    <w:p w14:paraId="2105B8C6" w14:textId="7BF54B70" w:rsidR="00775F95" w:rsidRPr="008951CF" w:rsidRDefault="00775F95" w:rsidP="00DF6E06">
      <w:pPr>
        <w:pStyle w:val="ListParagraph"/>
        <w:numPr>
          <w:ilvl w:val="0"/>
          <w:numId w:val="21"/>
        </w:numPr>
        <w:spacing w:line="276" w:lineRule="auto"/>
        <w:jc w:val="both"/>
        <w:rPr>
          <w:rFonts w:cs="Arial"/>
        </w:rPr>
      </w:pPr>
      <w:r w:rsidRPr="008951CF">
        <w:rPr>
          <w:rFonts w:cs="Arial"/>
        </w:rPr>
        <w:t>Work with the EO to produce a plan to action any required improvements identified in the review</w:t>
      </w:r>
      <w:r w:rsidR="008951CF" w:rsidRPr="008951CF">
        <w:rPr>
          <w:rFonts w:cs="Arial"/>
        </w:rPr>
        <w:t xml:space="preserve"> meetings</w:t>
      </w:r>
    </w:p>
    <w:p w14:paraId="738E3F0C" w14:textId="66819D28" w:rsidR="00775F95" w:rsidRPr="008951CF" w:rsidRDefault="00775F95" w:rsidP="000D251C">
      <w:pPr>
        <w:pStyle w:val="Headinglevel2"/>
        <w:spacing w:before="360" w:line="276" w:lineRule="auto"/>
        <w:jc w:val="both"/>
        <w:rPr>
          <w:rFonts w:cs="Arial"/>
        </w:rPr>
      </w:pPr>
      <w:bookmarkStart w:id="134" w:name="_Toc120015360"/>
      <w:r w:rsidRPr="008951CF">
        <w:rPr>
          <w:rFonts w:cs="Arial"/>
        </w:rPr>
        <w:t>Retention of records: roles and responsibilities</w:t>
      </w:r>
      <w:bookmarkEnd w:id="134"/>
    </w:p>
    <w:p w14:paraId="33159543" w14:textId="77777777" w:rsidR="00775F95" w:rsidRPr="008951CF" w:rsidRDefault="00775F95" w:rsidP="000D251C">
      <w:pPr>
        <w:spacing w:line="276" w:lineRule="auto"/>
        <w:jc w:val="both"/>
        <w:rPr>
          <w:rFonts w:cs="Arial"/>
          <w:b/>
        </w:rPr>
      </w:pPr>
      <w:r w:rsidRPr="008951CF">
        <w:rPr>
          <w:rFonts w:cs="Arial"/>
          <w:b/>
        </w:rPr>
        <w:t>Exams officer</w:t>
      </w:r>
    </w:p>
    <w:p w14:paraId="5E0C0660" w14:textId="77777777" w:rsidR="00775F95" w:rsidRPr="008951CF" w:rsidRDefault="00775F95" w:rsidP="00DF6E06">
      <w:pPr>
        <w:pStyle w:val="ListParagraph"/>
        <w:numPr>
          <w:ilvl w:val="0"/>
          <w:numId w:val="21"/>
        </w:numPr>
        <w:spacing w:line="276" w:lineRule="auto"/>
        <w:jc w:val="both"/>
        <w:rPr>
          <w:rFonts w:cs="Arial"/>
        </w:rPr>
      </w:pPr>
      <w:r w:rsidRPr="008951CF">
        <w:rPr>
          <w:rFonts w:cs="Arial"/>
        </w:rPr>
        <w:t xml:space="preserve">Keeps records as required by </w:t>
      </w:r>
      <w:r w:rsidRPr="008951CF">
        <w:rPr>
          <w:rFonts w:ascii="Verdana" w:hAnsi="Verdana" w:cs="Arial"/>
          <w:sz w:val="20"/>
          <w:szCs w:val="20"/>
        </w:rPr>
        <w:t>JCQ</w:t>
      </w:r>
      <w:r w:rsidRPr="008951CF">
        <w:rPr>
          <w:rFonts w:cs="Arial"/>
        </w:rPr>
        <w:t xml:space="preserve"> and awarding bodies for the required period </w:t>
      </w:r>
    </w:p>
    <w:p w14:paraId="6E1AFB88" w14:textId="7F7FBFEB" w:rsidR="00AF49E1" w:rsidRPr="008951CF" w:rsidRDefault="00775F95" w:rsidP="0098396A">
      <w:pPr>
        <w:pStyle w:val="ListParagraph"/>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200" w:line="276" w:lineRule="auto"/>
        <w:jc w:val="both"/>
        <w:rPr>
          <w:rFonts w:cs="Arial"/>
          <w:b/>
          <w:color w:val="003399"/>
          <w:sz w:val="28"/>
          <w:szCs w:val="28"/>
        </w:rPr>
      </w:pPr>
      <w:r w:rsidRPr="008951CF">
        <w:rPr>
          <w:rFonts w:cs="Arial"/>
        </w:rPr>
        <w:t>Keeps records as required by the centre’s records management policy</w:t>
      </w:r>
    </w:p>
    <w:p w14:paraId="62F2982D" w14:textId="19F7F261" w:rsidR="002C53B6" w:rsidRPr="008951CF" w:rsidRDefault="002C53B6" w:rsidP="0098396A">
      <w:pPr>
        <w:pStyle w:val="ListParagraph"/>
        <w:numPr>
          <w:ilvl w:val="0"/>
          <w:numId w:val="2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200" w:line="276" w:lineRule="auto"/>
        <w:jc w:val="both"/>
        <w:rPr>
          <w:rFonts w:cs="Arial"/>
          <w:b/>
          <w:color w:val="003399"/>
          <w:sz w:val="28"/>
          <w:szCs w:val="28"/>
        </w:rPr>
      </w:pPr>
      <w:r w:rsidRPr="008951CF">
        <w:rPr>
          <w:rFonts w:cs="Arial"/>
          <w:szCs w:val="22"/>
        </w:rPr>
        <w:t>Provides an exams archiving policy that identifies information held, retention period and method of disposal</w:t>
      </w:r>
    </w:p>
    <w:p w14:paraId="78483208" w14:textId="77777777" w:rsidR="002C53B6" w:rsidRPr="008951CF" w:rsidRDefault="002C53B6" w:rsidP="002C53B6">
      <w:pPr>
        <w:pStyle w:val="Headinglevel2"/>
        <w:spacing w:before="120" w:after="120"/>
        <w:ind w:left="720"/>
        <w:jc w:val="both"/>
        <w:rPr>
          <w:rFonts w:cs="Arial"/>
        </w:rPr>
      </w:pPr>
      <w:bookmarkStart w:id="135" w:name="_Toc82420925"/>
      <w:bookmarkStart w:id="136" w:name="_Toc120015361"/>
      <w:r w:rsidRPr="008951CF">
        <w:rPr>
          <w:rFonts w:cs="Arial"/>
        </w:rPr>
        <w:t>Exams Archiving Policy</w:t>
      </w:r>
      <w:bookmarkEnd w:id="135"/>
      <w:bookmarkEnd w:id="136"/>
    </w:p>
    <w:tbl>
      <w:tblPr>
        <w:tblStyle w:val="TableGrid"/>
        <w:tblW w:w="0" w:type="auto"/>
        <w:tblInd w:w="720" w:type="dxa"/>
        <w:tblLook w:val="04A0" w:firstRow="1" w:lastRow="0" w:firstColumn="1" w:lastColumn="0" w:noHBand="0" w:noVBand="1"/>
      </w:tblPr>
      <w:tblGrid>
        <w:gridCol w:w="9322"/>
      </w:tblGrid>
      <w:tr w:rsidR="002C53B6" w:rsidRPr="0010615F" w14:paraId="16C0C8C8" w14:textId="77777777" w:rsidTr="002C53B6">
        <w:tc>
          <w:tcPr>
            <w:tcW w:w="9878" w:type="dxa"/>
          </w:tcPr>
          <w:p w14:paraId="04B45F83" w14:textId="18C1A321" w:rsidR="002C53B6" w:rsidRPr="00236757" w:rsidRDefault="002C53B6" w:rsidP="002C53B6">
            <w:pPr>
              <w:spacing w:before="120" w:after="120"/>
              <w:jc w:val="both"/>
              <w:rPr>
                <w:rFonts w:cs="Arial"/>
              </w:rPr>
            </w:pPr>
            <w:r w:rsidRPr="008951CF">
              <w:rPr>
                <w:rFonts w:cs="Arial"/>
                <w:szCs w:val="22"/>
              </w:rPr>
              <w:t>The centre’s policy is available on the staff portal</w:t>
            </w:r>
            <w:r w:rsidR="009350B8" w:rsidRPr="008951CF">
              <w:rPr>
                <w:rFonts w:cs="Arial"/>
                <w:szCs w:val="22"/>
              </w:rPr>
              <w:t>.</w:t>
            </w:r>
            <w:r w:rsidR="009350B8">
              <w:rPr>
                <w:rFonts w:cs="Arial"/>
                <w:szCs w:val="22"/>
              </w:rPr>
              <w:t xml:space="preserve"> </w:t>
            </w:r>
          </w:p>
        </w:tc>
      </w:tr>
    </w:tbl>
    <w:p w14:paraId="581A3626" w14:textId="77777777" w:rsidR="002C53B6" w:rsidRPr="002C53B6" w:rsidRDefault="002C53B6" w:rsidP="002C53B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200" w:line="276" w:lineRule="auto"/>
        <w:jc w:val="both"/>
        <w:rPr>
          <w:rFonts w:cs="Arial"/>
          <w:b/>
          <w:color w:val="003399"/>
          <w:sz w:val="28"/>
          <w:szCs w:val="28"/>
        </w:rPr>
      </w:pPr>
    </w:p>
    <w:sectPr w:rsidR="002C53B6" w:rsidRPr="002C53B6" w:rsidSect="00B96C25">
      <w:footerReference w:type="default" r:id="rId47"/>
      <w:footerReference w:type="first" r:id="rId48"/>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2507C" w14:textId="77777777" w:rsidR="00725A49" w:rsidRDefault="00725A49" w:rsidP="00572EAE">
      <w:r>
        <w:separator/>
      </w:r>
    </w:p>
  </w:endnote>
  <w:endnote w:type="continuationSeparator" w:id="0">
    <w:p w14:paraId="3AA756B5" w14:textId="77777777" w:rsidR="00725A49" w:rsidRDefault="00725A49" w:rsidP="0057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26FA9" w14:textId="77777777" w:rsidR="00725A49" w:rsidRPr="006F7AAC" w:rsidRDefault="00725A49" w:rsidP="007D5FE6">
    <w:pPr>
      <w:pStyle w:val="Footer"/>
      <w:jc w:val="right"/>
      <w:rPr>
        <w:rFonts w:cs="Arial"/>
        <w:sz w:val="20"/>
        <w:szCs w:val="20"/>
      </w:rPr>
    </w:pPr>
  </w:p>
  <w:p w14:paraId="1D82A3E7" w14:textId="560E1844" w:rsidR="00725A49" w:rsidRPr="00BE1447" w:rsidRDefault="00725A49"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Pr>
        <w:noProof/>
        <w:sz w:val="18"/>
        <w:szCs w:val="18"/>
      </w:rPr>
      <w:t>31</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86BF0" w14:textId="6786BF29" w:rsidR="00725A49" w:rsidRPr="00537B9F" w:rsidRDefault="00725A49" w:rsidP="00F43D63">
    <w:pPr>
      <w:pStyle w:val="Default"/>
      <w:rPr>
        <w:rFonts w:ascii="Rockwell" w:hAnsi="Rockwell"/>
        <w:b/>
        <w:i/>
        <w:sz w:val="18"/>
        <w:szCs w:val="18"/>
        <w:vertAlign w:val="subscript"/>
      </w:rPr>
    </w:pPr>
    <w:bookmarkStart w:id="137" w:name="_Hlk9276988"/>
    <w:r w:rsidRPr="00092727">
      <w:rPr>
        <w:rFonts w:ascii="Rockwell" w:hAnsi="Rockwell"/>
        <w:color w:val="003399"/>
        <w:sz w:val="18"/>
        <w:szCs w:val="18"/>
      </w:rPr>
      <w:t xml:space="preserve"> </w:t>
    </w:r>
    <w:bookmarkEnd w:id="137"/>
  </w:p>
  <w:p w14:paraId="6D5EC2CB" w14:textId="187C91A4" w:rsidR="00725A49" w:rsidRPr="00B96C25" w:rsidRDefault="00725A49" w:rsidP="00B96C25">
    <w:pPr>
      <w:pStyle w:val="Headinglevel1"/>
      <w:spacing w:after="0"/>
      <w:ind w:left="-426"/>
      <w:jc w:val="center"/>
      <w:rPr>
        <w:rFonts w:cs="Arial"/>
        <w:b w:val="0"/>
        <w:bCs/>
        <w:noProof/>
        <w:color w:val="auto"/>
        <w:sz w:val="18"/>
        <w:szCs w:val="18"/>
      </w:rPr>
    </w:pPr>
    <w:r w:rsidRPr="00B96C25">
      <w:rPr>
        <w:rFonts w:cs="Arial"/>
        <w:b w:val="0"/>
        <w:bCs/>
        <w:noProof/>
        <w:color w:val="auto"/>
        <w:sz w:val="18"/>
        <w:szCs w:val="18"/>
      </w:rPr>
      <w:fldChar w:fldCharType="begin"/>
    </w:r>
    <w:r w:rsidRPr="00B96C25">
      <w:rPr>
        <w:rFonts w:cs="Arial"/>
        <w:b w:val="0"/>
        <w:bCs/>
        <w:noProof/>
        <w:color w:val="auto"/>
        <w:sz w:val="18"/>
        <w:szCs w:val="18"/>
      </w:rPr>
      <w:instrText xml:space="preserve"> PAGE   \* MERGEFORMAT </w:instrText>
    </w:r>
    <w:r w:rsidRPr="00B96C25">
      <w:rPr>
        <w:rFonts w:cs="Arial"/>
        <w:b w:val="0"/>
        <w:bCs/>
        <w:noProof/>
        <w:color w:val="auto"/>
        <w:sz w:val="18"/>
        <w:szCs w:val="18"/>
      </w:rPr>
      <w:fldChar w:fldCharType="separate"/>
    </w:r>
    <w:r>
      <w:rPr>
        <w:rFonts w:cs="Arial"/>
        <w:b w:val="0"/>
        <w:bCs/>
        <w:noProof/>
        <w:color w:val="auto"/>
        <w:sz w:val="18"/>
        <w:szCs w:val="18"/>
      </w:rPr>
      <w:t>1</w:t>
    </w:r>
    <w:r w:rsidRPr="00B96C25">
      <w:rPr>
        <w:rFonts w:cs="Arial"/>
        <w:b w:val="0"/>
        <w:bCs/>
        <w:noProof/>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CE8F9" w14:textId="77777777" w:rsidR="00725A49" w:rsidRDefault="00725A49" w:rsidP="00572EAE">
      <w:r>
        <w:separator/>
      </w:r>
    </w:p>
  </w:footnote>
  <w:footnote w:type="continuationSeparator" w:id="0">
    <w:p w14:paraId="3BC920B8" w14:textId="77777777" w:rsidR="00725A49" w:rsidRDefault="00725A49" w:rsidP="00572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6041"/>
    <w:multiLevelType w:val="hybridMultilevel"/>
    <w:tmpl w:val="EB280D86"/>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765D3"/>
    <w:multiLevelType w:val="hybridMultilevel"/>
    <w:tmpl w:val="4AF2ACE8"/>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B0869"/>
    <w:multiLevelType w:val="hybridMultilevel"/>
    <w:tmpl w:val="4D4A6A3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76DE0"/>
    <w:multiLevelType w:val="hybridMultilevel"/>
    <w:tmpl w:val="FC529288"/>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4253A"/>
    <w:multiLevelType w:val="hybridMultilevel"/>
    <w:tmpl w:val="D6DE8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F4A58"/>
    <w:multiLevelType w:val="hybridMultilevel"/>
    <w:tmpl w:val="B1D26734"/>
    <w:lvl w:ilvl="0" w:tplc="DEFC2056">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22639C"/>
    <w:multiLevelType w:val="hybridMultilevel"/>
    <w:tmpl w:val="3C7CB04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2461C"/>
    <w:multiLevelType w:val="hybridMultilevel"/>
    <w:tmpl w:val="B69C15D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0F0389"/>
    <w:multiLevelType w:val="hybridMultilevel"/>
    <w:tmpl w:val="7A02264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B69B7"/>
    <w:multiLevelType w:val="hybridMultilevel"/>
    <w:tmpl w:val="9BE2C3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91450B"/>
    <w:multiLevelType w:val="hybridMultilevel"/>
    <w:tmpl w:val="EA74E47E"/>
    <w:lvl w:ilvl="0" w:tplc="DEFC2056">
      <w:start w:val="1"/>
      <w:numFmt w:val="bullet"/>
      <w:lvlText w:val=""/>
      <w:lvlJc w:val="left"/>
      <w:pPr>
        <w:ind w:left="720" w:hanging="360"/>
      </w:pPr>
      <w:rPr>
        <w:rFonts w:ascii="Symbol" w:hAnsi="Symbol" w:hint="default"/>
        <w:color w:val="003399"/>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E555D3"/>
    <w:multiLevelType w:val="hybridMultilevel"/>
    <w:tmpl w:val="6950A65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3586C"/>
    <w:multiLevelType w:val="hybridMultilevel"/>
    <w:tmpl w:val="BFD87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977BBB"/>
    <w:multiLevelType w:val="hybridMultilevel"/>
    <w:tmpl w:val="10C6E8D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BC73D6"/>
    <w:multiLevelType w:val="hybridMultilevel"/>
    <w:tmpl w:val="D6E46AA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E4796A"/>
    <w:multiLevelType w:val="hybridMultilevel"/>
    <w:tmpl w:val="3EFCB8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C95F17"/>
    <w:multiLevelType w:val="hybridMultilevel"/>
    <w:tmpl w:val="71DA10A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642D66"/>
    <w:multiLevelType w:val="hybridMultilevel"/>
    <w:tmpl w:val="CECADC2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727236"/>
    <w:multiLevelType w:val="hybridMultilevel"/>
    <w:tmpl w:val="9C82BE7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BC7892"/>
    <w:multiLevelType w:val="hybridMultilevel"/>
    <w:tmpl w:val="A7CA934C"/>
    <w:lvl w:ilvl="0" w:tplc="0EE0F7B8">
      <w:start w:val="1"/>
      <w:numFmt w:val="bullet"/>
      <w:lvlText w:val=""/>
      <w:lvlJc w:val="left"/>
      <w:pPr>
        <w:ind w:left="720" w:hanging="360"/>
      </w:pPr>
      <w:rPr>
        <w:rFonts w:ascii="Symbol" w:hAnsi="Symbol" w:hint="default"/>
        <w:color w:val="003399"/>
        <w:sz w:val="22"/>
        <w:szCs w:val="28"/>
      </w:rPr>
    </w:lvl>
    <w:lvl w:ilvl="1" w:tplc="358C887C">
      <w:start w:val="1"/>
      <w:numFmt w:val="bullet"/>
      <w:lvlText w:val=""/>
      <w:lvlJc w:val="left"/>
      <w:pPr>
        <w:ind w:left="1440" w:hanging="360"/>
      </w:pPr>
      <w:rPr>
        <w:rFonts w:ascii="Wingdings 3" w:hAnsi="Wingdings 3"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CB24EF"/>
    <w:multiLevelType w:val="hybridMultilevel"/>
    <w:tmpl w:val="8A0A044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F81431"/>
    <w:multiLevelType w:val="hybridMultilevel"/>
    <w:tmpl w:val="BCE2ABE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33C7747"/>
    <w:multiLevelType w:val="hybridMultilevel"/>
    <w:tmpl w:val="0F185C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7D3020"/>
    <w:multiLevelType w:val="hybridMultilevel"/>
    <w:tmpl w:val="0F5A633A"/>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8567E2"/>
    <w:multiLevelType w:val="hybridMultilevel"/>
    <w:tmpl w:val="FAC0205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5655D92"/>
    <w:multiLevelType w:val="hybridMultilevel"/>
    <w:tmpl w:val="F30A4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2D1382"/>
    <w:multiLevelType w:val="hybridMultilevel"/>
    <w:tmpl w:val="3402871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E70393"/>
    <w:multiLevelType w:val="hybridMultilevel"/>
    <w:tmpl w:val="B0B484B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CC4ED3"/>
    <w:multiLevelType w:val="hybridMultilevel"/>
    <w:tmpl w:val="7A50D4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AC62577"/>
    <w:multiLevelType w:val="hybridMultilevel"/>
    <w:tmpl w:val="1F92A21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B30085C"/>
    <w:multiLevelType w:val="hybridMultilevel"/>
    <w:tmpl w:val="DE7E41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B5514C0"/>
    <w:multiLevelType w:val="hybridMultilevel"/>
    <w:tmpl w:val="346A36A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BB27760"/>
    <w:multiLevelType w:val="hybridMultilevel"/>
    <w:tmpl w:val="1E14388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D583BF2"/>
    <w:multiLevelType w:val="hybridMultilevel"/>
    <w:tmpl w:val="C61C94F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E1A4EA6"/>
    <w:multiLevelType w:val="hybridMultilevel"/>
    <w:tmpl w:val="F49233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0F731F4"/>
    <w:multiLevelType w:val="hybridMultilevel"/>
    <w:tmpl w:val="AFE8D3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20B7FDC"/>
    <w:multiLevelType w:val="hybridMultilevel"/>
    <w:tmpl w:val="F4FE3B10"/>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23C6D15"/>
    <w:multiLevelType w:val="hybridMultilevel"/>
    <w:tmpl w:val="A67A275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3BA2B45"/>
    <w:multiLevelType w:val="hybridMultilevel"/>
    <w:tmpl w:val="8742573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76D16C5"/>
    <w:multiLevelType w:val="hybridMultilevel"/>
    <w:tmpl w:val="5196454E"/>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6A7BCD"/>
    <w:multiLevelType w:val="hybridMultilevel"/>
    <w:tmpl w:val="61E87334"/>
    <w:lvl w:ilvl="0" w:tplc="DEFC2056">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93C7980"/>
    <w:multiLevelType w:val="hybridMultilevel"/>
    <w:tmpl w:val="D374B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F159CC"/>
    <w:multiLevelType w:val="hybridMultilevel"/>
    <w:tmpl w:val="6FF4688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2C68EC"/>
    <w:multiLevelType w:val="hybridMultilevel"/>
    <w:tmpl w:val="7C5EB3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F7F3454"/>
    <w:multiLevelType w:val="hybridMultilevel"/>
    <w:tmpl w:val="5D7CC5E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FDC11FC"/>
    <w:multiLevelType w:val="hybridMultilevel"/>
    <w:tmpl w:val="5CA460E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07A557E"/>
    <w:multiLevelType w:val="hybridMultilevel"/>
    <w:tmpl w:val="23CA6DE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07D29E7"/>
    <w:multiLevelType w:val="hybridMultilevel"/>
    <w:tmpl w:val="7C2078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10C2082"/>
    <w:multiLevelType w:val="hybridMultilevel"/>
    <w:tmpl w:val="B27CD19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7D4CD5"/>
    <w:multiLevelType w:val="hybridMultilevel"/>
    <w:tmpl w:val="A7A6F4F6"/>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3AE3657"/>
    <w:multiLevelType w:val="hybridMultilevel"/>
    <w:tmpl w:val="E36A13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3C801DD"/>
    <w:multiLevelType w:val="hybridMultilevel"/>
    <w:tmpl w:val="7748A3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72C3352"/>
    <w:multiLevelType w:val="hybridMultilevel"/>
    <w:tmpl w:val="1548D508"/>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7A431D6"/>
    <w:multiLevelType w:val="hybridMultilevel"/>
    <w:tmpl w:val="4A74922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8286B7D"/>
    <w:multiLevelType w:val="hybridMultilevel"/>
    <w:tmpl w:val="981AAAE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8A65B36"/>
    <w:multiLevelType w:val="hybridMultilevel"/>
    <w:tmpl w:val="052A6A2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A5F557C"/>
    <w:multiLevelType w:val="hybridMultilevel"/>
    <w:tmpl w:val="968CEEB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B7623C6"/>
    <w:multiLevelType w:val="hybridMultilevel"/>
    <w:tmpl w:val="320A0A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C52369B"/>
    <w:multiLevelType w:val="hybridMultilevel"/>
    <w:tmpl w:val="B1580B2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D4D46D7"/>
    <w:multiLevelType w:val="hybridMultilevel"/>
    <w:tmpl w:val="725E1EB2"/>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D7367B1"/>
    <w:multiLevelType w:val="hybridMultilevel"/>
    <w:tmpl w:val="73DAE95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1254420"/>
    <w:multiLevelType w:val="hybridMultilevel"/>
    <w:tmpl w:val="6CB009C2"/>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1F72A6F"/>
    <w:multiLevelType w:val="hybridMultilevel"/>
    <w:tmpl w:val="3D42821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535C25EB"/>
    <w:multiLevelType w:val="hybridMultilevel"/>
    <w:tmpl w:val="42A87FFC"/>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3D44347"/>
    <w:multiLevelType w:val="hybridMultilevel"/>
    <w:tmpl w:val="838E462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53214B0"/>
    <w:multiLevelType w:val="hybridMultilevel"/>
    <w:tmpl w:val="D03412D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59623E2"/>
    <w:multiLevelType w:val="hybridMultilevel"/>
    <w:tmpl w:val="A6E4EA2C"/>
    <w:lvl w:ilvl="0" w:tplc="3126CC80">
      <w:start w:val="1"/>
      <w:numFmt w:val="bullet"/>
      <w:lvlText w:val=""/>
      <w:lvlJc w:val="left"/>
      <w:pPr>
        <w:ind w:left="720" w:hanging="360"/>
      </w:pPr>
      <w:rPr>
        <w:rFonts w:ascii="Symbol" w:hAnsi="Symbol" w:hint="default"/>
        <w:color w:val="002060"/>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5CF3072"/>
    <w:multiLevelType w:val="hybridMultilevel"/>
    <w:tmpl w:val="82E8834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64D11C0"/>
    <w:multiLevelType w:val="hybridMultilevel"/>
    <w:tmpl w:val="88EC53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8E3C73"/>
    <w:multiLevelType w:val="hybridMultilevel"/>
    <w:tmpl w:val="A5A0964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86E4D9F"/>
    <w:multiLevelType w:val="hybridMultilevel"/>
    <w:tmpl w:val="4344EEF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8AD2B18"/>
    <w:multiLevelType w:val="hybridMultilevel"/>
    <w:tmpl w:val="01963C7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AD02F91"/>
    <w:multiLevelType w:val="hybridMultilevel"/>
    <w:tmpl w:val="2B80363C"/>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C5504D9"/>
    <w:multiLevelType w:val="hybridMultilevel"/>
    <w:tmpl w:val="3BA2313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C8B13CE"/>
    <w:multiLevelType w:val="hybridMultilevel"/>
    <w:tmpl w:val="124686C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11F2BB0"/>
    <w:multiLevelType w:val="hybridMultilevel"/>
    <w:tmpl w:val="411AFF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28F47EF"/>
    <w:multiLevelType w:val="hybridMultilevel"/>
    <w:tmpl w:val="ACBE7A8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51811F9"/>
    <w:multiLevelType w:val="hybridMultilevel"/>
    <w:tmpl w:val="54C0AD32"/>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5D57ACC"/>
    <w:multiLevelType w:val="hybridMultilevel"/>
    <w:tmpl w:val="71343D3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7480686"/>
    <w:multiLevelType w:val="hybridMultilevel"/>
    <w:tmpl w:val="E7EA8094"/>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8B961E2"/>
    <w:multiLevelType w:val="hybridMultilevel"/>
    <w:tmpl w:val="A7727478"/>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1" w15:restartNumberingAfterBreak="0">
    <w:nsid w:val="68BD7971"/>
    <w:multiLevelType w:val="hybridMultilevel"/>
    <w:tmpl w:val="8974CC4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A7D1660"/>
    <w:multiLevelType w:val="hybridMultilevel"/>
    <w:tmpl w:val="E5D812A4"/>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ACC610A"/>
    <w:multiLevelType w:val="hybridMultilevel"/>
    <w:tmpl w:val="3DE49F96"/>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CA66772"/>
    <w:multiLevelType w:val="hybridMultilevel"/>
    <w:tmpl w:val="39EC749E"/>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E672D6F"/>
    <w:multiLevelType w:val="hybridMultilevel"/>
    <w:tmpl w:val="A2A2CA68"/>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06053EA"/>
    <w:multiLevelType w:val="hybridMultilevel"/>
    <w:tmpl w:val="BCF69D2E"/>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6B1321D"/>
    <w:multiLevelType w:val="hybridMultilevel"/>
    <w:tmpl w:val="8D00C29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73D39FF"/>
    <w:multiLevelType w:val="hybridMultilevel"/>
    <w:tmpl w:val="31969BF2"/>
    <w:lvl w:ilvl="0" w:tplc="565EBDE0">
      <w:start w:val="1"/>
      <w:numFmt w:val="bullet"/>
      <w:lvlText w:val="o"/>
      <w:lvlJc w:val="left"/>
      <w:pPr>
        <w:ind w:left="1440" w:hanging="360"/>
      </w:pPr>
      <w:rPr>
        <w:rFonts w:ascii="Courier New" w:hAnsi="Courier New" w:hint="default"/>
        <w:color w:val="FF33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9" w15:restartNumberingAfterBreak="0">
    <w:nsid w:val="7A5022DE"/>
    <w:multiLevelType w:val="hybridMultilevel"/>
    <w:tmpl w:val="FB602148"/>
    <w:lvl w:ilvl="0" w:tplc="BF6410A6">
      <w:start w:val="1"/>
      <w:numFmt w:val="bullet"/>
      <w:lvlText w:val=""/>
      <w:lvlJc w:val="left"/>
      <w:pPr>
        <w:ind w:left="720" w:hanging="360"/>
      </w:pPr>
      <w:rPr>
        <w:rFonts w:ascii="Symbol" w:hAnsi="Symbol" w:hint="default"/>
        <w:b/>
        <w:i w:val="0"/>
        <w:color w:val="000099"/>
        <w:sz w:val="20"/>
        <w:szCs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15:restartNumberingAfterBreak="0">
    <w:nsid w:val="7AE45C27"/>
    <w:multiLevelType w:val="hybridMultilevel"/>
    <w:tmpl w:val="F840449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7DDD5496"/>
    <w:multiLevelType w:val="hybridMultilevel"/>
    <w:tmpl w:val="A8D6B08A"/>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7E404066"/>
    <w:multiLevelType w:val="hybridMultilevel"/>
    <w:tmpl w:val="EA682660"/>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7FF95A11"/>
    <w:multiLevelType w:val="hybridMultilevel"/>
    <w:tmpl w:val="32F08BA4"/>
    <w:lvl w:ilvl="0" w:tplc="0EE0F7B8">
      <w:start w:val="1"/>
      <w:numFmt w:val="bullet"/>
      <w:lvlText w:val=""/>
      <w:lvlJc w:val="left"/>
      <w:pPr>
        <w:ind w:left="720" w:hanging="360"/>
      </w:pPr>
      <w:rPr>
        <w:rFonts w:ascii="Symbol" w:hAnsi="Symbol" w:hint="default"/>
        <w:color w:val="003399"/>
        <w:sz w:val="22"/>
        <w:szCs w:val="28"/>
      </w:rPr>
    </w:lvl>
    <w:lvl w:ilvl="1" w:tplc="CB7C0D1A">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5493918">
    <w:abstractNumId w:val="82"/>
  </w:num>
  <w:num w:numId="2" w16cid:durableId="1790775419">
    <w:abstractNumId w:val="14"/>
  </w:num>
  <w:num w:numId="3" w16cid:durableId="1753357794">
    <w:abstractNumId w:val="73"/>
  </w:num>
  <w:num w:numId="4" w16cid:durableId="1048457957">
    <w:abstractNumId w:val="32"/>
  </w:num>
  <w:num w:numId="5" w16cid:durableId="622469367">
    <w:abstractNumId w:val="75"/>
  </w:num>
  <w:num w:numId="6" w16cid:durableId="623999477">
    <w:abstractNumId w:val="20"/>
  </w:num>
  <w:num w:numId="7" w16cid:durableId="359208963">
    <w:abstractNumId w:val="85"/>
  </w:num>
  <w:num w:numId="8" w16cid:durableId="1106970939">
    <w:abstractNumId w:val="58"/>
  </w:num>
  <w:num w:numId="9" w16cid:durableId="1380395330">
    <w:abstractNumId w:val="92"/>
  </w:num>
  <w:num w:numId="10" w16cid:durableId="1781102562">
    <w:abstractNumId w:val="70"/>
  </w:num>
  <w:num w:numId="11" w16cid:durableId="1599410423">
    <w:abstractNumId w:val="63"/>
  </w:num>
  <w:num w:numId="12" w16cid:durableId="894270992">
    <w:abstractNumId w:val="78"/>
  </w:num>
  <w:num w:numId="13" w16cid:durableId="1177840224">
    <w:abstractNumId w:val="9"/>
  </w:num>
  <w:num w:numId="14" w16cid:durableId="1177580234">
    <w:abstractNumId w:val="4"/>
  </w:num>
  <w:num w:numId="15" w16cid:durableId="625818867">
    <w:abstractNumId w:val="2"/>
  </w:num>
  <w:num w:numId="16" w16cid:durableId="1295524302">
    <w:abstractNumId w:val="35"/>
  </w:num>
  <w:num w:numId="17" w16cid:durableId="2040861070">
    <w:abstractNumId w:val="43"/>
  </w:num>
  <w:num w:numId="18" w16cid:durableId="385420691">
    <w:abstractNumId w:val="60"/>
  </w:num>
  <w:num w:numId="19" w16cid:durableId="1077441495">
    <w:abstractNumId w:val="31"/>
  </w:num>
  <w:num w:numId="20" w16cid:durableId="22828409">
    <w:abstractNumId w:val="69"/>
  </w:num>
  <w:num w:numId="21" w16cid:durableId="464586756">
    <w:abstractNumId w:val="83"/>
  </w:num>
  <w:num w:numId="22" w16cid:durableId="1224096317">
    <w:abstractNumId w:val="54"/>
  </w:num>
  <w:num w:numId="23" w16cid:durableId="2108034348">
    <w:abstractNumId w:val="24"/>
  </w:num>
  <w:num w:numId="24" w16cid:durableId="1828086073">
    <w:abstractNumId w:val="22"/>
  </w:num>
  <w:num w:numId="25" w16cid:durableId="1621107580">
    <w:abstractNumId w:val="86"/>
  </w:num>
  <w:num w:numId="26" w16cid:durableId="1454523181">
    <w:abstractNumId w:val="93"/>
  </w:num>
  <w:num w:numId="27" w16cid:durableId="1017148780">
    <w:abstractNumId w:val="13"/>
  </w:num>
  <w:num w:numId="28" w16cid:durableId="532152708">
    <w:abstractNumId w:val="68"/>
  </w:num>
  <w:num w:numId="29" w16cid:durableId="766577270">
    <w:abstractNumId w:val="84"/>
  </w:num>
  <w:num w:numId="30" w16cid:durableId="1552769049">
    <w:abstractNumId w:val="15"/>
  </w:num>
  <w:num w:numId="31" w16cid:durableId="1374883016">
    <w:abstractNumId w:val="65"/>
  </w:num>
  <w:num w:numId="32" w16cid:durableId="608437335">
    <w:abstractNumId w:val="42"/>
  </w:num>
  <w:num w:numId="33" w16cid:durableId="1797799459">
    <w:abstractNumId w:val="7"/>
  </w:num>
  <w:num w:numId="34" w16cid:durableId="1509326044">
    <w:abstractNumId w:val="49"/>
  </w:num>
  <w:num w:numId="35" w16cid:durableId="1964187770">
    <w:abstractNumId w:val="81"/>
  </w:num>
  <w:num w:numId="36" w16cid:durableId="1756900737">
    <w:abstractNumId w:val="62"/>
  </w:num>
  <w:num w:numId="37" w16cid:durableId="712733121">
    <w:abstractNumId w:val="80"/>
  </w:num>
  <w:num w:numId="38" w16cid:durableId="437603418">
    <w:abstractNumId w:val="11"/>
  </w:num>
  <w:num w:numId="39" w16cid:durableId="1041051767">
    <w:abstractNumId w:val="17"/>
  </w:num>
  <w:num w:numId="40" w16cid:durableId="2127460716">
    <w:abstractNumId w:val="27"/>
  </w:num>
  <w:num w:numId="41" w16cid:durableId="526021899">
    <w:abstractNumId w:val="6"/>
  </w:num>
  <w:num w:numId="42" w16cid:durableId="1932470526">
    <w:abstractNumId w:val="34"/>
  </w:num>
  <w:num w:numId="43" w16cid:durableId="1072195940">
    <w:abstractNumId w:val="55"/>
  </w:num>
  <w:num w:numId="44" w16cid:durableId="1096439256">
    <w:abstractNumId w:val="48"/>
  </w:num>
  <w:num w:numId="45" w16cid:durableId="368072917">
    <w:abstractNumId w:val="26"/>
  </w:num>
  <w:num w:numId="46" w16cid:durableId="1586181113">
    <w:abstractNumId w:val="91"/>
  </w:num>
  <w:num w:numId="47" w16cid:durableId="2064132680">
    <w:abstractNumId w:val="47"/>
  </w:num>
  <w:num w:numId="48" w16cid:durableId="474682467">
    <w:abstractNumId w:val="56"/>
  </w:num>
  <w:num w:numId="49" w16cid:durableId="1823958341">
    <w:abstractNumId w:val="25"/>
  </w:num>
  <w:num w:numId="50" w16cid:durableId="1501702775">
    <w:abstractNumId w:val="18"/>
  </w:num>
  <w:num w:numId="51" w16cid:durableId="1294404643">
    <w:abstractNumId w:val="52"/>
  </w:num>
  <w:num w:numId="52" w16cid:durableId="917640951">
    <w:abstractNumId w:val="46"/>
  </w:num>
  <w:num w:numId="53" w16cid:durableId="2062096646">
    <w:abstractNumId w:val="38"/>
  </w:num>
  <w:num w:numId="54" w16cid:durableId="1041637904">
    <w:abstractNumId w:val="44"/>
  </w:num>
  <w:num w:numId="55" w16cid:durableId="1117454980">
    <w:abstractNumId w:val="79"/>
  </w:num>
  <w:num w:numId="56" w16cid:durableId="1721513725">
    <w:abstractNumId w:val="1"/>
  </w:num>
  <w:num w:numId="57" w16cid:durableId="1425569262">
    <w:abstractNumId w:val="30"/>
  </w:num>
  <w:num w:numId="58" w16cid:durableId="4207784">
    <w:abstractNumId w:val="66"/>
  </w:num>
  <w:num w:numId="59" w16cid:durableId="39669248">
    <w:abstractNumId w:val="21"/>
  </w:num>
  <w:num w:numId="60" w16cid:durableId="1658418100">
    <w:abstractNumId w:val="3"/>
  </w:num>
  <w:num w:numId="61" w16cid:durableId="693919029">
    <w:abstractNumId w:val="36"/>
  </w:num>
  <w:num w:numId="62" w16cid:durableId="1700082581">
    <w:abstractNumId w:val="33"/>
  </w:num>
  <w:num w:numId="63" w16cid:durableId="399140008">
    <w:abstractNumId w:val="8"/>
  </w:num>
  <w:num w:numId="64" w16cid:durableId="1515147039">
    <w:abstractNumId w:val="67"/>
  </w:num>
  <w:num w:numId="65" w16cid:durableId="602419161">
    <w:abstractNumId w:val="57"/>
  </w:num>
  <w:num w:numId="66" w16cid:durableId="189026315">
    <w:abstractNumId w:val="72"/>
  </w:num>
  <w:num w:numId="67" w16cid:durableId="843008264">
    <w:abstractNumId w:val="16"/>
  </w:num>
  <w:num w:numId="68" w16cid:durableId="1546789093">
    <w:abstractNumId w:val="71"/>
  </w:num>
  <w:num w:numId="69" w16cid:durableId="1635136212">
    <w:abstractNumId w:val="45"/>
  </w:num>
  <w:num w:numId="70" w16cid:durableId="1824078871">
    <w:abstractNumId w:val="51"/>
  </w:num>
  <w:num w:numId="71" w16cid:durableId="1879732945">
    <w:abstractNumId w:val="90"/>
  </w:num>
  <w:num w:numId="72" w16cid:durableId="1671181072">
    <w:abstractNumId w:val="28"/>
  </w:num>
  <w:num w:numId="73" w16cid:durableId="775557170">
    <w:abstractNumId w:val="76"/>
  </w:num>
  <w:num w:numId="74" w16cid:durableId="516309841">
    <w:abstractNumId w:val="50"/>
  </w:num>
  <w:num w:numId="75" w16cid:durableId="1837988073">
    <w:abstractNumId w:val="87"/>
  </w:num>
  <w:num w:numId="76" w16cid:durableId="1499274690">
    <w:abstractNumId w:val="19"/>
  </w:num>
  <w:num w:numId="77" w16cid:durableId="862984876">
    <w:abstractNumId w:val="29"/>
  </w:num>
  <w:num w:numId="78" w16cid:durableId="1674528629">
    <w:abstractNumId w:val="77"/>
  </w:num>
  <w:num w:numId="79" w16cid:durableId="1281180804">
    <w:abstractNumId w:val="53"/>
  </w:num>
  <w:num w:numId="80" w16cid:durableId="1147405120">
    <w:abstractNumId w:val="61"/>
  </w:num>
  <w:num w:numId="81" w16cid:durableId="482086748">
    <w:abstractNumId w:val="74"/>
  </w:num>
  <w:num w:numId="82" w16cid:durableId="54857279">
    <w:abstractNumId w:val="88"/>
  </w:num>
  <w:num w:numId="83" w16cid:durableId="1610775927">
    <w:abstractNumId w:val="59"/>
  </w:num>
  <w:num w:numId="84" w16cid:durableId="2137290032">
    <w:abstractNumId w:val="40"/>
  </w:num>
  <w:num w:numId="85" w16cid:durableId="221061265">
    <w:abstractNumId w:val="23"/>
  </w:num>
  <w:num w:numId="86" w16cid:durableId="85197054">
    <w:abstractNumId w:val="0"/>
  </w:num>
  <w:num w:numId="87" w16cid:durableId="588387084">
    <w:abstractNumId w:val="64"/>
  </w:num>
  <w:num w:numId="88" w16cid:durableId="1646083702">
    <w:abstractNumId w:val="39"/>
  </w:num>
  <w:num w:numId="89" w16cid:durableId="1767849575">
    <w:abstractNumId w:val="10"/>
  </w:num>
  <w:num w:numId="90" w16cid:durableId="444888671">
    <w:abstractNumId w:val="12"/>
  </w:num>
  <w:num w:numId="91" w16cid:durableId="380135203">
    <w:abstractNumId w:val="37"/>
  </w:num>
  <w:num w:numId="92" w16cid:durableId="2125269051">
    <w:abstractNumId w:val="41"/>
  </w:num>
  <w:num w:numId="93" w16cid:durableId="1834637119">
    <w:abstractNumId w:val="93"/>
  </w:num>
  <w:num w:numId="94" w16cid:durableId="534463943">
    <w:abstractNumId w:val="82"/>
  </w:num>
  <w:num w:numId="95" w16cid:durableId="245769016">
    <w:abstractNumId w:val="89"/>
  </w:num>
  <w:num w:numId="96" w16cid:durableId="1118332414">
    <w:abstractNumId w:val="5"/>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DD"/>
    <w:rsid w:val="000007FD"/>
    <w:rsid w:val="000012CB"/>
    <w:rsid w:val="00001751"/>
    <w:rsid w:val="00001F1E"/>
    <w:rsid w:val="0000742A"/>
    <w:rsid w:val="0001118D"/>
    <w:rsid w:val="00012A1D"/>
    <w:rsid w:val="000134FC"/>
    <w:rsid w:val="00017704"/>
    <w:rsid w:val="0001770D"/>
    <w:rsid w:val="000201A0"/>
    <w:rsid w:val="00021ACB"/>
    <w:rsid w:val="00026377"/>
    <w:rsid w:val="000265A8"/>
    <w:rsid w:val="0003095E"/>
    <w:rsid w:val="000409C9"/>
    <w:rsid w:val="000412D6"/>
    <w:rsid w:val="000441B5"/>
    <w:rsid w:val="0004428D"/>
    <w:rsid w:val="000445FF"/>
    <w:rsid w:val="00044888"/>
    <w:rsid w:val="00045172"/>
    <w:rsid w:val="0004576F"/>
    <w:rsid w:val="000457C0"/>
    <w:rsid w:val="000459D4"/>
    <w:rsid w:val="00046BB3"/>
    <w:rsid w:val="000476A0"/>
    <w:rsid w:val="00047D77"/>
    <w:rsid w:val="000509F3"/>
    <w:rsid w:val="00051295"/>
    <w:rsid w:val="00051F51"/>
    <w:rsid w:val="0005591C"/>
    <w:rsid w:val="0005650A"/>
    <w:rsid w:val="00056ECD"/>
    <w:rsid w:val="000609D4"/>
    <w:rsid w:val="0006159B"/>
    <w:rsid w:val="00061FDE"/>
    <w:rsid w:val="00062988"/>
    <w:rsid w:val="00064F02"/>
    <w:rsid w:val="000709D9"/>
    <w:rsid w:val="0007189F"/>
    <w:rsid w:val="0007389B"/>
    <w:rsid w:val="00074A36"/>
    <w:rsid w:val="000750AD"/>
    <w:rsid w:val="000759C5"/>
    <w:rsid w:val="000800DE"/>
    <w:rsid w:val="00080423"/>
    <w:rsid w:val="00086C72"/>
    <w:rsid w:val="000875A7"/>
    <w:rsid w:val="00087AC6"/>
    <w:rsid w:val="0009252E"/>
    <w:rsid w:val="000934DC"/>
    <w:rsid w:val="00093DCB"/>
    <w:rsid w:val="00097CF9"/>
    <w:rsid w:val="000A1629"/>
    <w:rsid w:val="000A6652"/>
    <w:rsid w:val="000A6C28"/>
    <w:rsid w:val="000A7CAC"/>
    <w:rsid w:val="000B0453"/>
    <w:rsid w:val="000B29C9"/>
    <w:rsid w:val="000B7FDA"/>
    <w:rsid w:val="000C0F1C"/>
    <w:rsid w:val="000C118C"/>
    <w:rsid w:val="000C26F8"/>
    <w:rsid w:val="000C3AC1"/>
    <w:rsid w:val="000D12FC"/>
    <w:rsid w:val="000D1C29"/>
    <w:rsid w:val="000D251C"/>
    <w:rsid w:val="000D297D"/>
    <w:rsid w:val="000D2EB6"/>
    <w:rsid w:val="000D47F4"/>
    <w:rsid w:val="000E1D78"/>
    <w:rsid w:val="000E27A5"/>
    <w:rsid w:val="000E48BA"/>
    <w:rsid w:val="000E785B"/>
    <w:rsid w:val="00100BEF"/>
    <w:rsid w:val="0010225C"/>
    <w:rsid w:val="00105BF2"/>
    <w:rsid w:val="0010615F"/>
    <w:rsid w:val="00107872"/>
    <w:rsid w:val="00111617"/>
    <w:rsid w:val="00115458"/>
    <w:rsid w:val="00121EF4"/>
    <w:rsid w:val="0012212B"/>
    <w:rsid w:val="001241A1"/>
    <w:rsid w:val="001308B6"/>
    <w:rsid w:val="001334CE"/>
    <w:rsid w:val="00133C23"/>
    <w:rsid w:val="001345C8"/>
    <w:rsid w:val="00135FEF"/>
    <w:rsid w:val="00140FA5"/>
    <w:rsid w:val="00142BCC"/>
    <w:rsid w:val="00143D70"/>
    <w:rsid w:val="00143D8E"/>
    <w:rsid w:val="00143FEE"/>
    <w:rsid w:val="0014735C"/>
    <w:rsid w:val="00153C75"/>
    <w:rsid w:val="00153FBD"/>
    <w:rsid w:val="001551B3"/>
    <w:rsid w:val="00157B73"/>
    <w:rsid w:val="00161BEB"/>
    <w:rsid w:val="00162B03"/>
    <w:rsid w:val="0016722A"/>
    <w:rsid w:val="001673CF"/>
    <w:rsid w:val="0017460C"/>
    <w:rsid w:val="0017477E"/>
    <w:rsid w:val="0017484C"/>
    <w:rsid w:val="0017668C"/>
    <w:rsid w:val="001767B5"/>
    <w:rsid w:val="00177D3E"/>
    <w:rsid w:val="00183428"/>
    <w:rsid w:val="0018449D"/>
    <w:rsid w:val="001844B9"/>
    <w:rsid w:val="00185617"/>
    <w:rsid w:val="00187708"/>
    <w:rsid w:val="00192C81"/>
    <w:rsid w:val="00192E8A"/>
    <w:rsid w:val="00196924"/>
    <w:rsid w:val="00196B3E"/>
    <w:rsid w:val="00196C60"/>
    <w:rsid w:val="001973EE"/>
    <w:rsid w:val="001A0CA6"/>
    <w:rsid w:val="001A24D6"/>
    <w:rsid w:val="001A2D63"/>
    <w:rsid w:val="001A4631"/>
    <w:rsid w:val="001A57D2"/>
    <w:rsid w:val="001B0600"/>
    <w:rsid w:val="001B3F57"/>
    <w:rsid w:val="001B51BC"/>
    <w:rsid w:val="001B635E"/>
    <w:rsid w:val="001C12A2"/>
    <w:rsid w:val="001C6580"/>
    <w:rsid w:val="001D0A1C"/>
    <w:rsid w:val="001D189E"/>
    <w:rsid w:val="001D3539"/>
    <w:rsid w:val="001E462B"/>
    <w:rsid w:val="001E5133"/>
    <w:rsid w:val="001F0350"/>
    <w:rsid w:val="001F0C28"/>
    <w:rsid w:val="001F59AD"/>
    <w:rsid w:val="001F7C2A"/>
    <w:rsid w:val="001F7E14"/>
    <w:rsid w:val="00200ABE"/>
    <w:rsid w:val="0020199D"/>
    <w:rsid w:val="0020477E"/>
    <w:rsid w:val="00212018"/>
    <w:rsid w:val="00213470"/>
    <w:rsid w:val="0021365B"/>
    <w:rsid w:val="00214318"/>
    <w:rsid w:val="00214342"/>
    <w:rsid w:val="002146D3"/>
    <w:rsid w:val="00214CB1"/>
    <w:rsid w:val="002157BA"/>
    <w:rsid w:val="002161E9"/>
    <w:rsid w:val="00217E89"/>
    <w:rsid w:val="00222B84"/>
    <w:rsid w:val="00224076"/>
    <w:rsid w:val="00225FBC"/>
    <w:rsid w:val="002301A0"/>
    <w:rsid w:val="00232121"/>
    <w:rsid w:val="002322D1"/>
    <w:rsid w:val="00234821"/>
    <w:rsid w:val="0023628E"/>
    <w:rsid w:val="00236757"/>
    <w:rsid w:val="002367EC"/>
    <w:rsid w:val="00237634"/>
    <w:rsid w:val="002416DB"/>
    <w:rsid w:val="002417F2"/>
    <w:rsid w:val="00243F55"/>
    <w:rsid w:val="00244D5C"/>
    <w:rsid w:val="00244FC1"/>
    <w:rsid w:val="00247D1F"/>
    <w:rsid w:val="00247F55"/>
    <w:rsid w:val="00250816"/>
    <w:rsid w:val="002522E9"/>
    <w:rsid w:val="0025243A"/>
    <w:rsid w:val="00254B9A"/>
    <w:rsid w:val="0025563D"/>
    <w:rsid w:val="0026067D"/>
    <w:rsid w:val="0026304F"/>
    <w:rsid w:val="0026639D"/>
    <w:rsid w:val="00267235"/>
    <w:rsid w:val="00267799"/>
    <w:rsid w:val="00267849"/>
    <w:rsid w:val="00273444"/>
    <w:rsid w:val="00274D3D"/>
    <w:rsid w:val="002821D7"/>
    <w:rsid w:val="00283160"/>
    <w:rsid w:val="00283445"/>
    <w:rsid w:val="002837F1"/>
    <w:rsid w:val="0028580F"/>
    <w:rsid w:val="002923DF"/>
    <w:rsid w:val="002940E8"/>
    <w:rsid w:val="00294309"/>
    <w:rsid w:val="002978B9"/>
    <w:rsid w:val="00297C0F"/>
    <w:rsid w:val="002A0892"/>
    <w:rsid w:val="002A193C"/>
    <w:rsid w:val="002A1C13"/>
    <w:rsid w:val="002A6DDA"/>
    <w:rsid w:val="002A785C"/>
    <w:rsid w:val="002B08CB"/>
    <w:rsid w:val="002B169B"/>
    <w:rsid w:val="002B1D55"/>
    <w:rsid w:val="002B2195"/>
    <w:rsid w:val="002B5BE7"/>
    <w:rsid w:val="002B5C08"/>
    <w:rsid w:val="002B6E69"/>
    <w:rsid w:val="002C2931"/>
    <w:rsid w:val="002C5397"/>
    <w:rsid w:val="002C53B6"/>
    <w:rsid w:val="002C7334"/>
    <w:rsid w:val="002D508F"/>
    <w:rsid w:val="002E0364"/>
    <w:rsid w:val="002E054A"/>
    <w:rsid w:val="002E0A22"/>
    <w:rsid w:val="002E17BE"/>
    <w:rsid w:val="002E233C"/>
    <w:rsid w:val="002E53FB"/>
    <w:rsid w:val="002E61A2"/>
    <w:rsid w:val="002F16B9"/>
    <w:rsid w:val="002F1E6E"/>
    <w:rsid w:val="002F26D1"/>
    <w:rsid w:val="002F3CFC"/>
    <w:rsid w:val="002F4A67"/>
    <w:rsid w:val="002F6121"/>
    <w:rsid w:val="00300D58"/>
    <w:rsid w:val="0030343D"/>
    <w:rsid w:val="00307076"/>
    <w:rsid w:val="0031083C"/>
    <w:rsid w:val="00310A56"/>
    <w:rsid w:val="00311159"/>
    <w:rsid w:val="00312CBF"/>
    <w:rsid w:val="00313189"/>
    <w:rsid w:val="00315991"/>
    <w:rsid w:val="00317383"/>
    <w:rsid w:val="003206C6"/>
    <w:rsid w:val="0032363C"/>
    <w:rsid w:val="003243FE"/>
    <w:rsid w:val="00327F27"/>
    <w:rsid w:val="0033123E"/>
    <w:rsid w:val="00331254"/>
    <w:rsid w:val="00331564"/>
    <w:rsid w:val="00331F22"/>
    <w:rsid w:val="003365DA"/>
    <w:rsid w:val="0033795C"/>
    <w:rsid w:val="00337BC6"/>
    <w:rsid w:val="00340839"/>
    <w:rsid w:val="00341346"/>
    <w:rsid w:val="00342D43"/>
    <w:rsid w:val="003433A9"/>
    <w:rsid w:val="00343A24"/>
    <w:rsid w:val="00345C58"/>
    <w:rsid w:val="003471BA"/>
    <w:rsid w:val="003479F6"/>
    <w:rsid w:val="0035067E"/>
    <w:rsid w:val="00350FFC"/>
    <w:rsid w:val="00354F5C"/>
    <w:rsid w:val="00355B6B"/>
    <w:rsid w:val="00356A3E"/>
    <w:rsid w:val="00356EDF"/>
    <w:rsid w:val="003608C3"/>
    <w:rsid w:val="00361088"/>
    <w:rsid w:val="003622C1"/>
    <w:rsid w:val="00364A8C"/>
    <w:rsid w:val="00367976"/>
    <w:rsid w:val="00367FD0"/>
    <w:rsid w:val="00371401"/>
    <w:rsid w:val="00375CE7"/>
    <w:rsid w:val="0038011C"/>
    <w:rsid w:val="00380EF0"/>
    <w:rsid w:val="00381559"/>
    <w:rsid w:val="003841BF"/>
    <w:rsid w:val="00391CF1"/>
    <w:rsid w:val="00392945"/>
    <w:rsid w:val="00393116"/>
    <w:rsid w:val="00394E41"/>
    <w:rsid w:val="0039606C"/>
    <w:rsid w:val="00397897"/>
    <w:rsid w:val="003A183A"/>
    <w:rsid w:val="003A413B"/>
    <w:rsid w:val="003A55AC"/>
    <w:rsid w:val="003A69EB"/>
    <w:rsid w:val="003B019A"/>
    <w:rsid w:val="003B1CD5"/>
    <w:rsid w:val="003B28CB"/>
    <w:rsid w:val="003B4473"/>
    <w:rsid w:val="003B4C2C"/>
    <w:rsid w:val="003B4F45"/>
    <w:rsid w:val="003C1B1D"/>
    <w:rsid w:val="003C1E94"/>
    <w:rsid w:val="003C32E6"/>
    <w:rsid w:val="003C3394"/>
    <w:rsid w:val="003D4CFA"/>
    <w:rsid w:val="003D5870"/>
    <w:rsid w:val="003D78DD"/>
    <w:rsid w:val="003E0A04"/>
    <w:rsid w:val="003E1A00"/>
    <w:rsid w:val="003E1B12"/>
    <w:rsid w:val="003E4750"/>
    <w:rsid w:val="003E5BF3"/>
    <w:rsid w:val="003F08A6"/>
    <w:rsid w:val="003F66FE"/>
    <w:rsid w:val="003F6F19"/>
    <w:rsid w:val="00403589"/>
    <w:rsid w:val="00403A86"/>
    <w:rsid w:val="0041199D"/>
    <w:rsid w:val="004172F8"/>
    <w:rsid w:val="0041753C"/>
    <w:rsid w:val="00420DEB"/>
    <w:rsid w:val="0042211B"/>
    <w:rsid w:val="004250C5"/>
    <w:rsid w:val="004253DB"/>
    <w:rsid w:val="00427349"/>
    <w:rsid w:val="004314F6"/>
    <w:rsid w:val="0043285E"/>
    <w:rsid w:val="00432C92"/>
    <w:rsid w:val="004374FD"/>
    <w:rsid w:val="00437F62"/>
    <w:rsid w:val="0044144E"/>
    <w:rsid w:val="0044345D"/>
    <w:rsid w:val="00447468"/>
    <w:rsid w:val="00447660"/>
    <w:rsid w:val="00452925"/>
    <w:rsid w:val="0045394B"/>
    <w:rsid w:val="00453A8A"/>
    <w:rsid w:val="004542EC"/>
    <w:rsid w:val="00454711"/>
    <w:rsid w:val="00456C91"/>
    <w:rsid w:val="00462EFB"/>
    <w:rsid w:val="004720AB"/>
    <w:rsid w:val="004738FF"/>
    <w:rsid w:val="00473D52"/>
    <w:rsid w:val="00474C88"/>
    <w:rsid w:val="00481132"/>
    <w:rsid w:val="00484DD9"/>
    <w:rsid w:val="00487035"/>
    <w:rsid w:val="00490B87"/>
    <w:rsid w:val="00494A0C"/>
    <w:rsid w:val="00495501"/>
    <w:rsid w:val="004970F3"/>
    <w:rsid w:val="004A2E20"/>
    <w:rsid w:val="004A4C84"/>
    <w:rsid w:val="004A5096"/>
    <w:rsid w:val="004A5171"/>
    <w:rsid w:val="004A6AFB"/>
    <w:rsid w:val="004A71D6"/>
    <w:rsid w:val="004B0782"/>
    <w:rsid w:val="004B1115"/>
    <w:rsid w:val="004B18EE"/>
    <w:rsid w:val="004B35E1"/>
    <w:rsid w:val="004B4B6C"/>
    <w:rsid w:val="004B4DA2"/>
    <w:rsid w:val="004B5B29"/>
    <w:rsid w:val="004C17C8"/>
    <w:rsid w:val="004C206C"/>
    <w:rsid w:val="004C3462"/>
    <w:rsid w:val="004C6683"/>
    <w:rsid w:val="004D0E9E"/>
    <w:rsid w:val="004D1B65"/>
    <w:rsid w:val="004D2901"/>
    <w:rsid w:val="004D57C7"/>
    <w:rsid w:val="004D5D11"/>
    <w:rsid w:val="004D602B"/>
    <w:rsid w:val="004D7615"/>
    <w:rsid w:val="004E027A"/>
    <w:rsid w:val="004E1103"/>
    <w:rsid w:val="004E1F8B"/>
    <w:rsid w:val="004E3038"/>
    <w:rsid w:val="004E4EC1"/>
    <w:rsid w:val="004F181E"/>
    <w:rsid w:val="004F233D"/>
    <w:rsid w:val="004F2B1A"/>
    <w:rsid w:val="004F56D2"/>
    <w:rsid w:val="004F5832"/>
    <w:rsid w:val="004F69EF"/>
    <w:rsid w:val="004F7D0D"/>
    <w:rsid w:val="00500492"/>
    <w:rsid w:val="00501B82"/>
    <w:rsid w:val="00501F32"/>
    <w:rsid w:val="0050262A"/>
    <w:rsid w:val="00505172"/>
    <w:rsid w:val="005051B3"/>
    <w:rsid w:val="0050573B"/>
    <w:rsid w:val="00506548"/>
    <w:rsid w:val="005076CF"/>
    <w:rsid w:val="0051144C"/>
    <w:rsid w:val="0051267C"/>
    <w:rsid w:val="005130B2"/>
    <w:rsid w:val="005139CA"/>
    <w:rsid w:val="00513F0D"/>
    <w:rsid w:val="005154E3"/>
    <w:rsid w:val="005225B9"/>
    <w:rsid w:val="00534606"/>
    <w:rsid w:val="00537426"/>
    <w:rsid w:val="00537B9F"/>
    <w:rsid w:val="0054059C"/>
    <w:rsid w:val="00544D51"/>
    <w:rsid w:val="00546F61"/>
    <w:rsid w:val="00546F70"/>
    <w:rsid w:val="00547D57"/>
    <w:rsid w:val="00550A49"/>
    <w:rsid w:val="0055163A"/>
    <w:rsid w:val="00554C81"/>
    <w:rsid w:val="0055531D"/>
    <w:rsid w:val="00556471"/>
    <w:rsid w:val="00556982"/>
    <w:rsid w:val="00560310"/>
    <w:rsid w:val="0056125F"/>
    <w:rsid w:val="00561839"/>
    <w:rsid w:val="00563708"/>
    <w:rsid w:val="00565BFC"/>
    <w:rsid w:val="005709CD"/>
    <w:rsid w:val="00572EAE"/>
    <w:rsid w:val="00574BE0"/>
    <w:rsid w:val="00575B68"/>
    <w:rsid w:val="00576B69"/>
    <w:rsid w:val="00576B83"/>
    <w:rsid w:val="00577486"/>
    <w:rsid w:val="00582109"/>
    <w:rsid w:val="00582D3B"/>
    <w:rsid w:val="00584370"/>
    <w:rsid w:val="00587DFA"/>
    <w:rsid w:val="0059053A"/>
    <w:rsid w:val="0059240A"/>
    <w:rsid w:val="00593102"/>
    <w:rsid w:val="00593255"/>
    <w:rsid w:val="00593745"/>
    <w:rsid w:val="00595C4E"/>
    <w:rsid w:val="005A05DA"/>
    <w:rsid w:val="005A06E3"/>
    <w:rsid w:val="005A1F33"/>
    <w:rsid w:val="005A2167"/>
    <w:rsid w:val="005A3E4F"/>
    <w:rsid w:val="005A4FC8"/>
    <w:rsid w:val="005A6FBB"/>
    <w:rsid w:val="005A78DB"/>
    <w:rsid w:val="005B025E"/>
    <w:rsid w:val="005B35CB"/>
    <w:rsid w:val="005B411E"/>
    <w:rsid w:val="005B5D86"/>
    <w:rsid w:val="005C2C9F"/>
    <w:rsid w:val="005C3FEC"/>
    <w:rsid w:val="005C4856"/>
    <w:rsid w:val="005C50FE"/>
    <w:rsid w:val="005D01F5"/>
    <w:rsid w:val="005D0DCE"/>
    <w:rsid w:val="005D100D"/>
    <w:rsid w:val="005D59B7"/>
    <w:rsid w:val="005D6132"/>
    <w:rsid w:val="005E2B3B"/>
    <w:rsid w:val="005E3378"/>
    <w:rsid w:val="005E45DB"/>
    <w:rsid w:val="005E533D"/>
    <w:rsid w:val="005F053F"/>
    <w:rsid w:val="005F25A1"/>
    <w:rsid w:val="005F6493"/>
    <w:rsid w:val="005F6791"/>
    <w:rsid w:val="0060002A"/>
    <w:rsid w:val="0060259F"/>
    <w:rsid w:val="006033C6"/>
    <w:rsid w:val="0060571B"/>
    <w:rsid w:val="00606D11"/>
    <w:rsid w:val="00607DB3"/>
    <w:rsid w:val="006102D5"/>
    <w:rsid w:val="00610C2A"/>
    <w:rsid w:val="00610FC3"/>
    <w:rsid w:val="00611108"/>
    <w:rsid w:val="00611ABA"/>
    <w:rsid w:val="00611B9A"/>
    <w:rsid w:val="00612E2C"/>
    <w:rsid w:val="00615715"/>
    <w:rsid w:val="00616B9D"/>
    <w:rsid w:val="0062205F"/>
    <w:rsid w:val="0062332E"/>
    <w:rsid w:val="00625652"/>
    <w:rsid w:val="0063070F"/>
    <w:rsid w:val="00630BF8"/>
    <w:rsid w:val="00631D0C"/>
    <w:rsid w:val="00633272"/>
    <w:rsid w:val="0063364B"/>
    <w:rsid w:val="00633D90"/>
    <w:rsid w:val="0063471E"/>
    <w:rsid w:val="00634B89"/>
    <w:rsid w:val="00640147"/>
    <w:rsid w:val="006427D8"/>
    <w:rsid w:val="006428CD"/>
    <w:rsid w:val="00645FA7"/>
    <w:rsid w:val="00647468"/>
    <w:rsid w:val="0064770E"/>
    <w:rsid w:val="0064792A"/>
    <w:rsid w:val="00650B63"/>
    <w:rsid w:val="0065195E"/>
    <w:rsid w:val="00652D84"/>
    <w:rsid w:val="00654BCB"/>
    <w:rsid w:val="00655B46"/>
    <w:rsid w:val="00655FD5"/>
    <w:rsid w:val="006618DC"/>
    <w:rsid w:val="00662A0F"/>
    <w:rsid w:val="00662D48"/>
    <w:rsid w:val="00664ECA"/>
    <w:rsid w:val="00665067"/>
    <w:rsid w:val="006653DA"/>
    <w:rsid w:val="006657BB"/>
    <w:rsid w:val="00676EAA"/>
    <w:rsid w:val="00680AD4"/>
    <w:rsid w:val="00682C3D"/>
    <w:rsid w:val="0068481A"/>
    <w:rsid w:val="00690330"/>
    <w:rsid w:val="00693DD4"/>
    <w:rsid w:val="00694417"/>
    <w:rsid w:val="006968D9"/>
    <w:rsid w:val="0069794D"/>
    <w:rsid w:val="006A01D8"/>
    <w:rsid w:val="006A1AAD"/>
    <w:rsid w:val="006A2135"/>
    <w:rsid w:val="006A3D22"/>
    <w:rsid w:val="006B445B"/>
    <w:rsid w:val="006C4285"/>
    <w:rsid w:val="006C4B63"/>
    <w:rsid w:val="006C5808"/>
    <w:rsid w:val="006D04A6"/>
    <w:rsid w:val="006D2455"/>
    <w:rsid w:val="006D281C"/>
    <w:rsid w:val="006D3606"/>
    <w:rsid w:val="006D562D"/>
    <w:rsid w:val="006D57D5"/>
    <w:rsid w:val="006D78ED"/>
    <w:rsid w:val="006E2902"/>
    <w:rsid w:val="006E48DE"/>
    <w:rsid w:val="006E6492"/>
    <w:rsid w:val="006F403C"/>
    <w:rsid w:val="006F4870"/>
    <w:rsid w:val="006F6831"/>
    <w:rsid w:val="006F6A41"/>
    <w:rsid w:val="007009B9"/>
    <w:rsid w:val="00701CBE"/>
    <w:rsid w:val="0070214E"/>
    <w:rsid w:val="00702BCA"/>
    <w:rsid w:val="00705D72"/>
    <w:rsid w:val="00707BF7"/>
    <w:rsid w:val="007138D5"/>
    <w:rsid w:val="007149C2"/>
    <w:rsid w:val="00721AE5"/>
    <w:rsid w:val="00725A49"/>
    <w:rsid w:val="00730771"/>
    <w:rsid w:val="00731803"/>
    <w:rsid w:val="0073293D"/>
    <w:rsid w:val="00732E12"/>
    <w:rsid w:val="007348ED"/>
    <w:rsid w:val="007360FA"/>
    <w:rsid w:val="007376B2"/>
    <w:rsid w:val="00740A1A"/>
    <w:rsid w:val="00740F4E"/>
    <w:rsid w:val="00742511"/>
    <w:rsid w:val="00742656"/>
    <w:rsid w:val="00742793"/>
    <w:rsid w:val="007469CC"/>
    <w:rsid w:val="00746FD7"/>
    <w:rsid w:val="00751850"/>
    <w:rsid w:val="00751D49"/>
    <w:rsid w:val="00752113"/>
    <w:rsid w:val="00752799"/>
    <w:rsid w:val="00755463"/>
    <w:rsid w:val="00757087"/>
    <w:rsid w:val="00757203"/>
    <w:rsid w:val="00761A14"/>
    <w:rsid w:val="00762362"/>
    <w:rsid w:val="007628E6"/>
    <w:rsid w:val="00762B68"/>
    <w:rsid w:val="00767A91"/>
    <w:rsid w:val="00773092"/>
    <w:rsid w:val="00773F86"/>
    <w:rsid w:val="007753C0"/>
    <w:rsid w:val="00775F95"/>
    <w:rsid w:val="00781D50"/>
    <w:rsid w:val="00781E47"/>
    <w:rsid w:val="007824AD"/>
    <w:rsid w:val="007840F3"/>
    <w:rsid w:val="00786569"/>
    <w:rsid w:val="00791B07"/>
    <w:rsid w:val="00792318"/>
    <w:rsid w:val="007939AD"/>
    <w:rsid w:val="00793CEB"/>
    <w:rsid w:val="00794ADD"/>
    <w:rsid w:val="0079528C"/>
    <w:rsid w:val="00795C58"/>
    <w:rsid w:val="007960EF"/>
    <w:rsid w:val="007976BE"/>
    <w:rsid w:val="007A097C"/>
    <w:rsid w:val="007A0987"/>
    <w:rsid w:val="007A1477"/>
    <w:rsid w:val="007A38A5"/>
    <w:rsid w:val="007A4032"/>
    <w:rsid w:val="007A6098"/>
    <w:rsid w:val="007A6180"/>
    <w:rsid w:val="007A64E4"/>
    <w:rsid w:val="007A7BA8"/>
    <w:rsid w:val="007B2427"/>
    <w:rsid w:val="007B2DC0"/>
    <w:rsid w:val="007B3113"/>
    <w:rsid w:val="007B6699"/>
    <w:rsid w:val="007B7176"/>
    <w:rsid w:val="007C2873"/>
    <w:rsid w:val="007C50C2"/>
    <w:rsid w:val="007D0DBF"/>
    <w:rsid w:val="007D5FE6"/>
    <w:rsid w:val="007D6735"/>
    <w:rsid w:val="007D69DE"/>
    <w:rsid w:val="007E4F83"/>
    <w:rsid w:val="007E57A3"/>
    <w:rsid w:val="007E5845"/>
    <w:rsid w:val="007F01A5"/>
    <w:rsid w:val="007F0E9F"/>
    <w:rsid w:val="007F0F3B"/>
    <w:rsid w:val="007F0F70"/>
    <w:rsid w:val="007F1D89"/>
    <w:rsid w:val="007F2720"/>
    <w:rsid w:val="007F54A9"/>
    <w:rsid w:val="007F5F63"/>
    <w:rsid w:val="007F699A"/>
    <w:rsid w:val="00802AFC"/>
    <w:rsid w:val="00802B6C"/>
    <w:rsid w:val="0080429F"/>
    <w:rsid w:val="008073C0"/>
    <w:rsid w:val="00807C62"/>
    <w:rsid w:val="00810BF7"/>
    <w:rsid w:val="00812487"/>
    <w:rsid w:val="00812769"/>
    <w:rsid w:val="00814548"/>
    <w:rsid w:val="00814B73"/>
    <w:rsid w:val="00816759"/>
    <w:rsid w:val="00821ACB"/>
    <w:rsid w:val="00821D2B"/>
    <w:rsid w:val="00822C32"/>
    <w:rsid w:val="00823872"/>
    <w:rsid w:val="00825CE7"/>
    <w:rsid w:val="00827E4A"/>
    <w:rsid w:val="008314AF"/>
    <w:rsid w:val="00832892"/>
    <w:rsid w:val="00832A57"/>
    <w:rsid w:val="00832FEA"/>
    <w:rsid w:val="00833720"/>
    <w:rsid w:val="00834274"/>
    <w:rsid w:val="00834B0C"/>
    <w:rsid w:val="00835836"/>
    <w:rsid w:val="008364EC"/>
    <w:rsid w:val="008405AD"/>
    <w:rsid w:val="0084263E"/>
    <w:rsid w:val="00842775"/>
    <w:rsid w:val="0084300B"/>
    <w:rsid w:val="0084623C"/>
    <w:rsid w:val="008478AB"/>
    <w:rsid w:val="00851803"/>
    <w:rsid w:val="0085509B"/>
    <w:rsid w:val="00855722"/>
    <w:rsid w:val="00861253"/>
    <w:rsid w:val="008621C8"/>
    <w:rsid w:val="00867251"/>
    <w:rsid w:val="00867BAC"/>
    <w:rsid w:val="00871068"/>
    <w:rsid w:val="0087178A"/>
    <w:rsid w:val="00872712"/>
    <w:rsid w:val="00873D31"/>
    <w:rsid w:val="0087530F"/>
    <w:rsid w:val="00875B55"/>
    <w:rsid w:val="00875FB5"/>
    <w:rsid w:val="00876C7D"/>
    <w:rsid w:val="00877C46"/>
    <w:rsid w:val="008802E2"/>
    <w:rsid w:val="0088282D"/>
    <w:rsid w:val="00886454"/>
    <w:rsid w:val="00887368"/>
    <w:rsid w:val="008904DF"/>
    <w:rsid w:val="00890CF1"/>
    <w:rsid w:val="008911C4"/>
    <w:rsid w:val="0089184C"/>
    <w:rsid w:val="00892B97"/>
    <w:rsid w:val="008941A1"/>
    <w:rsid w:val="008951CF"/>
    <w:rsid w:val="00895981"/>
    <w:rsid w:val="008A0E2E"/>
    <w:rsid w:val="008A4420"/>
    <w:rsid w:val="008A53B9"/>
    <w:rsid w:val="008A76C4"/>
    <w:rsid w:val="008B430B"/>
    <w:rsid w:val="008B6F83"/>
    <w:rsid w:val="008B6F89"/>
    <w:rsid w:val="008B718E"/>
    <w:rsid w:val="008C149D"/>
    <w:rsid w:val="008C442D"/>
    <w:rsid w:val="008C6343"/>
    <w:rsid w:val="008D0AB5"/>
    <w:rsid w:val="008D3F1D"/>
    <w:rsid w:val="008D554A"/>
    <w:rsid w:val="008D5903"/>
    <w:rsid w:val="008D732C"/>
    <w:rsid w:val="008D7B2B"/>
    <w:rsid w:val="008E4101"/>
    <w:rsid w:val="008E4DE0"/>
    <w:rsid w:val="008E5AAE"/>
    <w:rsid w:val="008E5C3C"/>
    <w:rsid w:val="008F1574"/>
    <w:rsid w:val="008F2BAA"/>
    <w:rsid w:val="008F5767"/>
    <w:rsid w:val="008F7AA1"/>
    <w:rsid w:val="00900505"/>
    <w:rsid w:val="00903444"/>
    <w:rsid w:val="00906477"/>
    <w:rsid w:val="00912735"/>
    <w:rsid w:val="0091365A"/>
    <w:rsid w:val="00916691"/>
    <w:rsid w:val="00921C06"/>
    <w:rsid w:val="0092256A"/>
    <w:rsid w:val="00924420"/>
    <w:rsid w:val="00926985"/>
    <w:rsid w:val="00930702"/>
    <w:rsid w:val="00932AFE"/>
    <w:rsid w:val="009344CA"/>
    <w:rsid w:val="009350B8"/>
    <w:rsid w:val="00936297"/>
    <w:rsid w:val="009372CC"/>
    <w:rsid w:val="00937C37"/>
    <w:rsid w:val="00937C73"/>
    <w:rsid w:val="009405D5"/>
    <w:rsid w:val="00941340"/>
    <w:rsid w:val="00941A2F"/>
    <w:rsid w:val="00941B6F"/>
    <w:rsid w:val="00943934"/>
    <w:rsid w:val="00944C94"/>
    <w:rsid w:val="00945501"/>
    <w:rsid w:val="009505D0"/>
    <w:rsid w:val="009542C5"/>
    <w:rsid w:val="00957564"/>
    <w:rsid w:val="009576A1"/>
    <w:rsid w:val="00960671"/>
    <w:rsid w:val="00961EA6"/>
    <w:rsid w:val="0096227E"/>
    <w:rsid w:val="00962996"/>
    <w:rsid w:val="00966DEF"/>
    <w:rsid w:val="00966F17"/>
    <w:rsid w:val="00972530"/>
    <w:rsid w:val="00972787"/>
    <w:rsid w:val="00972D7E"/>
    <w:rsid w:val="009739C1"/>
    <w:rsid w:val="00974962"/>
    <w:rsid w:val="00980A01"/>
    <w:rsid w:val="00981424"/>
    <w:rsid w:val="009832F0"/>
    <w:rsid w:val="009835D2"/>
    <w:rsid w:val="0098396A"/>
    <w:rsid w:val="009854F6"/>
    <w:rsid w:val="0098579B"/>
    <w:rsid w:val="00986277"/>
    <w:rsid w:val="00993918"/>
    <w:rsid w:val="009959DE"/>
    <w:rsid w:val="00997605"/>
    <w:rsid w:val="009A0013"/>
    <w:rsid w:val="009A1353"/>
    <w:rsid w:val="009A4270"/>
    <w:rsid w:val="009A4FD2"/>
    <w:rsid w:val="009A506A"/>
    <w:rsid w:val="009B0929"/>
    <w:rsid w:val="009B5963"/>
    <w:rsid w:val="009C4413"/>
    <w:rsid w:val="009C7245"/>
    <w:rsid w:val="009C73CD"/>
    <w:rsid w:val="009C7C8D"/>
    <w:rsid w:val="009D017F"/>
    <w:rsid w:val="009D26A1"/>
    <w:rsid w:val="009D7A9E"/>
    <w:rsid w:val="009D7E7C"/>
    <w:rsid w:val="009E050C"/>
    <w:rsid w:val="009E17EB"/>
    <w:rsid w:val="009E4601"/>
    <w:rsid w:val="009E683B"/>
    <w:rsid w:val="009F0118"/>
    <w:rsid w:val="009F0C0D"/>
    <w:rsid w:val="009F0FFB"/>
    <w:rsid w:val="009F17AE"/>
    <w:rsid w:val="009F236A"/>
    <w:rsid w:val="009F3E7A"/>
    <w:rsid w:val="009F530D"/>
    <w:rsid w:val="009F53C4"/>
    <w:rsid w:val="009F5781"/>
    <w:rsid w:val="009F605A"/>
    <w:rsid w:val="00A045AE"/>
    <w:rsid w:val="00A05772"/>
    <w:rsid w:val="00A10920"/>
    <w:rsid w:val="00A10F8F"/>
    <w:rsid w:val="00A11B98"/>
    <w:rsid w:val="00A11FAE"/>
    <w:rsid w:val="00A13E3D"/>
    <w:rsid w:val="00A13EAE"/>
    <w:rsid w:val="00A159A6"/>
    <w:rsid w:val="00A200BD"/>
    <w:rsid w:val="00A20434"/>
    <w:rsid w:val="00A23D3B"/>
    <w:rsid w:val="00A24CB6"/>
    <w:rsid w:val="00A2718F"/>
    <w:rsid w:val="00A27B0E"/>
    <w:rsid w:val="00A31982"/>
    <w:rsid w:val="00A32F80"/>
    <w:rsid w:val="00A35591"/>
    <w:rsid w:val="00A35C57"/>
    <w:rsid w:val="00A35CFC"/>
    <w:rsid w:val="00A402A4"/>
    <w:rsid w:val="00A40EB0"/>
    <w:rsid w:val="00A4455C"/>
    <w:rsid w:val="00A45DBA"/>
    <w:rsid w:val="00A45FED"/>
    <w:rsid w:val="00A4607E"/>
    <w:rsid w:val="00A4728A"/>
    <w:rsid w:val="00A510DE"/>
    <w:rsid w:val="00A5332D"/>
    <w:rsid w:val="00A575E0"/>
    <w:rsid w:val="00A603FA"/>
    <w:rsid w:val="00A60C3A"/>
    <w:rsid w:val="00A654B7"/>
    <w:rsid w:val="00A65586"/>
    <w:rsid w:val="00A65AB0"/>
    <w:rsid w:val="00A679FD"/>
    <w:rsid w:val="00A72902"/>
    <w:rsid w:val="00A729AA"/>
    <w:rsid w:val="00A72DCB"/>
    <w:rsid w:val="00A75D5B"/>
    <w:rsid w:val="00A77BE0"/>
    <w:rsid w:val="00A82497"/>
    <w:rsid w:val="00A848AE"/>
    <w:rsid w:val="00A90A2F"/>
    <w:rsid w:val="00A92636"/>
    <w:rsid w:val="00A92FC4"/>
    <w:rsid w:val="00A95CA5"/>
    <w:rsid w:val="00AA198A"/>
    <w:rsid w:val="00AB0397"/>
    <w:rsid w:val="00AB196B"/>
    <w:rsid w:val="00AB2591"/>
    <w:rsid w:val="00AB25BC"/>
    <w:rsid w:val="00AC3B8A"/>
    <w:rsid w:val="00AC3F41"/>
    <w:rsid w:val="00AC5A86"/>
    <w:rsid w:val="00AC763F"/>
    <w:rsid w:val="00AC7EA3"/>
    <w:rsid w:val="00AD18C0"/>
    <w:rsid w:val="00AD3C16"/>
    <w:rsid w:val="00AD48F2"/>
    <w:rsid w:val="00AD6585"/>
    <w:rsid w:val="00AE072B"/>
    <w:rsid w:val="00AE0847"/>
    <w:rsid w:val="00AE0C16"/>
    <w:rsid w:val="00AE465C"/>
    <w:rsid w:val="00AE4B04"/>
    <w:rsid w:val="00AE529A"/>
    <w:rsid w:val="00AE5CDB"/>
    <w:rsid w:val="00AE6589"/>
    <w:rsid w:val="00AE7264"/>
    <w:rsid w:val="00AF2924"/>
    <w:rsid w:val="00AF2EB0"/>
    <w:rsid w:val="00AF49E1"/>
    <w:rsid w:val="00AF5F3E"/>
    <w:rsid w:val="00B0304B"/>
    <w:rsid w:val="00B04A81"/>
    <w:rsid w:val="00B05787"/>
    <w:rsid w:val="00B05868"/>
    <w:rsid w:val="00B07D5A"/>
    <w:rsid w:val="00B11090"/>
    <w:rsid w:val="00B1285F"/>
    <w:rsid w:val="00B16297"/>
    <w:rsid w:val="00B17CAD"/>
    <w:rsid w:val="00B207C6"/>
    <w:rsid w:val="00B20B5B"/>
    <w:rsid w:val="00B23747"/>
    <w:rsid w:val="00B23B02"/>
    <w:rsid w:val="00B23DA3"/>
    <w:rsid w:val="00B3289C"/>
    <w:rsid w:val="00B332C0"/>
    <w:rsid w:val="00B33329"/>
    <w:rsid w:val="00B33F99"/>
    <w:rsid w:val="00B35D13"/>
    <w:rsid w:val="00B3692E"/>
    <w:rsid w:val="00B45B65"/>
    <w:rsid w:val="00B46A31"/>
    <w:rsid w:val="00B50E64"/>
    <w:rsid w:val="00B519F1"/>
    <w:rsid w:val="00B56240"/>
    <w:rsid w:val="00B57186"/>
    <w:rsid w:val="00B57CB5"/>
    <w:rsid w:val="00B57F8F"/>
    <w:rsid w:val="00B60453"/>
    <w:rsid w:val="00B64D2E"/>
    <w:rsid w:val="00B64EC4"/>
    <w:rsid w:val="00B66D1E"/>
    <w:rsid w:val="00B7598D"/>
    <w:rsid w:val="00B76344"/>
    <w:rsid w:val="00B7754D"/>
    <w:rsid w:val="00B77947"/>
    <w:rsid w:val="00B80EBC"/>
    <w:rsid w:val="00B868DE"/>
    <w:rsid w:val="00B8776A"/>
    <w:rsid w:val="00B90A50"/>
    <w:rsid w:val="00B9377C"/>
    <w:rsid w:val="00B96C25"/>
    <w:rsid w:val="00B96DC9"/>
    <w:rsid w:val="00BA39A7"/>
    <w:rsid w:val="00BB17C6"/>
    <w:rsid w:val="00BB1984"/>
    <w:rsid w:val="00BB199A"/>
    <w:rsid w:val="00BB2B7F"/>
    <w:rsid w:val="00BB4E2E"/>
    <w:rsid w:val="00BB5D87"/>
    <w:rsid w:val="00BB763F"/>
    <w:rsid w:val="00BC0469"/>
    <w:rsid w:val="00BC09CE"/>
    <w:rsid w:val="00BC1F2D"/>
    <w:rsid w:val="00BC2365"/>
    <w:rsid w:val="00BC59AD"/>
    <w:rsid w:val="00BC5A77"/>
    <w:rsid w:val="00BC66A3"/>
    <w:rsid w:val="00BC6ED3"/>
    <w:rsid w:val="00BC7C18"/>
    <w:rsid w:val="00BC7DFF"/>
    <w:rsid w:val="00BD08C5"/>
    <w:rsid w:val="00BD1550"/>
    <w:rsid w:val="00BD2843"/>
    <w:rsid w:val="00BD2E5E"/>
    <w:rsid w:val="00BD3B0D"/>
    <w:rsid w:val="00BD5C1E"/>
    <w:rsid w:val="00BE1447"/>
    <w:rsid w:val="00BE1AA9"/>
    <w:rsid w:val="00BE2D32"/>
    <w:rsid w:val="00BE2E51"/>
    <w:rsid w:val="00BE2E85"/>
    <w:rsid w:val="00BE3C75"/>
    <w:rsid w:val="00BE3DC7"/>
    <w:rsid w:val="00BE46EC"/>
    <w:rsid w:val="00BE664E"/>
    <w:rsid w:val="00BE67D1"/>
    <w:rsid w:val="00BE6BF3"/>
    <w:rsid w:val="00BF0EF1"/>
    <w:rsid w:val="00BF3CF6"/>
    <w:rsid w:val="00BF770C"/>
    <w:rsid w:val="00C00FCF"/>
    <w:rsid w:val="00C01ACC"/>
    <w:rsid w:val="00C023B4"/>
    <w:rsid w:val="00C026E4"/>
    <w:rsid w:val="00C03944"/>
    <w:rsid w:val="00C04C77"/>
    <w:rsid w:val="00C14F6F"/>
    <w:rsid w:val="00C16897"/>
    <w:rsid w:val="00C1748B"/>
    <w:rsid w:val="00C1752A"/>
    <w:rsid w:val="00C2050C"/>
    <w:rsid w:val="00C207F6"/>
    <w:rsid w:val="00C2123A"/>
    <w:rsid w:val="00C232AA"/>
    <w:rsid w:val="00C24F66"/>
    <w:rsid w:val="00C31FBE"/>
    <w:rsid w:val="00C36C71"/>
    <w:rsid w:val="00C42733"/>
    <w:rsid w:val="00C4293E"/>
    <w:rsid w:val="00C448D3"/>
    <w:rsid w:val="00C45ED1"/>
    <w:rsid w:val="00C47906"/>
    <w:rsid w:val="00C5105D"/>
    <w:rsid w:val="00C52D08"/>
    <w:rsid w:val="00C62C00"/>
    <w:rsid w:val="00C634F2"/>
    <w:rsid w:val="00C6777A"/>
    <w:rsid w:val="00C728F2"/>
    <w:rsid w:val="00C734E3"/>
    <w:rsid w:val="00C73DB8"/>
    <w:rsid w:val="00C75192"/>
    <w:rsid w:val="00C76227"/>
    <w:rsid w:val="00C7657F"/>
    <w:rsid w:val="00C76A98"/>
    <w:rsid w:val="00C8033F"/>
    <w:rsid w:val="00C818C7"/>
    <w:rsid w:val="00C8290A"/>
    <w:rsid w:val="00C835F5"/>
    <w:rsid w:val="00C87BA4"/>
    <w:rsid w:val="00C90208"/>
    <w:rsid w:val="00C91C40"/>
    <w:rsid w:val="00C92866"/>
    <w:rsid w:val="00C931DD"/>
    <w:rsid w:val="00C93416"/>
    <w:rsid w:val="00C93A0D"/>
    <w:rsid w:val="00C94BC4"/>
    <w:rsid w:val="00C97509"/>
    <w:rsid w:val="00CA3279"/>
    <w:rsid w:val="00CA3D74"/>
    <w:rsid w:val="00CA6833"/>
    <w:rsid w:val="00CB3460"/>
    <w:rsid w:val="00CB35CD"/>
    <w:rsid w:val="00CC5BFA"/>
    <w:rsid w:val="00CC73D0"/>
    <w:rsid w:val="00CC782A"/>
    <w:rsid w:val="00CD2A41"/>
    <w:rsid w:val="00CD31D5"/>
    <w:rsid w:val="00CE5FF1"/>
    <w:rsid w:val="00CE6EDA"/>
    <w:rsid w:val="00CE6F3D"/>
    <w:rsid w:val="00CE6FE7"/>
    <w:rsid w:val="00CF0CC5"/>
    <w:rsid w:val="00CF12DF"/>
    <w:rsid w:val="00CF1D76"/>
    <w:rsid w:val="00CF1E3F"/>
    <w:rsid w:val="00CF2ECF"/>
    <w:rsid w:val="00CF3925"/>
    <w:rsid w:val="00CF3ABE"/>
    <w:rsid w:val="00CF4039"/>
    <w:rsid w:val="00CF5029"/>
    <w:rsid w:val="00CF5794"/>
    <w:rsid w:val="00CF5B27"/>
    <w:rsid w:val="00D004DA"/>
    <w:rsid w:val="00D01237"/>
    <w:rsid w:val="00D02605"/>
    <w:rsid w:val="00D03C48"/>
    <w:rsid w:val="00D11059"/>
    <w:rsid w:val="00D13584"/>
    <w:rsid w:val="00D13CD8"/>
    <w:rsid w:val="00D14F8B"/>
    <w:rsid w:val="00D15D3A"/>
    <w:rsid w:val="00D22695"/>
    <w:rsid w:val="00D230F2"/>
    <w:rsid w:val="00D23EF7"/>
    <w:rsid w:val="00D241E5"/>
    <w:rsid w:val="00D25080"/>
    <w:rsid w:val="00D278AC"/>
    <w:rsid w:val="00D315A4"/>
    <w:rsid w:val="00D33251"/>
    <w:rsid w:val="00D35559"/>
    <w:rsid w:val="00D36012"/>
    <w:rsid w:val="00D361ED"/>
    <w:rsid w:val="00D3735F"/>
    <w:rsid w:val="00D41EB1"/>
    <w:rsid w:val="00D42F67"/>
    <w:rsid w:val="00D43251"/>
    <w:rsid w:val="00D46078"/>
    <w:rsid w:val="00D47FDF"/>
    <w:rsid w:val="00D50EC4"/>
    <w:rsid w:val="00D5472F"/>
    <w:rsid w:val="00D55648"/>
    <w:rsid w:val="00D558BD"/>
    <w:rsid w:val="00D61760"/>
    <w:rsid w:val="00D663E0"/>
    <w:rsid w:val="00D74522"/>
    <w:rsid w:val="00D74EF3"/>
    <w:rsid w:val="00D75A65"/>
    <w:rsid w:val="00D761BB"/>
    <w:rsid w:val="00D76EC0"/>
    <w:rsid w:val="00D77C5A"/>
    <w:rsid w:val="00D804C5"/>
    <w:rsid w:val="00D8214A"/>
    <w:rsid w:val="00D86621"/>
    <w:rsid w:val="00D86C9E"/>
    <w:rsid w:val="00D87807"/>
    <w:rsid w:val="00D87938"/>
    <w:rsid w:val="00D92836"/>
    <w:rsid w:val="00D93A18"/>
    <w:rsid w:val="00D93BB8"/>
    <w:rsid w:val="00D9425A"/>
    <w:rsid w:val="00D945F9"/>
    <w:rsid w:val="00D977C6"/>
    <w:rsid w:val="00DA1907"/>
    <w:rsid w:val="00DA2AC0"/>
    <w:rsid w:val="00DA50BF"/>
    <w:rsid w:val="00DA52B5"/>
    <w:rsid w:val="00DB14EB"/>
    <w:rsid w:val="00DB5393"/>
    <w:rsid w:val="00DC0499"/>
    <w:rsid w:val="00DC2057"/>
    <w:rsid w:val="00DC265C"/>
    <w:rsid w:val="00DD20DC"/>
    <w:rsid w:val="00DD212A"/>
    <w:rsid w:val="00DD5196"/>
    <w:rsid w:val="00DD57C6"/>
    <w:rsid w:val="00DD5ED7"/>
    <w:rsid w:val="00DE2CB4"/>
    <w:rsid w:val="00DE35D5"/>
    <w:rsid w:val="00DE44AF"/>
    <w:rsid w:val="00DE4E3F"/>
    <w:rsid w:val="00DE706D"/>
    <w:rsid w:val="00DF04C2"/>
    <w:rsid w:val="00DF295A"/>
    <w:rsid w:val="00DF3D8C"/>
    <w:rsid w:val="00DF6E06"/>
    <w:rsid w:val="00DF6EFB"/>
    <w:rsid w:val="00E00F3C"/>
    <w:rsid w:val="00E01BB3"/>
    <w:rsid w:val="00E10E9D"/>
    <w:rsid w:val="00E127AD"/>
    <w:rsid w:val="00E167EE"/>
    <w:rsid w:val="00E172B8"/>
    <w:rsid w:val="00E1788A"/>
    <w:rsid w:val="00E17CDB"/>
    <w:rsid w:val="00E20F93"/>
    <w:rsid w:val="00E227AA"/>
    <w:rsid w:val="00E247AC"/>
    <w:rsid w:val="00E27453"/>
    <w:rsid w:val="00E30B9D"/>
    <w:rsid w:val="00E30F26"/>
    <w:rsid w:val="00E322DE"/>
    <w:rsid w:val="00E348CE"/>
    <w:rsid w:val="00E3551D"/>
    <w:rsid w:val="00E36298"/>
    <w:rsid w:val="00E36722"/>
    <w:rsid w:val="00E37FE2"/>
    <w:rsid w:val="00E43690"/>
    <w:rsid w:val="00E44F7F"/>
    <w:rsid w:val="00E45212"/>
    <w:rsid w:val="00E45246"/>
    <w:rsid w:val="00E4768A"/>
    <w:rsid w:val="00E506C1"/>
    <w:rsid w:val="00E523C3"/>
    <w:rsid w:val="00E5549E"/>
    <w:rsid w:val="00E5628D"/>
    <w:rsid w:val="00E57AAA"/>
    <w:rsid w:val="00E60917"/>
    <w:rsid w:val="00E60E3D"/>
    <w:rsid w:val="00E624EE"/>
    <w:rsid w:val="00E63330"/>
    <w:rsid w:val="00E63387"/>
    <w:rsid w:val="00E65AC7"/>
    <w:rsid w:val="00E66BC4"/>
    <w:rsid w:val="00E67EFF"/>
    <w:rsid w:val="00E705D0"/>
    <w:rsid w:val="00E70668"/>
    <w:rsid w:val="00E72DD6"/>
    <w:rsid w:val="00E730BC"/>
    <w:rsid w:val="00E7358D"/>
    <w:rsid w:val="00E73719"/>
    <w:rsid w:val="00E77F5A"/>
    <w:rsid w:val="00E84A00"/>
    <w:rsid w:val="00E84C3E"/>
    <w:rsid w:val="00E863AB"/>
    <w:rsid w:val="00E90BEB"/>
    <w:rsid w:val="00E959C9"/>
    <w:rsid w:val="00E96DB1"/>
    <w:rsid w:val="00E97855"/>
    <w:rsid w:val="00E97999"/>
    <w:rsid w:val="00E97BBD"/>
    <w:rsid w:val="00EA4291"/>
    <w:rsid w:val="00EA569A"/>
    <w:rsid w:val="00EA71E3"/>
    <w:rsid w:val="00EB4DE4"/>
    <w:rsid w:val="00EB5E2C"/>
    <w:rsid w:val="00EB671C"/>
    <w:rsid w:val="00EB778A"/>
    <w:rsid w:val="00EC4A87"/>
    <w:rsid w:val="00EC5F8F"/>
    <w:rsid w:val="00EC64D4"/>
    <w:rsid w:val="00EC6A2A"/>
    <w:rsid w:val="00EC6A31"/>
    <w:rsid w:val="00ED0856"/>
    <w:rsid w:val="00ED0D30"/>
    <w:rsid w:val="00ED1AB5"/>
    <w:rsid w:val="00ED481A"/>
    <w:rsid w:val="00EE03E1"/>
    <w:rsid w:val="00EE1A3E"/>
    <w:rsid w:val="00EE495F"/>
    <w:rsid w:val="00EE4E47"/>
    <w:rsid w:val="00EE6700"/>
    <w:rsid w:val="00EE7787"/>
    <w:rsid w:val="00EE7D65"/>
    <w:rsid w:val="00EF0C58"/>
    <w:rsid w:val="00EF216B"/>
    <w:rsid w:val="00EF22C1"/>
    <w:rsid w:val="00EF33E3"/>
    <w:rsid w:val="00EF4EF3"/>
    <w:rsid w:val="00EF5C8C"/>
    <w:rsid w:val="00EF6CC4"/>
    <w:rsid w:val="00EF6E66"/>
    <w:rsid w:val="00F002E9"/>
    <w:rsid w:val="00F010A2"/>
    <w:rsid w:val="00F03013"/>
    <w:rsid w:val="00F04D19"/>
    <w:rsid w:val="00F04EF3"/>
    <w:rsid w:val="00F05A8D"/>
    <w:rsid w:val="00F10D27"/>
    <w:rsid w:val="00F13E0B"/>
    <w:rsid w:val="00F14733"/>
    <w:rsid w:val="00F151B0"/>
    <w:rsid w:val="00F15294"/>
    <w:rsid w:val="00F16309"/>
    <w:rsid w:val="00F20B66"/>
    <w:rsid w:val="00F21C1B"/>
    <w:rsid w:val="00F22220"/>
    <w:rsid w:val="00F2244C"/>
    <w:rsid w:val="00F22E3A"/>
    <w:rsid w:val="00F2662B"/>
    <w:rsid w:val="00F26BE1"/>
    <w:rsid w:val="00F31BD4"/>
    <w:rsid w:val="00F32684"/>
    <w:rsid w:val="00F32BF5"/>
    <w:rsid w:val="00F33935"/>
    <w:rsid w:val="00F34D2E"/>
    <w:rsid w:val="00F37AB4"/>
    <w:rsid w:val="00F40695"/>
    <w:rsid w:val="00F41526"/>
    <w:rsid w:val="00F42687"/>
    <w:rsid w:val="00F43D63"/>
    <w:rsid w:val="00F44CCB"/>
    <w:rsid w:val="00F45090"/>
    <w:rsid w:val="00F47DBB"/>
    <w:rsid w:val="00F548D0"/>
    <w:rsid w:val="00F54DDC"/>
    <w:rsid w:val="00F55347"/>
    <w:rsid w:val="00F56EA2"/>
    <w:rsid w:val="00F60AE0"/>
    <w:rsid w:val="00F60E2D"/>
    <w:rsid w:val="00F614AD"/>
    <w:rsid w:val="00F63340"/>
    <w:rsid w:val="00F6577A"/>
    <w:rsid w:val="00F6644B"/>
    <w:rsid w:val="00F70428"/>
    <w:rsid w:val="00F707C4"/>
    <w:rsid w:val="00F7093F"/>
    <w:rsid w:val="00F70A9E"/>
    <w:rsid w:val="00F715C8"/>
    <w:rsid w:val="00F72980"/>
    <w:rsid w:val="00F7526C"/>
    <w:rsid w:val="00F75508"/>
    <w:rsid w:val="00F75E16"/>
    <w:rsid w:val="00F77444"/>
    <w:rsid w:val="00F77818"/>
    <w:rsid w:val="00F805C0"/>
    <w:rsid w:val="00F838AA"/>
    <w:rsid w:val="00F85BC7"/>
    <w:rsid w:val="00F8638C"/>
    <w:rsid w:val="00F87267"/>
    <w:rsid w:val="00F8786F"/>
    <w:rsid w:val="00F903BF"/>
    <w:rsid w:val="00F907DC"/>
    <w:rsid w:val="00F9088F"/>
    <w:rsid w:val="00F919A2"/>
    <w:rsid w:val="00F92944"/>
    <w:rsid w:val="00F9597B"/>
    <w:rsid w:val="00F96AB9"/>
    <w:rsid w:val="00FA0E2E"/>
    <w:rsid w:val="00FA2EDC"/>
    <w:rsid w:val="00FA3757"/>
    <w:rsid w:val="00FA4BA1"/>
    <w:rsid w:val="00FA597D"/>
    <w:rsid w:val="00FA6472"/>
    <w:rsid w:val="00FA6EED"/>
    <w:rsid w:val="00FA7613"/>
    <w:rsid w:val="00FB5AA5"/>
    <w:rsid w:val="00FC0A1B"/>
    <w:rsid w:val="00FC18B6"/>
    <w:rsid w:val="00FC3066"/>
    <w:rsid w:val="00FC3417"/>
    <w:rsid w:val="00FC34BB"/>
    <w:rsid w:val="00FC43D9"/>
    <w:rsid w:val="00FC475F"/>
    <w:rsid w:val="00FC4E84"/>
    <w:rsid w:val="00FD274E"/>
    <w:rsid w:val="00FD2806"/>
    <w:rsid w:val="00FD36DF"/>
    <w:rsid w:val="00FD39A4"/>
    <w:rsid w:val="00FE07AB"/>
    <w:rsid w:val="00FE4010"/>
    <w:rsid w:val="00FE640E"/>
    <w:rsid w:val="00FF1AD2"/>
    <w:rsid w:val="00FF3185"/>
    <w:rsid w:val="00FF3526"/>
    <w:rsid w:val="00FF45C4"/>
    <w:rsid w:val="00FF5561"/>
    <w:rsid w:val="00FF6E2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4D0052"/>
  <w15:docId w15:val="{42ED2E8C-F671-4838-8DCE-85ADB9DC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0BC"/>
    <w:pPr>
      <w:spacing w:after="0" w:line="240" w:lineRule="auto"/>
    </w:pPr>
    <w:rPr>
      <w:rFonts w:ascii="Rockwell" w:eastAsia="Times New Roman" w:hAnsi="Rockwell" w:cs="Times New Roman"/>
      <w:szCs w:val="24"/>
    </w:rPr>
  </w:style>
  <w:style w:type="paragraph" w:styleId="Heading1">
    <w:name w:val="heading 1"/>
    <w:basedOn w:val="Normal"/>
    <w:next w:val="Normal"/>
    <w:link w:val="Heading1Char"/>
    <w:qFormat/>
    <w:rsid w:val="00331254"/>
    <w:pPr>
      <w:keepNext/>
      <w:outlineLvl w:val="0"/>
    </w:pPr>
    <w:rPr>
      <w:rFonts w:cs="Arial"/>
      <w:b/>
    </w:rPr>
  </w:style>
  <w:style w:type="paragraph" w:styleId="Heading2">
    <w:name w:val="heading 2"/>
    <w:basedOn w:val="Normal"/>
    <w:next w:val="Normal"/>
    <w:link w:val="Heading2Char"/>
    <w:uiPriority w:val="9"/>
    <w:unhideWhenUsed/>
    <w:qFormat/>
    <w:rsid w:val="00C7622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hAnsi="Verdana"/>
      <w:b/>
      <w:bCs/>
      <w:sz w:val="28"/>
      <w:szCs w:val="28"/>
    </w:rPr>
  </w:style>
  <w:style w:type="paragraph" w:styleId="Heading5">
    <w:name w:val="heading 5"/>
    <w:basedOn w:val="Normal"/>
    <w:next w:val="Normal"/>
    <w:link w:val="Heading5Char"/>
    <w:uiPriority w:val="9"/>
    <w:unhideWhenUsed/>
    <w:qFormat/>
    <w:rsid w:val="00BC7DF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b/>
      <w:color w:val="FF3300"/>
    </w:rPr>
  </w:style>
  <w:style w:type="paragraph" w:styleId="ListParagraph">
    <w:name w:val="List Paragraph"/>
    <w:basedOn w:val="Normal"/>
    <w:link w:val="ListParagraphChar"/>
    <w:uiPriority w:val="34"/>
    <w:qFormat/>
    <w:rsid w:val="003D78DD"/>
    <w:pPr>
      <w:ind w:left="720"/>
      <w:contextualSpacing/>
    </w:pPr>
  </w:style>
  <w:style w:type="paragraph" w:customStyle="1" w:styleId="Headinglevel1">
    <w:name w:val="Heading level 1"/>
    <w:basedOn w:val="Normal"/>
    <w:qFormat/>
    <w:rsid w:val="00B04A81"/>
    <w:pPr>
      <w:spacing w:after="240"/>
      <w:outlineLvl w:val="0"/>
    </w:pPr>
    <w:rPr>
      <w:b/>
      <w:color w:val="003399"/>
      <w:sz w:val="24"/>
      <w:szCs w:val="28"/>
    </w:rPr>
  </w:style>
  <w:style w:type="paragraph" w:styleId="Footer">
    <w:name w:val="footer"/>
    <w:basedOn w:val="Normal"/>
    <w:link w:val="FooterChar"/>
    <w:uiPriority w:val="99"/>
    <w:unhideWhenUsed/>
    <w:rsid w:val="00EE7787"/>
    <w:pPr>
      <w:tabs>
        <w:tab w:val="center" w:pos="4513"/>
        <w:tab w:val="right" w:pos="9026"/>
      </w:tabs>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line="241" w:lineRule="atLeast"/>
    </w:pPr>
    <w:rPr>
      <w:rFonts w:ascii="Adobe Garamond Pro" w:eastAsiaTheme="minorHAnsi" w:hAnsi="Adobe Garamond Pro"/>
      <w:lang w:eastAsia="en-US"/>
    </w:rPr>
  </w:style>
  <w:style w:type="paragraph" w:customStyle="1" w:styleId="Pa10">
    <w:name w:val="Pa10"/>
    <w:basedOn w:val="Normal"/>
    <w:next w:val="Normal"/>
    <w:uiPriority w:val="99"/>
    <w:rsid w:val="002B169B"/>
    <w:pPr>
      <w:autoSpaceDE w:val="0"/>
      <w:autoSpaceDN w:val="0"/>
      <w:adjustRightInd w:val="0"/>
      <w:spacing w:line="241" w:lineRule="atLeast"/>
    </w:pPr>
    <w:rPr>
      <w:rFonts w:ascii="Adobe Garamond Pro" w:eastAsiaTheme="minorHAnsi" w:hAnsi="Adobe Garamond Pro"/>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hAnsi="Verdana"/>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hAnsi="Times New Roman"/>
    </w:rPr>
  </w:style>
  <w:style w:type="character" w:customStyle="1" w:styleId="UnresolvedMention1">
    <w:name w:val="Unresolved Mention1"/>
    <w:basedOn w:val="DefaultParagraphFont"/>
    <w:uiPriority w:val="99"/>
    <w:semiHidden/>
    <w:unhideWhenUsed/>
    <w:rsid w:val="0038011C"/>
    <w:rPr>
      <w:color w:val="808080"/>
      <w:shd w:val="clear" w:color="auto" w:fill="E6E6E6"/>
    </w:rPr>
  </w:style>
  <w:style w:type="character" w:styleId="Strong">
    <w:name w:val="Strong"/>
    <w:basedOn w:val="DefaultParagraphFont"/>
    <w:uiPriority w:val="22"/>
    <w:qFormat/>
    <w:rsid w:val="003C3394"/>
    <w:rPr>
      <w:b/>
      <w:bCs/>
    </w:rPr>
  </w:style>
  <w:style w:type="paragraph" w:customStyle="1" w:styleId="TextBox">
    <w:name w:val="TextBox"/>
    <w:basedOn w:val="Normal"/>
    <w:link w:val="TextBoxChar"/>
    <w:qFormat/>
    <w:rsid w:val="0001118D"/>
    <w:pPr>
      <w:spacing w:after="120" w:line="288" w:lineRule="auto"/>
    </w:pPr>
    <w:rPr>
      <w:b/>
      <w:sz w:val="24"/>
    </w:rPr>
  </w:style>
  <w:style w:type="character" w:customStyle="1" w:styleId="TextBoxChar">
    <w:name w:val="TextBox Char"/>
    <w:link w:val="TextBox"/>
    <w:rsid w:val="0001118D"/>
    <w:rPr>
      <w:rFonts w:ascii="Rockwell" w:eastAsia="Times New Roman" w:hAnsi="Rockwell" w:cs="Times New Roman"/>
      <w:b/>
      <w:sz w:val="24"/>
      <w:szCs w:val="24"/>
    </w:rPr>
  </w:style>
  <w:style w:type="paragraph" w:styleId="TOC4">
    <w:name w:val="toc 4"/>
    <w:basedOn w:val="Normal"/>
    <w:next w:val="Normal"/>
    <w:autoRedefine/>
    <w:uiPriority w:val="39"/>
    <w:unhideWhenUsed/>
    <w:rsid w:val="0044345D"/>
    <w:pPr>
      <w:spacing w:after="100"/>
      <w:ind w:left="720"/>
    </w:pPr>
    <w:rPr>
      <w:rFonts w:asciiTheme="minorHAnsi" w:eastAsiaTheme="minorEastAsia" w:hAnsiTheme="minorHAnsi" w:cstheme="minorBidi"/>
      <w:sz w:val="24"/>
    </w:rPr>
  </w:style>
  <w:style w:type="paragraph" w:styleId="TOC5">
    <w:name w:val="toc 5"/>
    <w:basedOn w:val="Normal"/>
    <w:next w:val="Normal"/>
    <w:autoRedefine/>
    <w:uiPriority w:val="39"/>
    <w:unhideWhenUsed/>
    <w:rsid w:val="0044345D"/>
    <w:pPr>
      <w:spacing w:after="100"/>
      <w:ind w:left="960"/>
    </w:pPr>
    <w:rPr>
      <w:rFonts w:asciiTheme="minorHAnsi" w:eastAsiaTheme="minorEastAsia" w:hAnsiTheme="minorHAnsi" w:cstheme="minorBidi"/>
      <w:sz w:val="24"/>
    </w:rPr>
  </w:style>
  <w:style w:type="paragraph" w:styleId="TOC6">
    <w:name w:val="toc 6"/>
    <w:basedOn w:val="Normal"/>
    <w:next w:val="Normal"/>
    <w:autoRedefine/>
    <w:uiPriority w:val="39"/>
    <w:unhideWhenUsed/>
    <w:rsid w:val="0044345D"/>
    <w:pPr>
      <w:spacing w:after="100"/>
      <w:ind w:left="1200"/>
    </w:pPr>
    <w:rPr>
      <w:rFonts w:asciiTheme="minorHAnsi" w:eastAsiaTheme="minorEastAsia" w:hAnsiTheme="minorHAnsi" w:cstheme="minorBidi"/>
      <w:sz w:val="24"/>
    </w:rPr>
  </w:style>
  <w:style w:type="paragraph" w:styleId="TOC7">
    <w:name w:val="toc 7"/>
    <w:basedOn w:val="Normal"/>
    <w:next w:val="Normal"/>
    <w:autoRedefine/>
    <w:uiPriority w:val="39"/>
    <w:unhideWhenUsed/>
    <w:rsid w:val="0044345D"/>
    <w:pPr>
      <w:spacing w:after="100"/>
      <w:ind w:left="1440"/>
    </w:pPr>
    <w:rPr>
      <w:rFonts w:asciiTheme="minorHAnsi" w:eastAsiaTheme="minorEastAsia" w:hAnsiTheme="minorHAnsi" w:cstheme="minorBidi"/>
      <w:sz w:val="24"/>
    </w:rPr>
  </w:style>
  <w:style w:type="paragraph" w:styleId="TOC8">
    <w:name w:val="toc 8"/>
    <w:basedOn w:val="Normal"/>
    <w:next w:val="Normal"/>
    <w:autoRedefine/>
    <w:uiPriority w:val="39"/>
    <w:unhideWhenUsed/>
    <w:rsid w:val="0044345D"/>
    <w:pPr>
      <w:spacing w:after="100"/>
      <w:ind w:left="1680"/>
    </w:pPr>
    <w:rPr>
      <w:rFonts w:asciiTheme="minorHAnsi" w:eastAsiaTheme="minorEastAsia" w:hAnsiTheme="minorHAnsi" w:cstheme="minorBidi"/>
      <w:sz w:val="24"/>
    </w:rPr>
  </w:style>
  <w:style w:type="paragraph" w:styleId="TOC9">
    <w:name w:val="toc 9"/>
    <w:basedOn w:val="Normal"/>
    <w:next w:val="Normal"/>
    <w:autoRedefine/>
    <w:uiPriority w:val="39"/>
    <w:unhideWhenUsed/>
    <w:rsid w:val="0044345D"/>
    <w:pPr>
      <w:spacing w:after="100"/>
      <w:ind w:left="1920"/>
    </w:pPr>
    <w:rPr>
      <w:rFonts w:asciiTheme="minorHAnsi" w:eastAsiaTheme="minorEastAsia" w:hAnsiTheme="minorHAnsi" w:cstheme="minorBidi"/>
      <w:sz w:val="24"/>
    </w:rPr>
  </w:style>
  <w:style w:type="character" w:customStyle="1" w:styleId="ListParagraphChar">
    <w:name w:val="List Paragraph Char"/>
    <w:basedOn w:val="DefaultParagraphFont"/>
    <w:link w:val="ListParagraph"/>
    <w:uiPriority w:val="34"/>
    <w:locked/>
    <w:rsid w:val="00F43D63"/>
    <w:rPr>
      <w:rFonts w:ascii="Rockwell" w:eastAsia="Times New Roman" w:hAnsi="Rockwel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5796">
      <w:bodyDiv w:val="1"/>
      <w:marLeft w:val="0"/>
      <w:marRight w:val="0"/>
      <w:marTop w:val="0"/>
      <w:marBottom w:val="0"/>
      <w:divBdr>
        <w:top w:val="none" w:sz="0" w:space="0" w:color="auto"/>
        <w:left w:val="none" w:sz="0" w:space="0" w:color="auto"/>
        <w:bottom w:val="none" w:sz="0" w:space="0" w:color="auto"/>
        <w:right w:val="none" w:sz="0" w:space="0" w:color="auto"/>
      </w:divBdr>
    </w:div>
    <w:div w:id="69036549">
      <w:bodyDiv w:val="1"/>
      <w:marLeft w:val="0"/>
      <w:marRight w:val="0"/>
      <w:marTop w:val="0"/>
      <w:marBottom w:val="0"/>
      <w:divBdr>
        <w:top w:val="none" w:sz="0" w:space="0" w:color="auto"/>
        <w:left w:val="none" w:sz="0" w:space="0" w:color="auto"/>
        <w:bottom w:val="none" w:sz="0" w:space="0" w:color="auto"/>
        <w:right w:val="none" w:sz="0" w:space="0" w:color="auto"/>
      </w:divBdr>
      <w:divsChild>
        <w:div w:id="182325553">
          <w:marLeft w:val="0"/>
          <w:marRight w:val="0"/>
          <w:marTop w:val="0"/>
          <w:marBottom w:val="0"/>
          <w:divBdr>
            <w:top w:val="none" w:sz="0" w:space="0" w:color="auto"/>
            <w:left w:val="none" w:sz="0" w:space="0" w:color="auto"/>
            <w:bottom w:val="none" w:sz="0" w:space="0" w:color="auto"/>
            <w:right w:val="none" w:sz="0" w:space="0" w:color="auto"/>
          </w:divBdr>
          <w:divsChild>
            <w:div w:id="1428649472">
              <w:marLeft w:val="0"/>
              <w:marRight w:val="0"/>
              <w:marTop w:val="0"/>
              <w:marBottom w:val="0"/>
              <w:divBdr>
                <w:top w:val="none" w:sz="0" w:space="0" w:color="auto"/>
                <w:left w:val="none" w:sz="0" w:space="0" w:color="auto"/>
                <w:bottom w:val="none" w:sz="0" w:space="0" w:color="auto"/>
                <w:right w:val="none" w:sz="0" w:space="0" w:color="auto"/>
              </w:divBdr>
              <w:divsChild>
                <w:div w:id="7668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4388">
      <w:bodyDiv w:val="1"/>
      <w:marLeft w:val="0"/>
      <w:marRight w:val="0"/>
      <w:marTop w:val="0"/>
      <w:marBottom w:val="0"/>
      <w:divBdr>
        <w:top w:val="none" w:sz="0" w:space="0" w:color="auto"/>
        <w:left w:val="none" w:sz="0" w:space="0" w:color="auto"/>
        <w:bottom w:val="none" w:sz="0" w:space="0" w:color="auto"/>
        <w:right w:val="none" w:sz="0" w:space="0" w:color="auto"/>
      </w:divBdr>
    </w:div>
    <w:div w:id="131869986">
      <w:bodyDiv w:val="1"/>
      <w:marLeft w:val="0"/>
      <w:marRight w:val="0"/>
      <w:marTop w:val="0"/>
      <w:marBottom w:val="0"/>
      <w:divBdr>
        <w:top w:val="none" w:sz="0" w:space="0" w:color="auto"/>
        <w:left w:val="none" w:sz="0" w:space="0" w:color="auto"/>
        <w:bottom w:val="none" w:sz="0" w:space="0" w:color="auto"/>
        <w:right w:val="none" w:sz="0" w:space="0" w:color="auto"/>
      </w:divBdr>
    </w:div>
    <w:div w:id="135029483">
      <w:bodyDiv w:val="1"/>
      <w:marLeft w:val="0"/>
      <w:marRight w:val="0"/>
      <w:marTop w:val="0"/>
      <w:marBottom w:val="0"/>
      <w:divBdr>
        <w:top w:val="none" w:sz="0" w:space="0" w:color="auto"/>
        <w:left w:val="none" w:sz="0" w:space="0" w:color="auto"/>
        <w:bottom w:val="none" w:sz="0" w:space="0" w:color="auto"/>
        <w:right w:val="none" w:sz="0" w:space="0" w:color="auto"/>
      </w:divBdr>
      <w:divsChild>
        <w:div w:id="790174699">
          <w:marLeft w:val="0"/>
          <w:marRight w:val="0"/>
          <w:marTop w:val="0"/>
          <w:marBottom w:val="0"/>
          <w:divBdr>
            <w:top w:val="none" w:sz="0" w:space="0" w:color="auto"/>
            <w:left w:val="none" w:sz="0" w:space="0" w:color="auto"/>
            <w:bottom w:val="none" w:sz="0" w:space="0" w:color="auto"/>
            <w:right w:val="none" w:sz="0" w:space="0" w:color="auto"/>
          </w:divBdr>
          <w:divsChild>
            <w:div w:id="1156343756">
              <w:marLeft w:val="0"/>
              <w:marRight w:val="0"/>
              <w:marTop w:val="0"/>
              <w:marBottom w:val="0"/>
              <w:divBdr>
                <w:top w:val="none" w:sz="0" w:space="0" w:color="auto"/>
                <w:left w:val="none" w:sz="0" w:space="0" w:color="auto"/>
                <w:bottom w:val="none" w:sz="0" w:space="0" w:color="auto"/>
                <w:right w:val="none" w:sz="0" w:space="0" w:color="auto"/>
              </w:divBdr>
              <w:divsChild>
                <w:div w:id="16232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73070">
      <w:bodyDiv w:val="1"/>
      <w:marLeft w:val="0"/>
      <w:marRight w:val="0"/>
      <w:marTop w:val="0"/>
      <w:marBottom w:val="0"/>
      <w:divBdr>
        <w:top w:val="none" w:sz="0" w:space="0" w:color="auto"/>
        <w:left w:val="none" w:sz="0" w:space="0" w:color="auto"/>
        <w:bottom w:val="none" w:sz="0" w:space="0" w:color="auto"/>
        <w:right w:val="none" w:sz="0" w:space="0" w:color="auto"/>
      </w:divBdr>
      <w:divsChild>
        <w:div w:id="1126846923">
          <w:marLeft w:val="0"/>
          <w:marRight w:val="0"/>
          <w:marTop w:val="0"/>
          <w:marBottom w:val="0"/>
          <w:divBdr>
            <w:top w:val="none" w:sz="0" w:space="0" w:color="auto"/>
            <w:left w:val="none" w:sz="0" w:space="0" w:color="auto"/>
            <w:bottom w:val="none" w:sz="0" w:space="0" w:color="auto"/>
            <w:right w:val="none" w:sz="0" w:space="0" w:color="auto"/>
          </w:divBdr>
          <w:divsChild>
            <w:div w:id="513153087">
              <w:marLeft w:val="0"/>
              <w:marRight w:val="0"/>
              <w:marTop w:val="0"/>
              <w:marBottom w:val="0"/>
              <w:divBdr>
                <w:top w:val="none" w:sz="0" w:space="0" w:color="auto"/>
                <w:left w:val="none" w:sz="0" w:space="0" w:color="auto"/>
                <w:bottom w:val="none" w:sz="0" w:space="0" w:color="auto"/>
                <w:right w:val="none" w:sz="0" w:space="0" w:color="auto"/>
              </w:divBdr>
              <w:divsChild>
                <w:div w:id="7462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7012">
      <w:bodyDiv w:val="1"/>
      <w:marLeft w:val="0"/>
      <w:marRight w:val="0"/>
      <w:marTop w:val="0"/>
      <w:marBottom w:val="0"/>
      <w:divBdr>
        <w:top w:val="none" w:sz="0" w:space="0" w:color="auto"/>
        <w:left w:val="none" w:sz="0" w:space="0" w:color="auto"/>
        <w:bottom w:val="none" w:sz="0" w:space="0" w:color="auto"/>
        <w:right w:val="none" w:sz="0" w:space="0" w:color="auto"/>
      </w:divBdr>
      <w:divsChild>
        <w:div w:id="1041251806">
          <w:marLeft w:val="0"/>
          <w:marRight w:val="0"/>
          <w:marTop w:val="0"/>
          <w:marBottom w:val="0"/>
          <w:divBdr>
            <w:top w:val="none" w:sz="0" w:space="0" w:color="auto"/>
            <w:left w:val="none" w:sz="0" w:space="0" w:color="auto"/>
            <w:bottom w:val="none" w:sz="0" w:space="0" w:color="auto"/>
            <w:right w:val="none" w:sz="0" w:space="0" w:color="auto"/>
          </w:divBdr>
          <w:divsChild>
            <w:div w:id="43409812">
              <w:marLeft w:val="0"/>
              <w:marRight w:val="0"/>
              <w:marTop w:val="0"/>
              <w:marBottom w:val="0"/>
              <w:divBdr>
                <w:top w:val="none" w:sz="0" w:space="0" w:color="auto"/>
                <w:left w:val="none" w:sz="0" w:space="0" w:color="auto"/>
                <w:bottom w:val="none" w:sz="0" w:space="0" w:color="auto"/>
                <w:right w:val="none" w:sz="0" w:space="0" w:color="auto"/>
              </w:divBdr>
              <w:divsChild>
                <w:div w:id="1933968431">
                  <w:marLeft w:val="0"/>
                  <w:marRight w:val="0"/>
                  <w:marTop w:val="0"/>
                  <w:marBottom w:val="0"/>
                  <w:divBdr>
                    <w:top w:val="none" w:sz="0" w:space="0" w:color="auto"/>
                    <w:left w:val="none" w:sz="0" w:space="0" w:color="auto"/>
                    <w:bottom w:val="none" w:sz="0" w:space="0" w:color="auto"/>
                    <w:right w:val="none" w:sz="0" w:space="0" w:color="auto"/>
                  </w:divBdr>
                  <w:divsChild>
                    <w:div w:id="71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10252">
              <w:marLeft w:val="0"/>
              <w:marRight w:val="0"/>
              <w:marTop w:val="0"/>
              <w:marBottom w:val="0"/>
              <w:divBdr>
                <w:top w:val="none" w:sz="0" w:space="0" w:color="auto"/>
                <w:left w:val="none" w:sz="0" w:space="0" w:color="auto"/>
                <w:bottom w:val="none" w:sz="0" w:space="0" w:color="auto"/>
                <w:right w:val="none" w:sz="0" w:space="0" w:color="auto"/>
              </w:divBdr>
              <w:divsChild>
                <w:div w:id="1842893956">
                  <w:marLeft w:val="0"/>
                  <w:marRight w:val="0"/>
                  <w:marTop w:val="0"/>
                  <w:marBottom w:val="0"/>
                  <w:divBdr>
                    <w:top w:val="none" w:sz="0" w:space="0" w:color="auto"/>
                    <w:left w:val="none" w:sz="0" w:space="0" w:color="auto"/>
                    <w:bottom w:val="none" w:sz="0" w:space="0" w:color="auto"/>
                    <w:right w:val="none" w:sz="0" w:space="0" w:color="auto"/>
                  </w:divBdr>
                  <w:divsChild>
                    <w:div w:id="354499728">
                      <w:marLeft w:val="0"/>
                      <w:marRight w:val="0"/>
                      <w:marTop w:val="0"/>
                      <w:marBottom w:val="0"/>
                      <w:divBdr>
                        <w:top w:val="none" w:sz="0" w:space="0" w:color="auto"/>
                        <w:left w:val="none" w:sz="0" w:space="0" w:color="auto"/>
                        <w:bottom w:val="none" w:sz="0" w:space="0" w:color="auto"/>
                        <w:right w:val="none" w:sz="0" w:space="0" w:color="auto"/>
                      </w:divBdr>
                    </w:div>
                  </w:divsChild>
                </w:div>
                <w:div w:id="954219181">
                  <w:marLeft w:val="0"/>
                  <w:marRight w:val="0"/>
                  <w:marTop w:val="0"/>
                  <w:marBottom w:val="0"/>
                  <w:divBdr>
                    <w:top w:val="none" w:sz="0" w:space="0" w:color="auto"/>
                    <w:left w:val="none" w:sz="0" w:space="0" w:color="auto"/>
                    <w:bottom w:val="none" w:sz="0" w:space="0" w:color="auto"/>
                    <w:right w:val="none" w:sz="0" w:space="0" w:color="auto"/>
                  </w:divBdr>
                  <w:divsChild>
                    <w:div w:id="1527595417">
                      <w:marLeft w:val="0"/>
                      <w:marRight w:val="0"/>
                      <w:marTop w:val="0"/>
                      <w:marBottom w:val="0"/>
                      <w:divBdr>
                        <w:top w:val="none" w:sz="0" w:space="0" w:color="auto"/>
                        <w:left w:val="none" w:sz="0" w:space="0" w:color="auto"/>
                        <w:bottom w:val="none" w:sz="0" w:space="0" w:color="auto"/>
                        <w:right w:val="none" w:sz="0" w:space="0" w:color="auto"/>
                      </w:divBdr>
                    </w:div>
                  </w:divsChild>
                </w:div>
                <w:div w:id="348677883">
                  <w:marLeft w:val="0"/>
                  <w:marRight w:val="0"/>
                  <w:marTop w:val="0"/>
                  <w:marBottom w:val="0"/>
                  <w:divBdr>
                    <w:top w:val="none" w:sz="0" w:space="0" w:color="auto"/>
                    <w:left w:val="none" w:sz="0" w:space="0" w:color="auto"/>
                    <w:bottom w:val="none" w:sz="0" w:space="0" w:color="auto"/>
                    <w:right w:val="none" w:sz="0" w:space="0" w:color="auto"/>
                  </w:divBdr>
                  <w:divsChild>
                    <w:div w:id="221604148">
                      <w:marLeft w:val="0"/>
                      <w:marRight w:val="0"/>
                      <w:marTop w:val="0"/>
                      <w:marBottom w:val="0"/>
                      <w:divBdr>
                        <w:top w:val="none" w:sz="0" w:space="0" w:color="auto"/>
                        <w:left w:val="none" w:sz="0" w:space="0" w:color="auto"/>
                        <w:bottom w:val="none" w:sz="0" w:space="0" w:color="auto"/>
                        <w:right w:val="none" w:sz="0" w:space="0" w:color="auto"/>
                      </w:divBdr>
                    </w:div>
                  </w:divsChild>
                </w:div>
                <w:div w:id="1289892273">
                  <w:marLeft w:val="0"/>
                  <w:marRight w:val="0"/>
                  <w:marTop w:val="0"/>
                  <w:marBottom w:val="0"/>
                  <w:divBdr>
                    <w:top w:val="none" w:sz="0" w:space="0" w:color="auto"/>
                    <w:left w:val="none" w:sz="0" w:space="0" w:color="auto"/>
                    <w:bottom w:val="none" w:sz="0" w:space="0" w:color="auto"/>
                    <w:right w:val="none" w:sz="0" w:space="0" w:color="auto"/>
                  </w:divBdr>
                  <w:divsChild>
                    <w:div w:id="1431509242">
                      <w:marLeft w:val="0"/>
                      <w:marRight w:val="0"/>
                      <w:marTop w:val="0"/>
                      <w:marBottom w:val="0"/>
                      <w:divBdr>
                        <w:top w:val="none" w:sz="0" w:space="0" w:color="auto"/>
                        <w:left w:val="none" w:sz="0" w:space="0" w:color="auto"/>
                        <w:bottom w:val="none" w:sz="0" w:space="0" w:color="auto"/>
                        <w:right w:val="none" w:sz="0" w:space="0" w:color="auto"/>
                      </w:divBdr>
                    </w:div>
                  </w:divsChild>
                </w:div>
                <w:div w:id="1732263807">
                  <w:marLeft w:val="0"/>
                  <w:marRight w:val="0"/>
                  <w:marTop w:val="0"/>
                  <w:marBottom w:val="0"/>
                  <w:divBdr>
                    <w:top w:val="none" w:sz="0" w:space="0" w:color="auto"/>
                    <w:left w:val="none" w:sz="0" w:space="0" w:color="auto"/>
                    <w:bottom w:val="none" w:sz="0" w:space="0" w:color="auto"/>
                    <w:right w:val="none" w:sz="0" w:space="0" w:color="auto"/>
                  </w:divBdr>
                  <w:divsChild>
                    <w:div w:id="20678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120933">
      <w:bodyDiv w:val="1"/>
      <w:marLeft w:val="0"/>
      <w:marRight w:val="0"/>
      <w:marTop w:val="0"/>
      <w:marBottom w:val="0"/>
      <w:divBdr>
        <w:top w:val="none" w:sz="0" w:space="0" w:color="auto"/>
        <w:left w:val="none" w:sz="0" w:space="0" w:color="auto"/>
        <w:bottom w:val="none" w:sz="0" w:space="0" w:color="auto"/>
        <w:right w:val="none" w:sz="0" w:space="0" w:color="auto"/>
      </w:divBdr>
    </w:div>
    <w:div w:id="263150733">
      <w:bodyDiv w:val="1"/>
      <w:marLeft w:val="0"/>
      <w:marRight w:val="0"/>
      <w:marTop w:val="0"/>
      <w:marBottom w:val="0"/>
      <w:divBdr>
        <w:top w:val="none" w:sz="0" w:space="0" w:color="auto"/>
        <w:left w:val="none" w:sz="0" w:space="0" w:color="auto"/>
        <w:bottom w:val="none" w:sz="0" w:space="0" w:color="auto"/>
        <w:right w:val="none" w:sz="0" w:space="0" w:color="auto"/>
      </w:divBdr>
      <w:divsChild>
        <w:div w:id="2141411751">
          <w:marLeft w:val="0"/>
          <w:marRight w:val="0"/>
          <w:marTop w:val="0"/>
          <w:marBottom w:val="0"/>
          <w:divBdr>
            <w:top w:val="none" w:sz="0" w:space="0" w:color="auto"/>
            <w:left w:val="none" w:sz="0" w:space="0" w:color="auto"/>
            <w:bottom w:val="none" w:sz="0" w:space="0" w:color="auto"/>
            <w:right w:val="none" w:sz="0" w:space="0" w:color="auto"/>
          </w:divBdr>
          <w:divsChild>
            <w:div w:id="209344465">
              <w:marLeft w:val="0"/>
              <w:marRight w:val="0"/>
              <w:marTop w:val="0"/>
              <w:marBottom w:val="0"/>
              <w:divBdr>
                <w:top w:val="none" w:sz="0" w:space="0" w:color="auto"/>
                <w:left w:val="none" w:sz="0" w:space="0" w:color="auto"/>
                <w:bottom w:val="none" w:sz="0" w:space="0" w:color="auto"/>
                <w:right w:val="none" w:sz="0" w:space="0" w:color="auto"/>
              </w:divBdr>
              <w:divsChild>
                <w:div w:id="38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4004">
      <w:bodyDiv w:val="1"/>
      <w:marLeft w:val="0"/>
      <w:marRight w:val="0"/>
      <w:marTop w:val="0"/>
      <w:marBottom w:val="0"/>
      <w:divBdr>
        <w:top w:val="none" w:sz="0" w:space="0" w:color="auto"/>
        <w:left w:val="none" w:sz="0" w:space="0" w:color="auto"/>
        <w:bottom w:val="none" w:sz="0" w:space="0" w:color="auto"/>
        <w:right w:val="none" w:sz="0" w:space="0" w:color="auto"/>
      </w:divBdr>
      <w:divsChild>
        <w:div w:id="1731341309">
          <w:marLeft w:val="0"/>
          <w:marRight w:val="0"/>
          <w:marTop w:val="0"/>
          <w:marBottom w:val="0"/>
          <w:divBdr>
            <w:top w:val="none" w:sz="0" w:space="0" w:color="auto"/>
            <w:left w:val="none" w:sz="0" w:space="0" w:color="auto"/>
            <w:bottom w:val="none" w:sz="0" w:space="0" w:color="auto"/>
            <w:right w:val="none" w:sz="0" w:space="0" w:color="auto"/>
          </w:divBdr>
          <w:divsChild>
            <w:div w:id="756024441">
              <w:marLeft w:val="0"/>
              <w:marRight w:val="0"/>
              <w:marTop w:val="0"/>
              <w:marBottom w:val="0"/>
              <w:divBdr>
                <w:top w:val="none" w:sz="0" w:space="0" w:color="auto"/>
                <w:left w:val="none" w:sz="0" w:space="0" w:color="auto"/>
                <w:bottom w:val="none" w:sz="0" w:space="0" w:color="auto"/>
                <w:right w:val="none" w:sz="0" w:space="0" w:color="auto"/>
              </w:divBdr>
              <w:divsChild>
                <w:div w:id="1711879159">
                  <w:marLeft w:val="0"/>
                  <w:marRight w:val="0"/>
                  <w:marTop w:val="0"/>
                  <w:marBottom w:val="0"/>
                  <w:divBdr>
                    <w:top w:val="none" w:sz="0" w:space="0" w:color="auto"/>
                    <w:left w:val="none" w:sz="0" w:space="0" w:color="auto"/>
                    <w:bottom w:val="none" w:sz="0" w:space="0" w:color="auto"/>
                    <w:right w:val="none" w:sz="0" w:space="0" w:color="auto"/>
                  </w:divBdr>
                </w:div>
              </w:divsChild>
            </w:div>
            <w:div w:id="1304891859">
              <w:marLeft w:val="0"/>
              <w:marRight w:val="0"/>
              <w:marTop w:val="0"/>
              <w:marBottom w:val="0"/>
              <w:divBdr>
                <w:top w:val="none" w:sz="0" w:space="0" w:color="auto"/>
                <w:left w:val="none" w:sz="0" w:space="0" w:color="auto"/>
                <w:bottom w:val="none" w:sz="0" w:space="0" w:color="auto"/>
                <w:right w:val="none" w:sz="0" w:space="0" w:color="auto"/>
              </w:divBdr>
              <w:divsChild>
                <w:div w:id="5426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10731">
      <w:bodyDiv w:val="1"/>
      <w:marLeft w:val="0"/>
      <w:marRight w:val="0"/>
      <w:marTop w:val="0"/>
      <w:marBottom w:val="0"/>
      <w:divBdr>
        <w:top w:val="none" w:sz="0" w:space="0" w:color="auto"/>
        <w:left w:val="none" w:sz="0" w:space="0" w:color="auto"/>
        <w:bottom w:val="none" w:sz="0" w:space="0" w:color="auto"/>
        <w:right w:val="none" w:sz="0" w:space="0" w:color="auto"/>
      </w:divBdr>
    </w:div>
    <w:div w:id="334575297">
      <w:bodyDiv w:val="1"/>
      <w:marLeft w:val="0"/>
      <w:marRight w:val="0"/>
      <w:marTop w:val="0"/>
      <w:marBottom w:val="0"/>
      <w:divBdr>
        <w:top w:val="none" w:sz="0" w:space="0" w:color="auto"/>
        <w:left w:val="none" w:sz="0" w:space="0" w:color="auto"/>
        <w:bottom w:val="none" w:sz="0" w:space="0" w:color="auto"/>
        <w:right w:val="none" w:sz="0" w:space="0" w:color="auto"/>
      </w:divBdr>
    </w:div>
    <w:div w:id="370421453">
      <w:bodyDiv w:val="1"/>
      <w:marLeft w:val="0"/>
      <w:marRight w:val="0"/>
      <w:marTop w:val="0"/>
      <w:marBottom w:val="0"/>
      <w:divBdr>
        <w:top w:val="none" w:sz="0" w:space="0" w:color="auto"/>
        <w:left w:val="none" w:sz="0" w:space="0" w:color="auto"/>
        <w:bottom w:val="none" w:sz="0" w:space="0" w:color="auto"/>
        <w:right w:val="none" w:sz="0" w:space="0" w:color="auto"/>
      </w:divBdr>
      <w:divsChild>
        <w:div w:id="909970493">
          <w:marLeft w:val="0"/>
          <w:marRight w:val="0"/>
          <w:marTop w:val="0"/>
          <w:marBottom w:val="0"/>
          <w:divBdr>
            <w:top w:val="none" w:sz="0" w:space="0" w:color="auto"/>
            <w:left w:val="none" w:sz="0" w:space="0" w:color="auto"/>
            <w:bottom w:val="none" w:sz="0" w:space="0" w:color="auto"/>
            <w:right w:val="none" w:sz="0" w:space="0" w:color="auto"/>
          </w:divBdr>
          <w:divsChild>
            <w:div w:id="1502742820">
              <w:marLeft w:val="0"/>
              <w:marRight w:val="0"/>
              <w:marTop w:val="0"/>
              <w:marBottom w:val="0"/>
              <w:divBdr>
                <w:top w:val="none" w:sz="0" w:space="0" w:color="auto"/>
                <w:left w:val="none" w:sz="0" w:space="0" w:color="auto"/>
                <w:bottom w:val="none" w:sz="0" w:space="0" w:color="auto"/>
                <w:right w:val="none" w:sz="0" w:space="0" w:color="auto"/>
              </w:divBdr>
              <w:divsChild>
                <w:div w:id="15604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892349">
      <w:bodyDiv w:val="1"/>
      <w:marLeft w:val="0"/>
      <w:marRight w:val="0"/>
      <w:marTop w:val="0"/>
      <w:marBottom w:val="0"/>
      <w:divBdr>
        <w:top w:val="none" w:sz="0" w:space="0" w:color="auto"/>
        <w:left w:val="none" w:sz="0" w:space="0" w:color="auto"/>
        <w:bottom w:val="none" w:sz="0" w:space="0" w:color="auto"/>
        <w:right w:val="none" w:sz="0" w:space="0" w:color="auto"/>
      </w:divBdr>
      <w:divsChild>
        <w:div w:id="1498840433">
          <w:marLeft w:val="0"/>
          <w:marRight w:val="0"/>
          <w:marTop w:val="0"/>
          <w:marBottom w:val="0"/>
          <w:divBdr>
            <w:top w:val="none" w:sz="0" w:space="0" w:color="auto"/>
            <w:left w:val="none" w:sz="0" w:space="0" w:color="auto"/>
            <w:bottom w:val="none" w:sz="0" w:space="0" w:color="auto"/>
            <w:right w:val="none" w:sz="0" w:space="0" w:color="auto"/>
          </w:divBdr>
          <w:divsChild>
            <w:div w:id="2046326938">
              <w:marLeft w:val="0"/>
              <w:marRight w:val="0"/>
              <w:marTop w:val="0"/>
              <w:marBottom w:val="0"/>
              <w:divBdr>
                <w:top w:val="none" w:sz="0" w:space="0" w:color="auto"/>
                <w:left w:val="none" w:sz="0" w:space="0" w:color="auto"/>
                <w:bottom w:val="none" w:sz="0" w:space="0" w:color="auto"/>
                <w:right w:val="none" w:sz="0" w:space="0" w:color="auto"/>
              </w:divBdr>
              <w:divsChild>
                <w:div w:id="1764649233">
                  <w:marLeft w:val="0"/>
                  <w:marRight w:val="0"/>
                  <w:marTop w:val="0"/>
                  <w:marBottom w:val="0"/>
                  <w:divBdr>
                    <w:top w:val="none" w:sz="0" w:space="0" w:color="auto"/>
                    <w:left w:val="none" w:sz="0" w:space="0" w:color="auto"/>
                    <w:bottom w:val="none" w:sz="0" w:space="0" w:color="auto"/>
                    <w:right w:val="none" w:sz="0" w:space="0" w:color="auto"/>
                  </w:divBdr>
                  <w:divsChild>
                    <w:div w:id="1871260327">
                      <w:marLeft w:val="0"/>
                      <w:marRight w:val="0"/>
                      <w:marTop w:val="0"/>
                      <w:marBottom w:val="0"/>
                      <w:divBdr>
                        <w:top w:val="none" w:sz="0" w:space="0" w:color="auto"/>
                        <w:left w:val="none" w:sz="0" w:space="0" w:color="auto"/>
                        <w:bottom w:val="none" w:sz="0" w:space="0" w:color="auto"/>
                        <w:right w:val="none" w:sz="0" w:space="0" w:color="auto"/>
                      </w:divBdr>
                    </w:div>
                  </w:divsChild>
                </w:div>
                <w:div w:id="95251265">
                  <w:marLeft w:val="0"/>
                  <w:marRight w:val="0"/>
                  <w:marTop w:val="0"/>
                  <w:marBottom w:val="0"/>
                  <w:divBdr>
                    <w:top w:val="none" w:sz="0" w:space="0" w:color="auto"/>
                    <w:left w:val="none" w:sz="0" w:space="0" w:color="auto"/>
                    <w:bottom w:val="none" w:sz="0" w:space="0" w:color="auto"/>
                    <w:right w:val="none" w:sz="0" w:space="0" w:color="auto"/>
                  </w:divBdr>
                  <w:divsChild>
                    <w:div w:id="1663852981">
                      <w:marLeft w:val="0"/>
                      <w:marRight w:val="0"/>
                      <w:marTop w:val="0"/>
                      <w:marBottom w:val="0"/>
                      <w:divBdr>
                        <w:top w:val="none" w:sz="0" w:space="0" w:color="auto"/>
                        <w:left w:val="none" w:sz="0" w:space="0" w:color="auto"/>
                        <w:bottom w:val="none" w:sz="0" w:space="0" w:color="auto"/>
                        <w:right w:val="none" w:sz="0" w:space="0" w:color="auto"/>
                      </w:divBdr>
                    </w:div>
                  </w:divsChild>
                </w:div>
                <w:div w:id="924999990">
                  <w:marLeft w:val="0"/>
                  <w:marRight w:val="0"/>
                  <w:marTop w:val="0"/>
                  <w:marBottom w:val="0"/>
                  <w:divBdr>
                    <w:top w:val="none" w:sz="0" w:space="0" w:color="auto"/>
                    <w:left w:val="none" w:sz="0" w:space="0" w:color="auto"/>
                    <w:bottom w:val="none" w:sz="0" w:space="0" w:color="auto"/>
                    <w:right w:val="none" w:sz="0" w:space="0" w:color="auto"/>
                  </w:divBdr>
                  <w:divsChild>
                    <w:div w:id="11125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084846">
      <w:bodyDiv w:val="1"/>
      <w:marLeft w:val="0"/>
      <w:marRight w:val="0"/>
      <w:marTop w:val="0"/>
      <w:marBottom w:val="0"/>
      <w:divBdr>
        <w:top w:val="none" w:sz="0" w:space="0" w:color="auto"/>
        <w:left w:val="none" w:sz="0" w:space="0" w:color="auto"/>
        <w:bottom w:val="none" w:sz="0" w:space="0" w:color="auto"/>
        <w:right w:val="none" w:sz="0" w:space="0" w:color="auto"/>
      </w:divBdr>
      <w:divsChild>
        <w:div w:id="653949154">
          <w:marLeft w:val="0"/>
          <w:marRight w:val="0"/>
          <w:marTop w:val="0"/>
          <w:marBottom w:val="0"/>
          <w:divBdr>
            <w:top w:val="none" w:sz="0" w:space="0" w:color="auto"/>
            <w:left w:val="none" w:sz="0" w:space="0" w:color="auto"/>
            <w:bottom w:val="none" w:sz="0" w:space="0" w:color="auto"/>
            <w:right w:val="none" w:sz="0" w:space="0" w:color="auto"/>
          </w:divBdr>
          <w:divsChild>
            <w:div w:id="610284472">
              <w:marLeft w:val="0"/>
              <w:marRight w:val="0"/>
              <w:marTop w:val="0"/>
              <w:marBottom w:val="0"/>
              <w:divBdr>
                <w:top w:val="none" w:sz="0" w:space="0" w:color="auto"/>
                <w:left w:val="none" w:sz="0" w:space="0" w:color="auto"/>
                <w:bottom w:val="none" w:sz="0" w:space="0" w:color="auto"/>
                <w:right w:val="none" w:sz="0" w:space="0" w:color="auto"/>
              </w:divBdr>
              <w:divsChild>
                <w:div w:id="1369913986">
                  <w:marLeft w:val="0"/>
                  <w:marRight w:val="0"/>
                  <w:marTop w:val="0"/>
                  <w:marBottom w:val="0"/>
                  <w:divBdr>
                    <w:top w:val="none" w:sz="0" w:space="0" w:color="auto"/>
                    <w:left w:val="none" w:sz="0" w:space="0" w:color="auto"/>
                    <w:bottom w:val="none" w:sz="0" w:space="0" w:color="auto"/>
                    <w:right w:val="none" w:sz="0" w:space="0" w:color="auto"/>
                  </w:divBdr>
                </w:div>
              </w:divsChild>
            </w:div>
            <w:div w:id="2130925407">
              <w:marLeft w:val="0"/>
              <w:marRight w:val="0"/>
              <w:marTop w:val="0"/>
              <w:marBottom w:val="0"/>
              <w:divBdr>
                <w:top w:val="none" w:sz="0" w:space="0" w:color="auto"/>
                <w:left w:val="none" w:sz="0" w:space="0" w:color="auto"/>
                <w:bottom w:val="none" w:sz="0" w:space="0" w:color="auto"/>
                <w:right w:val="none" w:sz="0" w:space="0" w:color="auto"/>
              </w:divBdr>
              <w:divsChild>
                <w:div w:id="403769007">
                  <w:marLeft w:val="0"/>
                  <w:marRight w:val="0"/>
                  <w:marTop w:val="0"/>
                  <w:marBottom w:val="0"/>
                  <w:divBdr>
                    <w:top w:val="none" w:sz="0" w:space="0" w:color="auto"/>
                    <w:left w:val="none" w:sz="0" w:space="0" w:color="auto"/>
                    <w:bottom w:val="none" w:sz="0" w:space="0" w:color="auto"/>
                    <w:right w:val="none" w:sz="0" w:space="0" w:color="auto"/>
                  </w:divBdr>
                </w:div>
              </w:divsChild>
            </w:div>
            <w:div w:id="261492441">
              <w:marLeft w:val="0"/>
              <w:marRight w:val="0"/>
              <w:marTop w:val="0"/>
              <w:marBottom w:val="0"/>
              <w:divBdr>
                <w:top w:val="none" w:sz="0" w:space="0" w:color="auto"/>
                <w:left w:val="none" w:sz="0" w:space="0" w:color="auto"/>
                <w:bottom w:val="none" w:sz="0" w:space="0" w:color="auto"/>
                <w:right w:val="none" w:sz="0" w:space="0" w:color="auto"/>
              </w:divBdr>
              <w:divsChild>
                <w:div w:id="1371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330937">
      <w:bodyDiv w:val="1"/>
      <w:marLeft w:val="0"/>
      <w:marRight w:val="0"/>
      <w:marTop w:val="0"/>
      <w:marBottom w:val="0"/>
      <w:divBdr>
        <w:top w:val="none" w:sz="0" w:space="0" w:color="auto"/>
        <w:left w:val="none" w:sz="0" w:space="0" w:color="auto"/>
        <w:bottom w:val="none" w:sz="0" w:space="0" w:color="auto"/>
        <w:right w:val="none" w:sz="0" w:space="0" w:color="auto"/>
      </w:divBdr>
    </w:div>
    <w:div w:id="453058568">
      <w:bodyDiv w:val="1"/>
      <w:marLeft w:val="0"/>
      <w:marRight w:val="0"/>
      <w:marTop w:val="0"/>
      <w:marBottom w:val="0"/>
      <w:divBdr>
        <w:top w:val="none" w:sz="0" w:space="0" w:color="auto"/>
        <w:left w:val="none" w:sz="0" w:space="0" w:color="auto"/>
        <w:bottom w:val="none" w:sz="0" w:space="0" w:color="auto"/>
        <w:right w:val="none" w:sz="0" w:space="0" w:color="auto"/>
      </w:divBdr>
      <w:divsChild>
        <w:div w:id="2038499986">
          <w:marLeft w:val="0"/>
          <w:marRight w:val="0"/>
          <w:marTop w:val="0"/>
          <w:marBottom w:val="0"/>
          <w:divBdr>
            <w:top w:val="none" w:sz="0" w:space="0" w:color="auto"/>
            <w:left w:val="none" w:sz="0" w:space="0" w:color="auto"/>
            <w:bottom w:val="none" w:sz="0" w:space="0" w:color="auto"/>
            <w:right w:val="none" w:sz="0" w:space="0" w:color="auto"/>
          </w:divBdr>
          <w:divsChild>
            <w:div w:id="542985101">
              <w:marLeft w:val="0"/>
              <w:marRight w:val="0"/>
              <w:marTop w:val="0"/>
              <w:marBottom w:val="0"/>
              <w:divBdr>
                <w:top w:val="none" w:sz="0" w:space="0" w:color="auto"/>
                <w:left w:val="none" w:sz="0" w:space="0" w:color="auto"/>
                <w:bottom w:val="none" w:sz="0" w:space="0" w:color="auto"/>
                <w:right w:val="none" w:sz="0" w:space="0" w:color="auto"/>
              </w:divBdr>
              <w:divsChild>
                <w:div w:id="641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5518">
      <w:bodyDiv w:val="1"/>
      <w:marLeft w:val="0"/>
      <w:marRight w:val="0"/>
      <w:marTop w:val="0"/>
      <w:marBottom w:val="0"/>
      <w:divBdr>
        <w:top w:val="none" w:sz="0" w:space="0" w:color="auto"/>
        <w:left w:val="none" w:sz="0" w:space="0" w:color="auto"/>
        <w:bottom w:val="none" w:sz="0" w:space="0" w:color="auto"/>
        <w:right w:val="none" w:sz="0" w:space="0" w:color="auto"/>
      </w:divBdr>
      <w:divsChild>
        <w:div w:id="1721979573">
          <w:marLeft w:val="0"/>
          <w:marRight w:val="0"/>
          <w:marTop w:val="0"/>
          <w:marBottom w:val="0"/>
          <w:divBdr>
            <w:top w:val="none" w:sz="0" w:space="0" w:color="auto"/>
            <w:left w:val="none" w:sz="0" w:space="0" w:color="auto"/>
            <w:bottom w:val="none" w:sz="0" w:space="0" w:color="auto"/>
            <w:right w:val="none" w:sz="0" w:space="0" w:color="auto"/>
          </w:divBdr>
          <w:divsChild>
            <w:div w:id="1106537986">
              <w:marLeft w:val="0"/>
              <w:marRight w:val="0"/>
              <w:marTop w:val="100"/>
              <w:marBottom w:val="100"/>
              <w:divBdr>
                <w:top w:val="none" w:sz="0" w:space="0" w:color="auto"/>
                <w:left w:val="none" w:sz="0" w:space="0" w:color="auto"/>
                <w:bottom w:val="none" w:sz="0" w:space="0" w:color="auto"/>
                <w:right w:val="none" w:sz="0" w:space="0" w:color="auto"/>
              </w:divBdr>
              <w:divsChild>
                <w:div w:id="420151468">
                  <w:marLeft w:val="0"/>
                  <w:marRight w:val="0"/>
                  <w:marTop w:val="0"/>
                  <w:marBottom w:val="0"/>
                  <w:divBdr>
                    <w:top w:val="none" w:sz="0" w:space="0" w:color="auto"/>
                    <w:left w:val="none" w:sz="0" w:space="0" w:color="auto"/>
                    <w:bottom w:val="none" w:sz="0" w:space="0" w:color="auto"/>
                    <w:right w:val="none" w:sz="0" w:space="0" w:color="auto"/>
                  </w:divBdr>
                  <w:divsChild>
                    <w:div w:id="1101297036">
                      <w:marLeft w:val="0"/>
                      <w:marRight w:val="0"/>
                      <w:marTop w:val="0"/>
                      <w:marBottom w:val="0"/>
                      <w:divBdr>
                        <w:top w:val="none" w:sz="0" w:space="0" w:color="auto"/>
                        <w:left w:val="none" w:sz="0" w:space="0" w:color="auto"/>
                        <w:bottom w:val="none" w:sz="0" w:space="0" w:color="auto"/>
                        <w:right w:val="none" w:sz="0" w:space="0" w:color="auto"/>
                      </w:divBdr>
                      <w:divsChild>
                        <w:div w:id="565603557">
                          <w:marLeft w:val="0"/>
                          <w:marRight w:val="0"/>
                          <w:marTop w:val="0"/>
                          <w:marBottom w:val="0"/>
                          <w:divBdr>
                            <w:top w:val="none" w:sz="0" w:space="0" w:color="auto"/>
                            <w:left w:val="none" w:sz="0" w:space="0" w:color="auto"/>
                            <w:bottom w:val="none" w:sz="0" w:space="0" w:color="auto"/>
                            <w:right w:val="none" w:sz="0" w:space="0" w:color="auto"/>
                          </w:divBdr>
                          <w:divsChild>
                            <w:div w:id="961613147">
                              <w:marLeft w:val="0"/>
                              <w:marRight w:val="0"/>
                              <w:marTop w:val="0"/>
                              <w:marBottom w:val="180"/>
                              <w:divBdr>
                                <w:top w:val="none" w:sz="0" w:space="0" w:color="auto"/>
                                <w:left w:val="none" w:sz="0" w:space="0" w:color="auto"/>
                                <w:bottom w:val="none" w:sz="0" w:space="0" w:color="auto"/>
                                <w:right w:val="none" w:sz="0" w:space="0" w:color="auto"/>
                              </w:divBdr>
                              <w:divsChild>
                                <w:div w:id="87505131">
                                  <w:marLeft w:val="0"/>
                                  <w:marRight w:val="0"/>
                                  <w:marTop w:val="0"/>
                                  <w:marBottom w:val="0"/>
                                  <w:divBdr>
                                    <w:top w:val="none" w:sz="0" w:space="0" w:color="auto"/>
                                    <w:left w:val="none" w:sz="0" w:space="0" w:color="auto"/>
                                    <w:bottom w:val="none" w:sz="0" w:space="0" w:color="auto"/>
                                    <w:right w:val="none" w:sz="0" w:space="0" w:color="auto"/>
                                  </w:divBdr>
                                  <w:divsChild>
                                    <w:div w:id="115373805">
                                      <w:marLeft w:val="0"/>
                                      <w:marRight w:val="0"/>
                                      <w:marTop w:val="0"/>
                                      <w:marBottom w:val="0"/>
                                      <w:divBdr>
                                        <w:top w:val="none" w:sz="0" w:space="0" w:color="auto"/>
                                        <w:left w:val="none" w:sz="0" w:space="0" w:color="auto"/>
                                        <w:bottom w:val="none" w:sz="0" w:space="0" w:color="auto"/>
                                        <w:right w:val="none" w:sz="0" w:space="0" w:color="auto"/>
                                      </w:divBdr>
                                      <w:divsChild>
                                        <w:div w:id="1617177586">
                                          <w:marLeft w:val="0"/>
                                          <w:marRight w:val="0"/>
                                          <w:marTop w:val="0"/>
                                          <w:marBottom w:val="0"/>
                                          <w:divBdr>
                                            <w:top w:val="none" w:sz="0" w:space="0" w:color="auto"/>
                                            <w:left w:val="none" w:sz="0" w:space="0" w:color="auto"/>
                                            <w:bottom w:val="none" w:sz="0" w:space="0" w:color="auto"/>
                                            <w:right w:val="none" w:sz="0" w:space="0" w:color="auto"/>
                                          </w:divBdr>
                                          <w:divsChild>
                                            <w:div w:id="426969248">
                                              <w:marLeft w:val="0"/>
                                              <w:marRight w:val="0"/>
                                              <w:marTop w:val="0"/>
                                              <w:marBottom w:val="0"/>
                                              <w:divBdr>
                                                <w:top w:val="none" w:sz="0" w:space="0" w:color="auto"/>
                                                <w:left w:val="none" w:sz="0" w:space="0" w:color="auto"/>
                                                <w:bottom w:val="none" w:sz="0" w:space="0" w:color="auto"/>
                                                <w:right w:val="none" w:sz="0" w:space="0" w:color="auto"/>
                                              </w:divBdr>
                                              <w:divsChild>
                                                <w:div w:id="1077633288">
                                                  <w:marLeft w:val="0"/>
                                                  <w:marRight w:val="0"/>
                                                  <w:marTop w:val="0"/>
                                                  <w:marBottom w:val="0"/>
                                                  <w:divBdr>
                                                    <w:top w:val="none" w:sz="0" w:space="0" w:color="auto"/>
                                                    <w:left w:val="none" w:sz="0" w:space="0" w:color="auto"/>
                                                    <w:bottom w:val="none" w:sz="0" w:space="0" w:color="auto"/>
                                                    <w:right w:val="none" w:sz="0" w:space="0" w:color="auto"/>
                                                  </w:divBdr>
                                                  <w:divsChild>
                                                    <w:div w:id="869339716">
                                                      <w:marLeft w:val="0"/>
                                                      <w:marRight w:val="0"/>
                                                      <w:marTop w:val="0"/>
                                                      <w:marBottom w:val="0"/>
                                                      <w:divBdr>
                                                        <w:top w:val="none" w:sz="0" w:space="0" w:color="auto"/>
                                                        <w:left w:val="none" w:sz="0" w:space="0" w:color="auto"/>
                                                        <w:bottom w:val="none" w:sz="0" w:space="0" w:color="auto"/>
                                                        <w:right w:val="none" w:sz="0" w:space="0" w:color="auto"/>
                                                      </w:divBdr>
                                                      <w:divsChild>
                                                        <w:div w:id="234168740">
                                                          <w:marLeft w:val="0"/>
                                                          <w:marRight w:val="0"/>
                                                          <w:marTop w:val="0"/>
                                                          <w:marBottom w:val="0"/>
                                                          <w:divBdr>
                                                            <w:top w:val="none" w:sz="0" w:space="0" w:color="auto"/>
                                                            <w:left w:val="none" w:sz="0" w:space="0" w:color="auto"/>
                                                            <w:bottom w:val="none" w:sz="0" w:space="0" w:color="auto"/>
                                                            <w:right w:val="none" w:sz="0" w:space="0" w:color="auto"/>
                                                          </w:divBdr>
                                                          <w:divsChild>
                                                            <w:div w:id="1127815560">
                                                              <w:marLeft w:val="0"/>
                                                              <w:marRight w:val="0"/>
                                                              <w:marTop w:val="0"/>
                                                              <w:marBottom w:val="0"/>
                                                              <w:divBdr>
                                                                <w:top w:val="none" w:sz="0" w:space="0" w:color="auto"/>
                                                                <w:left w:val="none" w:sz="0" w:space="0" w:color="auto"/>
                                                                <w:bottom w:val="none" w:sz="0" w:space="0" w:color="auto"/>
                                                                <w:right w:val="none" w:sz="0" w:space="0" w:color="auto"/>
                                                              </w:divBdr>
                                                              <w:divsChild>
                                                                <w:div w:id="1573813652">
                                                                  <w:marLeft w:val="0"/>
                                                                  <w:marRight w:val="0"/>
                                                                  <w:marTop w:val="0"/>
                                                                  <w:marBottom w:val="0"/>
                                                                  <w:divBdr>
                                                                    <w:top w:val="none" w:sz="0" w:space="0" w:color="auto"/>
                                                                    <w:left w:val="none" w:sz="0" w:space="0" w:color="auto"/>
                                                                    <w:bottom w:val="none" w:sz="0" w:space="0" w:color="auto"/>
                                                                    <w:right w:val="none" w:sz="0" w:space="0" w:color="auto"/>
                                                                  </w:divBdr>
                                                                  <w:divsChild>
                                                                    <w:div w:id="146978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5314596">
      <w:bodyDiv w:val="1"/>
      <w:marLeft w:val="0"/>
      <w:marRight w:val="0"/>
      <w:marTop w:val="0"/>
      <w:marBottom w:val="0"/>
      <w:divBdr>
        <w:top w:val="none" w:sz="0" w:space="0" w:color="auto"/>
        <w:left w:val="none" w:sz="0" w:space="0" w:color="auto"/>
        <w:bottom w:val="none" w:sz="0" w:space="0" w:color="auto"/>
        <w:right w:val="none" w:sz="0" w:space="0" w:color="auto"/>
      </w:divBdr>
      <w:divsChild>
        <w:div w:id="597560685">
          <w:marLeft w:val="0"/>
          <w:marRight w:val="0"/>
          <w:marTop w:val="0"/>
          <w:marBottom w:val="0"/>
          <w:divBdr>
            <w:top w:val="none" w:sz="0" w:space="0" w:color="auto"/>
            <w:left w:val="none" w:sz="0" w:space="0" w:color="auto"/>
            <w:bottom w:val="none" w:sz="0" w:space="0" w:color="auto"/>
            <w:right w:val="none" w:sz="0" w:space="0" w:color="auto"/>
          </w:divBdr>
          <w:divsChild>
            <w:div w:id="1193767454">
              <w:marLeft w:val="0"/>
              <w:marRight w:val="0"/>
              <w:marTop w:val="0"/>
              <w:marBottom w:val="0"/>
              <w:divBdr>
                <w:top w:val="none" w:sz="0" w:space="0" w:color="auto"/>
                <w:left w:val="none" w:sz="0" w:space="0" w:color="auto"/>
                <w:bottom w:val="none" w:sz="0" w:space="0" w:color="auto"/>
                <w:right w:val="none" w:sz="0" w:space="0" w:color="auto"/>
              </w:divBdr>
              <w:divsChild>
                <w:div w:id="6475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2412">
      <w:bodyDiv w:val="1"/>
      <w:marLeft w:val="0"/>
      <w:marRight w:val="0"/>
      <w:marTop w:val="0"/>
      <w:marBottom w:val="0"/>
      <w:divBdr>
        <w:top w:val="none" w:sz="0" w:space="0" w:color="auto"/>
        <w:left w:val="none" w:sz="0" w:space="0" w:color="auto"/>
        <w:bottom w:val="none" w:sz="0" w:space="0" w:color="auto"/>
        <w:right w:val="none" w:sz="0" w:space="0" w:color="auto"/>
      </w:divBdr>
      <w:divsChild>
        <w:div w:id="1081413177">
          <w:marLeft w:val="0"/>
          <w:marRight w:val="0"/>
          <w:marTop w:val="0"/>
          <w:marBottom w:val="0"/>
          <w:divBdr>
            <w:top w:val="none" w:sz="0" w:space="0" w:color="auto"/>
            <w:left w:val="none" w:sz="0" w:space="0" w:color="auto"/>
            <w:bottom w:val="none" w:sz="0" w:space="0" w:color="auto"/>
            <w:right w:val="none" w:sz="0" w:space="0" w:color="auto"/>
          </w:divBdr>
          <w:divsChild>
            <w:div w:id="171990625">
              <w:marLeft w:val="0"/>
              <w:marRight w:val="0"/>
              <w:marTop w:val="0"/>
              <w:marBottom w:val="0"/>
              <w:divBdr>
                <w:top w:val="none" w:sz="0" w:space="0" w:color="auto"/>
                <w:left w:val="none" w:sz="0" w:space="0" w:color="auto"/>
                <w:bottom w:val="none" w:sz="0" w:space="0" w:color="auto"/>
                <w:right w:val="none" w:sz="0" w:space="0" w:color="auto"/>
              </w:divBdr>
              <w:divsChild>
                <w:div w:id="853884726">
                  <w:marLeft w:val="0"/>
                  <w:marRight w:val="0"/>
                  <w:marTop w:val="0"/>
                  <w:marBottom w:val="0"/>
                  <w:divBdr>
                    <w:top w:val="none" w:sz="0" w:space="0" w:color="auto"/>
                    <w:left w:val="none" w:sz="0" w:space="0" w:color="auto"/>
                    <w:bottom w:val="none" w:sz="0" w:space="0" w:color="auto"/>
                    <w:right w:val="none" w:sz="0" w:space="0" w:color="auto"/>
                  </w:divBdr>
                  <w:divsChild>
                    <w:div w:id="191485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9571">
      <w:bodyDiv w:val="1"/>
      <w:marLeft w:val="0"/>
      <w:marRight w:val="0"/>
      <w:marTop w:val="0"/>
      <w:marBottom w:val="0"/>
      <w:divBdr>
        <w:top w:val="none" w:sz="0" w:space="0" w:color="auto"/>
        <w:left w:val="none" w:sz="0" w:space="0" w:color="auto"/>
        <w:bottom w:val="none" w:sz="0" w:space="0" w:color="auto"/>
        <w:right w:val="none" w:sz="0" w:space="0" w:color="auto"/>
      </w:divBdr>
      <w:divsChild>
        <w:div w:id="642124324">
          <w:marLeft w:val="0"/>
          <w:marRight w:val="0"/>
          <w:marTop w:val="0"/>
          <w:marBottom w:val="0"/>
          <w:divBdr>
            <w:top w:val="none" w:sz="0" w:space="0" w:color="auto"/>
            <w:left w:val="none" w:sz="0" w:space="0" w:color="auto"/>
            <w:bottom w:val="none" w:sz="0" w:space="0" w:color="auto"/>
            <w:right w:val="none" w:sz="0" w:space="0" w:color="auto"/>
          </w:divBdr>
          <w:divsChild>
            <w:div w:id="1725372405">
              <w:marLeft w:val="0"/>
              <w:marRight w:val="0"/>
              <w:marTop w:val="0"/>
              <w:marBottom w:val="0"/>
              <w:divBdr>
                <w:top w:val="none" w:sz="0" w:space="0" w:color="auto"/>
                <w:left w:val="none" w:sz="0" w:space="0" w:color="auto"/>
                <w:bottom w:val="none" w:sz="0" w:space="0" w:color="auto"/>
                <w:right w:val="none" w:sz="0" w:space="0" w:color="auto"/>
              </w:divBdr>
              <w:divsChild>
                <w:div w:id="13269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3580">
      <w:bodyDiv w:val="1"/>
      <w:marLeft w:val="0"/>
      <w:marRight w:val="0"/>
      <w:marTop w:val="0"/>
      <w:marBottom w:val="0"/>
      <w:divBdr>
        <w:top w:val="none" w:sz="0" w:space="0" w:color="auto"/>
        <w:left w:val="none" w:sz="0" w:space="0" w:color="auto"/>
        <w:bottom w:val="none" w:sz="0" w:space="0" w:color="auto"/>
        <w:right w:val="none" w:sz="0" w:space="0" w:color="auto"/>
      </w:divBdr>
      <w:divsChild>
        <w:div w:id="512569421">
          <w:marLeft w:val="0"/>
          <w:marRight w:val="0"/>
          <w:marTop w:val="0"/>
          <w:marBottom w:val="0"/>
          <w:divBdr>
            <w:top w:val="none" w:sz="0" w:space="0" w:color="auto"/>
            <w:left w:val="none" w:sz="0" w:space="0" w:color="auto"/>
            <w:bottom w:val="none" w:sz="0" w:space="0" w:color="auto"/>
            <w:right w:val="none" w:sz="0" w:space="0" w:color="auto"/>
          </w:divBdr>
          <w:divsChild>
            <w:div w:id="949245231">
              <w:marLeft w:val="0"/>
              <w:marRight w:val="0"/>
              <w:marTop w:val="0"/>
              <w:marBottom w:val="0"/>
              <w:divBdr>
                <w:top w:val="none" w:sz="0" w:space="0" w:color="auto"/>
                <w:left w:val="none" w:sz="0" w:space="0" w:color="auto"/>
                <w:bottom w:val="none" w:sz="0" w:space="0" w:color="auto"/>
                <w:right w:val="none" w:sz="0" w:space="0" w:color="auto"/>
              </w:divBdr>
              <w:divsChild>
                <w:div w:id="15813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977717">
      <w:bodyDiv w:val="1"/>
      <w:marLeft w:val="0"/>
      <w:marRight w:val="0"/>
      <w:marTop w:val="0"/>
      <w:marBottom w:val="0"/>
      <w:divBdr>
        <w:top w:val="none" w:sz="0" w:space="0" w:color="auto"/>
        <w:left w:val="none" w:sz="0" w:space="0" w:color="auto"/>
        <w:bottom w:val="none" w:sz="0" w:space="0" w:color="auto"/>
        <w:right w:val="none" w:sz="0" w:space="0" w:color="auto"/>
      </w:divBdr>
      <w:divsChild>
        <w:div w:id="414520329">
          <w:marLeft w:val="0"/>
          <w:marRight w:val="0"/>
          <w:marTop w:val="0"/>
          <w:marBottom w:val="0"/>
          <w:divBdr>
            <w:top w:val="none" w:sz="0" w:space="0" w:color="auto"/>
            <w:left w:val="none" w:sz="0" w:space="0" w:color="auto"/>
            <w:bottom w:val="none" w:sz="0" w:space="0" w:color="auto"/>
            <w:right w:val="none" w:sz="0" w:space="0" w:color="auto"/>
          </w:divBdr>
          <w:divsChild>
            <w:div w:id="184363612">
              <w:marLeft w:val="0"/>
              <w:marRight w:val="0"/>
              <w:marTop w:val="0"/>
              <w:marBottom w:val="0"/>
              <w:divBdr>
                <w:top w:val="none" w:sz="0" w:space="0" w:color="auto"/>
                <w:left w:val="none" w:sz="0" w:space="0" w:color="auto"/>
                <w:bottom w:val="none" w:sz="0" w:space="0" w:color="auto"/>
                <w:right w:val="none" w:sz="0" w:space="0" w:color="auto"/>
              </w:divBdr>
              <w:divsChild>
                <w:div w:id="114951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6650">
      <w:bodyDiv w:val="1"/>
      <w:marLeft w:val="0"/>
      <w:marRight w:val="0"/>
      <w:marTop w:val="0"/>
      <w:marBottom w:val="0"/>
      <w:divBdr>
        <w:top w:val="none" w:sz="0" w:space="0" w:color="auto"/>
        <w:left w:val="none" w:sz="0" w:space="0" w:color="auto"/>
        <w:bottom w:val="none" w:sz="0" w:space="0" w:color="auto"/>
        <w:right w:val="none" w:sz="0" w:space="0" w:color="auto"/>
      </w:divBdr>
      <w:divsChild>
        <w:div w:id="172915695">
          <w:marLeft w:val="0"/>
          <w:marRight w:val="0"/>
          <w:marTop w:val="0"/>
          <w:marBottom w:val="0"/>
          <w:divBdr>
            <w:top w:val="none" w:sz="0" w:space="0" w:color="auto"/>
            <w:left w:val="none" w:sz="0" w:space="0" w:color="auto"/>
            <w:bottom w:val="none" w:sz="0" w:space="0" w:color="auto"/>
            <w:right w:val="none" w:sz="0" w:space="0" w:color="auto"/>
          </w:divBdr>
          <w:divsChild>
            <w:div w:id="765810507">
              <w:marLeft w:val="0"/>
              <w:marRight w:val="0"/>
              <w:marTop w:val="0"/>
              <w:marBottom w:val="0"/>
              <w:divBdr>
                <w:top w:val="none" w:sz="0" w:space="0" w:color="auto"/>
                <w:left w:val="none" w:sz="0" w:space="0" w:color="auto"/>
                <w:bottom w:val="none" w:sz="0" w:space="0" w:color="auto"/>
                <w:right w:val="none" w:sz="0" w:space="0" w:color="auto"/>
              </w:divBdr>
              <w:divsChild>
                <w:div w:id="162052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449644">
      <w:bodyDiv w:val="1"/>
      <w:marLeft w:val="0"/>
      <w:marRight w:val="0"/>
      <w:marTop w:val="0"/>
      <w:marBottom w:val="0"/>
      <w:divBdr>
        <w:top w:val="none" w:sz="0" w:space="0" w:color="auto"/>
        <w:left w:val="none" w:sz="0" w:space="0" w:color="auto"/>
        <w:bottom w:val="none" w:sz="0" w:space="0" w:color="auto"/>
        <w:right w:val="none" w:sz="0" w:space="0" w:color="auto"/>
      </w:divBdr>
    </w:div>
    <w:div w:id="629364238">
      <w:bodyDiv w:val="1"/>
      <w:marLeft w:val="0"/>
      <w:marRight w:val="0"/>
      <w:marTop w:val="0"/>
      <w:marBottom w:val="0"/>
      <w:divBdr>
        <w:top w:val="none" w:sz="0" w:space="0" w:color="auto"/>
        <w:left w:val="none" w:sz="0" w:space="0" w:color="auto"/>
        <w:bottom w:val="none" w:sz="0" w:space="0" w:color="auto"/>
        <w:right w:val="none" w:sz="0" w:space="0" w:color="auto"/>
      </w:divBdr>
    </w:div>
    <w:div w:id="644971605">
      <w:bodyDiv w:val="1"/>
      <w:marLeft w:val="0"/>
      <w:marRight w:val="0"/>
      <w:marTop w:val="0"/>
      <w:marBottom w:val="0"/>
      <w:divBdr>
        <w:top w:val="none" w:sz="0" w:space="0" w:color="auto"/>
        <w:left w:val="none" w:sz="0" w:space="0" w:color="auto"/>
        <w:bottom w:val="none" w:sz="0" w:space="0" w:color="auto"/>
        <w:right w:val="none" w:sz="0" w:space="0" w:color="auto"/>
      </w:divBdr>
      <w:divsChild>
        <w:div w:id="1017930516">
          <w:marLeft w:val="0"/>
          <w:marRight w:val="0"/>
          <w:marTop w:val="0"/>
          <w:marBottom w:val="0"/>
          <w:divBdr>
            <w:top w:val="none" w:sz="0" w:space="0" w:color="auto"/>
            <w:left w:val="none" w:sz="0" w:space="0" w:color="auto"/>
            <w:bottom w:val="none" w:sz="0" w:space="0" w:color="auto"/>
            <w:right w:val="none" w:sz="0" w:space="0" w:color="auto"/>
          </w:divBdr>
          <w:divsChild>
            <w:div w:id="1310549861">
              <w:marLeft w:val="0"/>
              <w:marRight w:val="0"/>
              <w:marTop w:val="0"/>
              <w:marBottom w:val="0"/>
              <w:divBdr>
                <w:top w:val="none" w:sz="0" w:space="0" w:color="auto"/>
                <w:left w:val="none" w:sz="0" w:space="0" w:color="auto"/>
                <w:bottom w:val="none" w:sz="0" w:space="0" w:color="auto"/>
                <w:right w:val="none" w:sz="0" w:space="0" w:color="auto"/>
              </w:divBdr>
              <w:divsChild>
                <w:div w:id="5479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3340">
      <w:bodyDiv w:val="1"/>
      <w:marLeft w:val="0"/>
      <w:marRight w:val="0"/>
      <w:marTop w:val="0"/>
      <w:marBottom w:val="0"/>
      <w:divBdr>
        <w:top w:val="none" w:sz="0" w:space="0" w:color="auto"/>
        <w:left w:val="none" w:sz="0" w:space="0" w:color="auto"/>
        <w:bottom w:val="none" w:sz="0" w:space="0" w:color="auto"/>
        <w:right w:val="none" w:sz="0" w:space="0" w:color="auto"/>
      </w:divBdr>
    </w:div>
    <w:div w:id="722409585">
      <w:bodyDiv w:val="1"/>
      <w:marLeft w:val="0"/>
      <w:marRight w:val="0"/>
      <w:marTop w:val="0"/>
      <w:marBottom w:val="0"/>
      <w:divBdr>
        <w:top w:val="none" w:sz="0" w:space="0" w:color="auto"/>
        <w:left w:val="none" w:sz="0" w:space="0" w:color="auto"/>
        <w:bottom w:val="none" w:sz="0" w:space="0" w:color="auto"/>
        <w:right w:val="none" w:sz="0" w:space="0" w:color="auto"/>
      </w:divBdr>
    </w:div>
    <w:div w:id="782654244">
      <w:bodyDiv w:val="1"/>
      <w:marLeft w:val="0"/>
      <w:marRight w:val="0"/>
      <w:marTop w:val="0"/>
      <w:marBottom w:val="0"/>
      <w:divBdr>
        <w:top w:val="none" w:sz="0" w:space="0" w:color="auto"/>
        <w:left w:val="none" w:sz="0" w:space="0" w:color="auto"/>
        <w:bottom w:val="none" w:sz="0" w:space="0" w:color="auto"/>
        <w:right w:val="none" w:sz="0" w:space="0" w:color="auto"/>
      </w:divBdr>
    </w:div>
    <w:div w:id="792014492">
      <w:bodyDiv w:val="1"/>
      <w:marLeft w:val="0"/>
      <w:marRight w:val="0"/>
      <w:marTop w:val="0"/>
      <w:marBottom w:val="0"/>
      <w:divBdr>
        <w:top w:val="none" w:sz="0" w:space="0" w:color="auto"/>
        <w:left w:val="none" w:sz="0" w:space="0" w:color="auto"/>
        <w:bottom w:val="none" w:sz="0" w:space="0" w:color="auto"/>
        <w:right w:val="none" w:sz="0" w:space="0" w:color="auto"/>
      </w:divBdr>
      <w:divsChild>
        <w:div w:id="2144421087">
          <w:marLeft w:val="0"/>
          <w:marRight w:val="0"/>
          <w:marTop w:val="0"/>
          <w:marBottom w:val="0"/>
          <w:divBdr>
            <w:top w:val="none" w:sz="0" w:space="0" w:color="auto"/>
            <w:left w:val="none" w:sz="0" w:space="0" w:color="auto"/>
            <w:bottom w:val="none" w:sz="0" w:space="0" w:color="auto"/>
            <w:right w:val="none" w:sz="0" w:space="0" w:color="auto"/>
          </w:divBdr>
          <w:divsChild>
            <w:div w:id="1761482130">
              <w:marLeft w:val="0"/>
              <w:marRight w:val="0"/>
              <w:marTop w:val="0"/>
              <w:marBottom w:val="0"/>
              <w:divBdr>
                <w:top w:val="none" w:sz="0" w:space="0" w:color="auto"/>
                <w:left w:val="none" w:sz="0" w:space="0" w:color="auto"/>
                <w:bottom w:val="none" w:sz="0" w:space="0" w:color="auto"/>
                <w:right w:val="none" w:sz="0" w:space="0" w:color="auto"/>
              </w:divBdr>
              <w:divsChild>
                <w:div w:id="822433430">
                  <w:marLeft w:val="0"/>
                  <w:marRight w:val="0"/>
                  <w:marTop w:val="0"/>
                  <w:marBottom w:val="0"/>
                  <w:divBdr>
                    <w:top w:val="none" w:sz="0" w:space="0" w:color="auto"/>
                    <w:left w:val="none" w:sz="0" w:space="0" w:color="auto"/>
                    <w:bottom w:val="none" w:sz="0" w:space="0" w:color="auto"/>
                    <w:right w:val="none" w:sz="0" w:space="0" w:color="auto"/>
                  </w:divBdr>
                  <w:divsChild>
                    <w:div w:id="301929825">
                      <w:marLeft w:val="0"/>
                      <w:marRight w:val="0"/>
                      <w:marTop w:val="0"/>
                      <w:marBottom w:val="0"/>
                      <w:divBdr>
                        <w:top w:val="none" w:sz="0" w:space="0" w:color="auto"/>
                        <w:left w:val="none" w:sz="0" w:space="0" w:color="auto"/>
                        <w:bottom w:val="none" w:sz="0" w:space="0" w:color="auto"/>
                        <w:right w:val="none" w:sz="0" w:space="0" w:color="auto"/>
                      </w:divBdr>
                    </w:div>
                  </w:divsChild>
                </w:div>
                <w:div w:id="728768869">
                  <w:marLeft w:val="0"/>
                  <w:marRight w:val="0"/>
                  <w:marTop w:val="0"/>
                  <w:marBottom w:val="0"/>
                  <w:divBdr>
                    <w:top w:val="none" w:sz="0" w:space="0" w:color="auto"/>
                    <w:left w:val="none" w:sz="0" w:space="0" w:color="auto"/>
                    <w:bottom w:val="none" w:sz="0" w:space="0" w:color="auto"/>
                    <w:right w:val="none" w:sz="0" w:space="0" w:color="auto"/>
                  </w:divBdr>
                  <w:divsChild>
                    <w:div w:id="1611157597">
                      <w:marLeft w:val="0"/>
                      <w:marRight w:val="0"/>
                      <w:marTop w:val="0"/>
                      <w:marBottom w:val="0"/>
                      <w:divBdr>
                        <w:top w:val="none" w:sz="0" w:space="0" w:color="auto"/>
                        <w:left w:val="none" w:sz="0" w:space="0" w:color="auto"/>
                        <w:bottom w:val="none" w:sz="0" w:space="0" w:color="auto"/>
                        <w:right w:val="none" w:sz="0" w:space="0" w:color="auto"/>
                      </w:divBdr>
                    </w:div>
                  </w:divsChild>
                </w:div>
                <w:div w:id="644436717">
                  <w:marLeft w:val="0"/>
                  <w:marRight w:val="0"/>
                  <w:marTop w:val="0"/>
                  <w:marBottom w:val="0"/>
                  <w:divBdr>
                    <w:top w:val="none" w:sz="0" w:space="0" w:color="auto"/>
                    <w:left w:val="none" w:sz="0" w:space="0" w:color="auto"/>
                    <w:bottom w:val="none" w:sz="0" w:space="0" w:color="auto"/>
                    <w:right w:val="none" w:sz="0" w:space="0" w:color="auto"/>
                  </w:divBdr>
                  <w:divsChild>
                    <w:div w:id="9073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3453">
      <w:bodyDiv w:val="1"/>
      <w:marLeft w:val="0"/>
      <w:marRight w:val="0"/>
      <w:marTop w:val="0"/>
      <w:marBottom w:val="0"/>
      <w:divBdr>
        <w:top w:val="none" w:sz="0" w:space="0" w:color="auto"/>
        <w:left w:val="none" w:sz="0" w:space="0" w:color="auto"/>
        <w:bottom w:val="none" w:sz="0" w:space="0" w:color="auto"/>
        <w:right w:val="none" w:sz="0" w:space="0" w:color="auto"/>
      </w:divBdr>
      <w:divsChild>
        <w:div w:id="454763534">
          <w:marLeft w:val="0"/>
          <w:marRight w:val="0"/>
          <w:marTop w:val="0"/>
          <w:marBottom w:val="0"/>
          <w:divBdr>
            <w:top w:val="none" w:sz="0" w:space="0" w:color="auto"/>
            <w:left w:val="none" w:sz="0" w:space="0" w:color="auto"/>
            <w:bottom w:val="none" w:sz="0" w:space="0" w:color="auto"/>
            <w:right w:val="none" w:sz="0" w:space="0" w:color="auto"/>
          </w:divBdr>
          <w:divsChild>
            <w:div w:id="2133789224">
              <w:marLeft w:val="0"/>
              <w:marRight w:val="0"/>
              <w:marTop w:val="0"/>
              <w:marBottom w:val="0"/>
              <w:divBdr>
                <w:top w:val="none" w:sz="0" w:space="0" w:color="auto"/>
                <w:left w:val="none" w:sz="0" w:space="0" w:color="auto"/>
                <w:bottom w:val="none" w:sz="0" w:space="0" w:color="auto"/>
                <w:right w:val="none" w:sz="0" w:space="0" w:color="auto"/>
              </w:divBdr>
              <w:divsChild>
                <w:div w:id="11884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73446">
      <w:bodyDiv w:val="1"/>
      <w:marLeft w:val="0"/>
      <w:marRight w:val="0"/>
      <w:marTop w:val="0"/>
      <w:marBottom w:val="0"/>
      <w:divBdr>
        <w:top w:val="none" w:sz="0" w:space="0" w:color="auto"/>
        <w:left w:val="none" w:sz="0" w:space="0" w:color="auto"/>
        <w:bottom w:val="none" w:sz="0" w:space="0" w:color="auto"/>
        <w:right w:val="none" w:sz="0" w:space="0" w:color="auto"/>
      </w:divBdr>
      <w:divsChild>
        <w:div w:id="1738477984">
          <w:marLeft w:val="0"/>
          <w:marRight w:val="0"/>
          <w:marTop w:val="0"/>
          <w:marBottom w:val="0"/>
          <w:divBdr>
            <w:top w:val="none" w:sz="0" w:space="0" w:color="auto"/>
            <w:left w:val="none" w:sz="0" w:space="0" w:color="auto"/>
            <w:bottom w:val="none" w:sz="0" w:space="0" w:color="auto"/>
            <w:right w:val="none" w:sz="0" w:space="0" w:color="auto"/>
          </w:divBdr>
          <w:divsChild>
            <w:div w:id="508520188">
              <w:marLeft w:val="0"/>
              <w:marRight w:val="0"/>
              <w:marTop w:val="0"/>
              <w:marBottom w:val="0"/>
              <w:divBdr>
                <w:top w:val="none" w:sz="0" w:space="0" w:color="auto"/>
                <w:left w:val="none" w:sz="0" w:space="0" w:color="auto"/>
                <w:bottom w:val="none" w:sz="0" w:space="0" w:color="auto"/>
                <w:right w:val="none" w:sz="0" w:space="0" w:color="auto"/>
              </w:divBdr>
              <w:divsChild>
                <w:div w:id="8778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3690">
      <w:bodyDiv w:val="1"/>
      <w:marLeft w:val="0"/>
      <w:marRight w:val="0"/>
      <w:marTop w:val="0"/>
      <w:marBottom w:val="0"/>
      <w:divBdr>
        <w:top w:val="none" w:sz="0" w:space="0" w:color="auto"/>
        <w:left w:val="none" w:sz="0" w:space="0" w:color="auto"/>
        <w:bottom w:val="none" w:sz="0" w:space="0" w:color="auto"/>
        <w:right w:val="none" w:sz="0" w:space="0" w:color="auto"/>
      </w:divBdr>
      <w:divsChild>
        <w:div w:id="545682315">
          <w:marLeft w:val="0"/>
          <w:marRight w:val="0"/>
          <w:marTop w:val="0"/>
          <w:marBottom w:val="0"/>
          <w:divBdr>
            <w:top w:val="none" w:sz="0" w:space="0" w:color="auto"/>
            <w:left w:val="none" w:sz="0" w:space="0" w:color="auto"/>
            <w:bottom w:val="none" w:sz="0" w:space="0" w:color="auto"/>
            <w:right w:val="none" w:sz="0" w:space="0" w:color="auto"/>
          </w:divBdr>
          <w:divsChild>
            <w:div w:id="1277637189">
              <w:marLeft w:val="0"/>
              <w:marRight w:val="0"/>
              <w:marTop w:val="0"/>
              <w:marBottom w:val="0"/>
              <w:divBdr>
                <w:top w:val="none" w:sz="0" w:space="0" w:color="auto"/>
                <w:left w:val="none" w:sz="0" w:space="0" w:color="auto"/>
                <w:bottom w:val="none" w:sz="0" w:space="0" w:color="auto"/>
                <w:right w:val="none" w:sz="0" w:space="0" w:color="auto"/>
              </w:divBdr>
              <w:divsChild>
                <w:div w:id="12523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15854">
      <w:bodyDiv w:val="1"/>
      <w:marLeft w:val="0"/>
      <w:marRight w:val="0"/>
      <w:marTop w:val="0"/>
      <w:marBottom w:val="0"/>
      <w:divBdr>
        <w:top w:val="none" w:sz="0" w:space="0" w:color="auto"/>
        <w:left w:val="none" w:sz="0" w:space="0" w:color="auto"/>
        <w:bottom w:val="none" w:sz="0" w:space="0" w:color="auto"/>
        <w:right w:val="none" w:sz="0" w:space="0" w:color="auto"/>
      </w:divBdr>
      <w:divsChild>
        <w:div w:id="674502112">
          <w:marLeft w:val="0"/>
          <w:marRight w:val="0"/>
          <w:marTop w:val="0"/>
          <w:marBottom w:val="0"/>
          <w:divBdr>
            <w:top w:val="none" w:sz="0" w:space="0" w:color="auto"/>
            <w:left w:val="none" w:sz="0" w:space="0" w:color="auto"/>
            <w:bottom w:val="none" w:sz="0" w:space="0" w:color="auto"/>
            <w:right w:val="none" w:sz="0" w:space="0" w:color="auto"/>
          </w:divBdr>
          <w:divsChild>
            <w:div w:id="1982345911">
              <w:marLeft w:val="0"/>
              <w:marRight w:val="0"/>
              <w:marTop w:val="0"/>
              <w:marBottom w:val="0"/>
              <w:divBdr>
                <w:top w:val="none" w:sz="0" w:space="0" w:color="auto"/>
                <w:left w:val="none" w:sz="0" w:space="0" w:color="auto"/>
                <w:bottom w:val="none" w:sz="0" w:space="0" w:color="auto"/>
                <w:right w:val="none" w:sz="0" w:space="0" w:color="auto"/>
              </w:divBdr>
              <w:divsChild>
                <w:div w:id="19000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2940">
      <w:bodyDiv w:val="1"/>
      <w:marLeft w:val="0"/>
      <w:marRight w:val="0"/>
      <w:marTop w:val="0"/>
      <w:marBottom w:val="0"/>
      <w:divBdr>
        <w:top w:val="none" w:sz="0" w:space="0" w:color="auto"/>
        <w:left w:val="none" w:sz="0" w:space="0" w:color="auto"/>
        <w:bottom w:val="none" w:sz="0" w:space="0" w:color="auto"/>
        <w:right w:val="none" w:sz="0" w:space="0" w:color="auto"/>
      </w:divBdr>
      <w:divsChild>
        <w:div w:id="1887138922">
          <w:marLeft w:val="0"/>
          <w:marRight w:val="0"/>
          <w:marTop w:val="0"/>
          <w:marBottom w:val="0"/>
          <w:divBdr>
            <w:top w:val="none" w:sz="0" w:space="0" w:color="auto"/>
            <w:left w:val="none" w:sz="0" w:space="0" w:color="auto"/>
            <w:bottom w:val="none" w:sz="0" w:space="0" w:color="auto"/>
            <w:right w:val="none" w:sz="0" w:space="0" w:color="auto"/>
          </w:divBdr>
          <w:divsChild>
            <w:div w:id="1120150406">
              <w:marLeft w:val="0"/>
              <w:marRight w:val="0"/>
              <w:marTop w:val="0"/>
              <w:marBottom w:val="0"/>
              <w:divBdr>
                <w:top w:val="none" w:sz="0" w:space="0" w:color="auto"/>
                <w:left w:val="none" w:sz="0" w:space="0" w:color="auto"/>
                <w:bottom w:val="none" w:sz="0" w:space="0" w:color="auto"/>
                <w:right w:val="none" w:sz="0" w:space="0" w:color="auto"/>
              </w:divBdr>
              <w:divsChild>
                <w:div w:id="12838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220884">
      <w:bodyDiv w:val="1"/>
      <w:marLeft w:val="0"/>
      <w:marRight w:val="0"/>
      <w:marTop w:val="0"/>
      <w:marBottom w:val="0"/>
      <w:divBdr>
        <w:top w:val="none" w:sz="0" w:space="0" w:color="auto"/>
        <w:left w:val="none" w:sz="0" w:space="0" w:color="auto"/>
        <w:bottom w:val="none" w:sz="0" w:space="0" w:color="auto"/>
        <w:right w:val="none" w:sz="0" w:space="0" w:color="auto"/>
      </w:divBdr>
      <w:divsChild>
        <w:div w:id="1957977760">
          <w:marLeft w:val="0"/>
          <w:marRight w:val="0"/>
          <w:marTop w:val="0"/>
          <w:marBottom w:val="0"/>
          <w:divBdr>
            <w:top w:val="none" w:sz="0" w:space="0" w:color="auto"/>
            <w:left w:val="none" w:sz="0" w:space="0" w:color="auto"/>
            <w:bottom w:val="none" w:sz="0" w:space="0" w:color="auto"/>
            <w:right w:val="none" w:sz="0" w:space="0" w:color="auto"/>
          </w:divBdr>
          <w:divsChild>
            <w:div w:id="1620909978">
              <w:marLeft w:val="0"/>
              <w:marRight w:val="0"/>
              <w:marTop w:val="0"/>
              <w:marBottom w:val="0"/>
              <w:divBdr>
                <w:top w:val="none" w:sz="0" w:space="0" w:color="auto"/>
                <w:left w:val="none" w:sz="0" w:space="0" w:color="auto"/>
                <w:bottom w:val="none" w:sz="0" w:space="0" w:color="auto"/>
                <w:right w:val="none" w:sz="0" w:space="0" w:color="auto"/>
              </w:divBdr>
              <w:divsChild>
                <w:div w:id="4554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08434">
      <w:bodyDiv w:val="1"/>
      <w:marLeft w:val="0"/>
      <w:marRight w:val="0"/>
      <w:marTop w:val="0"/>
      <w:marBottom w:val="0"/>
      <w:divBdr>
        <w:top w:val="none" w:sz="0" w:space="0" w:color="auto"/>
        <w:left w:val="none" w:sz="0" w:space="0" w:color="auto"/>
        <w:bottom w:val="none" w:sz="0" w:space="0" w:color="auto"/>
        <w:right w:val="none" w:sz="0" w:space="0" w:color="auto"/>
      </w:divBdr>
    </w:div>
    <w:div w:id="1053968683">
      <w:bodyDiv w:val="1"/>
      <w:marLeft w:val="0"/>
      <w:marRight w:val="0"/>
      <w:marTop w:val="0"/>
      <w:marBottom w:val="0"/>
      <w:divBdr>
        <w:top w:val="none" w:sz="0" w:space="0" w:color="auto"/>
        <w:left w:val="none" w:sz="0" w:space="0" w:color="auto"/>
        <w:bottom w:val="none" w:sz="0" w:space="0" w:color="auto"/>
        <w:right w:val="none" w:sz="0" w:space="0" w:color="auto"/>
      </w:divBdr>
      <w:divsChild>
        <w:div w:id="1343430486">
          <w:marLeft w:val="0"/>
          <w:marRight w:val="0"/>
          <w:marTop w:val="0"/>
          <w:marBottom w:val="0"/>
          <w:divBdr>
            <w:top w:val="none" w:sz="0" w:space="0" w:color="auto"/>
            <w:left w:val="none" w:sz="0" w:space="0" w:color="auto"/>
            <w:bottom w:val="none" w:sz="0" w:space="0" w:color="auto"/>
            <w:right w:val="none" w:sz="0" w:space="0" w:color="auto"/>
          </w:divBdr>
          <w:divsChild>
            <w:div w:id="1854110007">
              <w:marLeft w:val="0"/>
              <w:marRight w:val="0"/>
              <w:marTop w:val="0"/>
              <w:marBottom w:val="0"/>
              <w:divBdr>
                <w:top w:val="none" w:sz="0" w:space="0" w:color="auto"/>
                <w:left w:val="none" w:sz="0" w:space="0" w:color="auto"/>
                <w:bottom w:val="none" w:sz="0" w:space="0" w:color="auto"/>
                <w:right w:val="none" w:sz="0" w:space="0" w:color="auto"/>
              </w:divBdr>
              <w:divsChild>
                <w:div w:id="17901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2010">
      <w:bodyDiv w:val="1"/>
      <w:marLeft w:val="0"/>
      <w:marRight w:val="0"/>
      <w:marTop w:val="0"/>
      <w:marBottom w:val="0"/>
      <w:divBdr>
        <w:top w:val="none" w:sz="0" w:space="0" w:color="auto"/>
        <w:left w:val="none" w:sz="0" w:space="0" w:color="auto"/>
        <w:bottom w:val="none" w:sz="0" w:space="0" w:color="auto"/>
        <w:right w:val="none" w:sz="0" w:space="0" w:color="auto"/>
      </w:divBdr>
      <w:divsChild>
        <w:div w:id="1036735612">
          <w:marLeft w:val="0"/>
          <w:marRight w:val="0"/>
          <w:marTop w:val="0"/>
          <w:marBottom w:val="0"/>
          <w:divBdr>
            <w:top w:val="none" w:sz="0" w:space="0" w:color="auto"/>
            <w:left w:val="none" w:sz="0" w:space="0" w:color="auto"/>
            <w:bottom w:val="none" w:sz="0" w:space="0" w:color="auto"/>
            <w:right w:val="none" w:sz="0" w:space="0" w:color="auto"/>
          </w:divBdr>
          <w:divsChild>
            <w:div w:id="217016696">
              <w:marLeft w:val="0"/>
              <w:marRight w:val="0"/>
              <w:marTop w:val="0"/>
              <w:marBottom w:val="0"/>
              <w:divBdr>
                <w:top w:val="none" w:sz="0" w:space="0" w:color="auto"/>
                <w:left w:val="none" w:sz="0" w:space="0" w:color="auto"/>
                <w:bottom w:val="none" w:sz="0" w:space="0" w:color="auto"/>
                <w:right w:val="none" w:sz="0" w:space="0" w:color="auto"/>
              </w:divBdr>
              <w:divsChild>
                <w:div w:id="182068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6800">
      <w:bodyDiv w:val="1"/>
      <w:marLeft w:val="0"/>
      <w:marRight w:val="0"/>
      <w:marTop w:val="0"/>
      <w:marBottom w:val="0"/>
      <w:divBdr>
        <w:top w:val="none" w:sz="0" w:space="0" w:color="auto"/>
        <w:left w:val="none" w:sz="0" w:space="0" w:color="auto"/>
        <w:bottom w:val="none" w:sz="0" w:space="0" w:color="auto"/>
        <w:right w:val="none" w:sz="0" w:space="0" w:color="auto"/>
      </w:divBdr>
    </w:div>
    <w:div w:id="1112700824">
      <w:bodyDiv w:val="1"/>
      <w:marLeft w:val="0"/>
      <w:marRight w:val="0"/>
      <w:marTop w:val="0"/>
      <w:marBottom w:val="0"/>
      <w:divBdr>
        <w:top w:val="none" w:sz="0" w:space="0" w:color="auto"/>
        <w:left w:val="none" w:sz="0" w:space="0" w:color="auto"/>
        <w:bottom w:val="none" w:sz="0" w:space="0" w:color="auto"/>
        <w:right w:val="none" w:sz="0" w:space="0" w:color="auto"/>
      </w:divBdr>
      <w:divsChild>
        <w:div w:id="1656567677">
          <w:marLeft w:val="0"/>
          <w:marRight w:val="0"/>
          <w:marTop w:val="0"/>
          <w:marBottom w:val="0"/>
          <w:divBdr>
            <w:top w:val="none" w:sz="0" w:space="0" w:color="auto"/>
            <w:left w:val="none" w:sz="0" w:space="0" w:color="auto"/>
            <w:bottom w:val="none" w:sz="0" w:space="0" w:color="auto"/>
            <w:right w:val="none" w:sz="0" w:space="0" w:color="auto"/>
          </w:divBdr>
          <w:divsChild>
            <w:div w:id="44374637">
              <w:marLeft w:val="0"/>
              <w:marRight w:val="0"/>
              <w:marTop w:val="0"/>
              <w:marBottom w:val="0"/>
              <w:divBdr>
                <w:top w:val="none" w:sz="0" w:space="0" w:color="auto"/>
                <w:left w:val="none" w:sz="0" w:space="0" w:color="auto"/>
                <w:bottom w:val="none" w:sz="0" w:space="0" w:color="auto"/>
                <w:right w:val="none" w:sz="0" w:space="0" w:color="auto"/>
              </w:divBdr>
              <w:divsChild>
                <w:div w:id="20231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227">
      <w:bodyDiv w:val="1"/>
      <w:marLeft w:val="0"/>
      <w:marRight w:val="0"/>
      <w:marTop w:val="0"/>
      <w:marBottom w:val="0"/>
      <w:divBdr>
        <w:top w:val="none" w:sz="0" w:space="0" w:color="auto"/>
        <w:left w:val="none" w:sz="0" w:space="0" w:color="auto"/>
        <w:bottom w:val="none" w:sz="0" w:space="0" w:color="auto"/>
        <w:right w:val="none" w:sz="0" w:space="0" w:color="auto"/>
      </w:divBdr>
      <w:divsChild>
        <w:div w:id="1489442629">
          <w:marLeft w:val="0"/>
          <w:marRight w:val="0"/>
          <w:marTop w:val="0"/>
          <w:marBottom w:val="0"/>
          <w:divBdr>
            <w:top w:val="none" w:sz="0" w:space="0" w:color="auto"/>
            <w:left w:val="none" w:sz="0" w:space="0" w:color="auto"/>
            <w:bottom w:val="none" w:sz="0" w:space="0" w:color="auto"/>
            <w:right w:val="none" w:sz="0" w:space="0" w:color="auto"/>
          </w:divBdr>
          <w:divsChild>
            <w:div w:id="1538857684">
              <w:marLeft w:val="0"/>
              <w:marRight w:val="0"/>
              <w:marTop w:val="0"/>
              <w:marBottom w:val="0"/>
              <w:divBdr>
                <w:top w:val="none" w:sz="0" w:space="0" w:color="auto"/>
                <w:left w:val="none" w:sz="0" w:space="0" w:color="auto"/>
                <w:bottom w:val="none" w:sz="0" w:space="0" w:color="auto"/>
                <w:right w:val="none" w:sz="0" w:space="0" w:color="auto"/>
              </w:divBdr>
              <w:divsChild>
                <w:div w:id="10631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2795">
      <w:bodyDiv w:val="1"/>
      <w:marLeft w:val="0"/>
      <w:marRight w:val="0"/>
      <w:marTop w:val="0"/>
      <w:marBottom w:val="0"/>
      <w:divBdr>
        <w:top w:val="none" w:sz="0" w:space="0" w:color="auto"/>
        <w:left w:val="none" w:sz="0" w:space="0" w:color="auto"/>
        <w:bottom w:val="none" w:sz="0" w:space="0" w:color="auto"/>
        <w:right w:val="none" w:sz="0" w:space="0" w:color="auto"/>
      </w:divBdr>
      <w:divsChild>
        <w:div w:id="944383801">
          <w:marLeft w:val="0"/>
          <w:marRight w:val="0"/>
          <w:marTop w:val="0"/>
          <w:marBottom w:val="0"/>
          <w:divBdr>
            <w:top w:val="none" w:sz="0" w:space="0" w:color="auto"/>
            <w:left w:val="none" w:sz="0" w:space="0" w:color="auto"/>
            <w:bottom w:val="none" w:sz="0" w:space="0" w:color="auto"/>
            <w:right w:val="none" w:sz="0" w:space="0" w:color="auto"/>
          </w:divBdr>
          <w:divsChild>
            <w:div w:id="1585797004">
              <w:marLeft w:val="0"/>
              <w:marRight w:val="0"/>
              <w:marTop w:val="0"/>
              <w:marBottom w:val="0"/>
              <w:divBdr>
                <w:top w:val="none" w:sz="0" w:space="0" w:color="auto"/>
                <w:left w:val="none" w:sz="0" w:space="0" w:color="auto"/>
                <w:bottom w:val="none" w:sz="0" w:space="0" w:color="auto"/>
                <w:right w:val="none" w:sz="0" w:space="0" w:color="auto"/>
              </w:divBdr>
              <w:divsChild>
                <w:div w:id="822241059">
                  <w:marLeft w:val="0"/>
                  <w:marRight w:val="0"/>
                  <w:marTop w:val="0"/>
                  <w:marBottom w:val="0"/>
                  <w:divBdr>
                    <w:top w:val="none" w:sz="0" w:space="0" w:color="auto"/>
                    <w:left w:val="none" w:sz="0" w:space="0" w:color="auto"/>
                    <w:bottom w:val="none" w:sz="0" w:space="0" w:color="auto"/>
                    <w:right w:val="none" w:sz="0" w:space="0" w:color="auto"/>
                  </w:divBdr>
                </w:div>
              </w:divsChild>
            </w:div>
            <w:div w:id="1976057225">
              <w:marLeft w:val="0"/>
              <w:marRight w:val="0"/>
              <w:marTop w:val="0"/>
              <w:marBottom w:val="0"/>
              <w:divBdr>
                <w:top w:val="none" w:sz="0" w:space="0" w:color="auto"/>
                <w:left w:val="none" w:sz="0" w:space="0" w:color="auto"/>
                <w:bottom w:val="none" w:sz="0" w:space="0" w:color="auto"/>
                <w:right w:val="none" w:sz="0" w:space="0" w:color="auto"/>
              </w:divBdr>
              <w:divsChild>
                <w:div w:id="11860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725626">
      <w:bodyDiv w:val="1"/>
      <w:marLeft w:val="0"/>
      <w:marRight w:val="0"/>
      <w:marTop w:val="0"/>
      <w:marBottom w:val="0"/>
      <w:divBdr>
        <w:top w:val="none" w:sz="0" w:space="0" w:color="auto"/>
        <w:left w:val="none" w:sz="0" w:space="0" w:color="auto"/>
        <w:bottom w:val="none" w:sz="0" w:space="0" w:color="auto"/>
        <w:right w:val="none" w:sz="0" w:space="0" w:color="auto"/>
      </w:divBdr>
      <w:divsChild>
        <w:div w:id="1800686269">
          <w:marLeft w:val="0"/>
          <w:marRight w:val="0"/>
          <w:marTop w:val="0"/>
          <w:marBottom w:val="0"/>
          <w:divBdr>
            <w:top w:val="none" w:sz="0" w:space="0" w:color="auto"/>
            <w:left w:val="none" w:sz="0" w:space="0" w:color="auto"/>
            <w:bottom w:val="none" w:sz="0" w:space="0" w:color="auto"/>
            <w:right w:val="none" w:sz="0" w:space="0" w:color="auto"/>
          </w:divBdr>
          <w:divsChild>
            <w:div w:id="670522150">
              <w:marLeft w:val="0"/>
              <w:marRight w:val="0"/>
              <w:marTop w:val="0"/>
              <w:marBottom w:val="0"/>
              <w:divBdr>
                <w:top w:val="none" w:sz="0" w:space="0" w:color="auto"/>
                <w:left w:val="none" w:sz="0" w:space="0" w:color="auto"/>
                <w:bottom w:val="none" w:sz="0" w:space="0" w:color="auto"/>
                <w:right w:val="none" w:sz="0" w:space="0" w:color="auto"/>
              </w:divBdr>
              <w:divsChild>
                <w:div w:id="9033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2750">
      <w:bodyDiv w:val="1"/>
      <w:marLeft w:val="0"/>
      <w:marRight w:val="0"/>
      <w:marTop w:val="0"/>
      <w:marBottom w:val="0"/>
      <w:divBdr>
        <w:top w:val="none" w:sz="0" w:space="0" w:color="auto"/>
        <w:left w:val="none" w:sz="0" w:space="0" w:color="auto"/>
        <w:bottom w:val="none" w:sz="0" w:space="0" w:color="auto"/>
        <w:right w:val="none" w:sz="0" w:space="0" w:color="auto"/>
      </w:divBdr>
      <w:divsChild>
        <w:div w:id="1032456304">
          <w:marLeft w:val="0"/>
          <w:marRight w:val="0"/>
          <w:marTop w:val="0"/>
          <w:marBottom w:val="0"/>
          <w:divBdr>
            <w:top w:val="none" w:sz="0" w:space="0" w:color="auto"/>
            <w:left w:val="none" w:sz="0" w:space="0" w:color="auto"/>
            <w:bottom w:val="none" w:sz="0" w:space="0" w:color="auto"/>
            <w:right w:val="none" w:sz="0" w:space="0" w:color="auto"/>
          </w:divBdr>
          <w:divsChild>
            <w:div w:id="431054369">
              <w:marLeft w:val="0"/>
              <w:marRight w:val="0"/>
              <w:marTop w:val="0"/>
              <w:marBottom w:val="0"/>
              <w:divBdr>
                <w:top w:val="none" w:sz="0" w:space="0" w:color="auto"/>
                <w:left w:val="none" w:sz="0" w:space="0" w:color="auto"/>
                <w:bottom w:val="none" w:sz="0" w:space="0" w:color="auto"/>
                <w:right w:val="none" w:sz="0" w:space="0" w:color="auto"/>
              </w:divBdr>
              <w:divsChild>
                <w:div w:id="147934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172433">
      <w:bodyDiv w:val="1"/>
      <w:marLeft w:val="0"/>
      <w:marRight w:val="0"/>
      <w:marTop w:val="0"/>
      <w:marBottom w:val="0"/>
      <w:divBdr>
        <w:top w:val="none" w:sz="0" w:space="0" w:color="auto"/>
        <w:left w:val="none" w:sz="0" w:space="0" w:color="auto"/>
        <w:bottom w:val="none" w:sz="0" w:space="0" w:color="auto"/>
        <w:right w:val="none" w:sz="0" w:space="0" w:color="auto"/>
      </w:divBdr>
      <w:divsChild>
        <w:div w:id="1020401491">
          <w:marLeft w:val="0"/>
          <w:marRight w:val="0"/>
          <w:marTop w:val="0"/>
          <w:marBottom w:val="0"/>
          <w:divBdr>
            <w:top w:val="none" w:sz="0" w:space="0" w:color="auto"/>
            <w:left w:val="none" w:sz="0" w:space="0" w:color="auto"/>
            <w:bottom w:val="none" w:sz="0" w:space="0" w:color="auto"/>
            <w:right w:val="none" w:sz="0" w:space="0" w:color="auto"/>
          </w:divBdr>
          <w:divsChild>
            <w:div w:id="465198000">
              <w:marLeft w:val="0"/>
              <w:marRight w:val="0"/>
              <w:marTop w:val="0"/>
              <w:marBottom w:val="0"/>
              <w:divBdr>
                <w:top w:val="none" w:sz="0" w:space="0" w:color="auto"/>
                <w:left w:val="none" w:sz="0" w:space="0" w:color="auto"/>
                <w:bottom w:val="none" w:sz="0" w:space="0" w:color="auto"/>
                <w:right w:val="none" w:sz="0" w:space="0" w:color="auto"/>
              </w:divBdr>
              <w:divsChild>
                <w:div w:id="422146884">
                  <w:marLeft w:val="0"/>
                  <w:marRight w:val="0"/>
                  <w:marTop w:val="0"/>
                  <w:marBottom w:val="0"/>
                  <w:divBdr>
                    <w:top w:val="none" w:sz="0" w:space="0" w:color="auto"/>
                    <w:left w:val="none" w:sz="0" w:space="0" w:color="auto"/>
                    <w:bottom w:val="none" w:sz="0" w:space="0" w:color="auto"/>
                    <w:right w:val="none" w:sz="0" w:space="0" w:color="auto"/>
                  </w:divBdr>
                </w:div>
              </w:divsChild>
            </w:div>
            <w:div w:id="625086352">
              <w:marLeft w:val="0"/>
              <w:marRight w:val="0"/>
              <w:marTop w:val="0"/>
              <w:marBottom w:val="0"/>
              <w:divBdr>
                <w:top w:val="none" w:sz="0" w:space="0" w:color="auto"/>
                <w:left w:val="none" w:sz="0" w:space="0" w:color="auto"/>
                <w:bottom w:val="none" w:sz="0" w:space="0" w:color="auto"/>
                <w:right w:val="none" w:sz="0" w:space="0" w:color="auto"/>
              </w:divBdr>
              <w:divsChild>
                <w:div w:id="490414736">
                  <w:marLeft w:val="0"/>
                  <w:marRight w:val="0"/>
                  <w:marTop w:val="0"/>
                  <w:marBottom w:val="0"/>
                  <w:divBdr>
                    <w:top w:val="none" w:sz="0" w:space="0" w:color="auto"/>
                    <w:left w:val="none" w:sz="0" w:space="0" w:color="auto"/>
                    <w:bottom w:val="none" w:sz="0" w:space="0" w:color="auto"/>
                    <w:right w:val="none" w:sz="0" w:space="0" w:color="auto"/>
                  </w:divBdr>
                </w:div>
                <w:div w:id="302976832">
                  <w:marLeft w:val="0"/>
                  <w:marRight w:val="0"/>
                  <w:marTop w:val="0"/>
                  <w:marBottom w:val="0"/>
                  <w:divBdr>
                    <w:top w:val="none" w:sz="0" w:space="0" w:color="auto"/>
                    <w:left w:val="none" w:sz="0" w:space="0" w:color="auto"/>
                    <w:bottom w:val="none" w:sz="0" w:space="0" w:color="auto"/>
                    <w:right w:val="none" w:sz="0" w:space="0" w:color="auto"/>
                  </w:divBdr>
                </w:div>
              </w:divsChild>
            </w:div>
            <w:div w:id="534543660">
              <w:marLeft w:val="0"/>
              <w:marRight w:val="0"/>
              <w:marTop w:val="0"/>
              <w:marBottom w:val="0"/>
              <w:divBdr>
                <w:top w:val="none" w:sz="0" w:space="0" w:color="auto"/>
                <w:left w:val="none" w:sz="0" w:space="0" w:color="auto"/>
                <w:bottom w:val="none" w:sz="0" w:space="0" w:color="auto"/>
                <w:right w:val="none" w:sz="0" w:space="0" w:color="auto"/>
              </w:divBdr>
              <w:divsChild>
                <w:div w:id="129321399">
                  <w:marLeft w:val="0"/>
                  <w:marRight w:val="0"/>
                  <w:marTop w:val="0"/>
                  <w:marBottom w:val="0"/>
                  <w:divBdr>
                    <w:top w:val="none" w:sz="0" w:space="0" w:color="auto"/>
                    <w:left w:val="none" w:sz="0" w:space="0" w:color="auto"/>
                    <w:bottom w:val="none" w:sz="0" w:space="0" w:color="auto"/>
                    <w:right w:val="none" w:sz="0" w:space="0" w:color="auto"/>
                  </w:divBdr>
                </w:div>
              </w:divsChild>
            </w:div>
            <w:div w:id="365562862">
              <w:marLeft w:val="0"/>
              <w:marRight w:val="0"/>
              <w:marTop w:val="0"/>
              <w:marBottom w:val="0"/>
              <w:divBdr>
                <w:top w:val="none" w:sz="0" w:space="0" w:color="auto"/>
                <w:left w:val="none" w:sz="0" w:space="0" w:color="auto"/>
                <w:bottom w:val="none" w:sz="0" w:space="0" w:color="auto"/>
                <w:right w:val="none" w:sz="0" w:space="0" w:color="auto"/>
              </w:divBdr>
              <w:divsChild>
                <w:div w:id="6308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30997">
      <w:bodyDiv w:val="1"/>
      <w:marLeft w:val="0"/>
      <w:marRight w:val="0"/>
      <w:marTop w:val="0"/>
      <w:marBottom w:val="0"/>
      <w:divBdr>
        <w:top w:val="none" w:sz="0" w:space="0" w:color="auto"/>
        <w:left w:val="none" w:sz="0" w:space="0" w:color="auto"/>
        <w:bottom w:val="none" w:sz="0" w:space="0" w:color="auto"/>
        <w:right w:val="none" w:sz="0" w:space="0" w:color="auto"/>
      </w:divBdr>
      <w:divsChild>
        <w:div w:id="1463889638">
          <w:marLeft w:val="0"/>
          <w:marRight w:val="0"/>
          <w:marTop w:val="0"/>
          <w:marBottom w:val="0"/>
          <w:divBdr>
            <w:top w:val="none" w:sz="0" w:space="0" w:color="auto"/>
            <w:left w:val="none" w:sz="0" w:space="0" w:color="auto"/>
            <w:bottom w:val="none" w:sz="0" w:space="0" w:color="auto"/>
            <w:right w:val="none" w:sz="0" w:space="0" w:color="auto"/>
          </w:divBdr>
          <w:divsChild>
            <w:div w:id="763720784">
              <w:marLeft w:val="0"/>
              <w:marRight w:val="0"/>
              <w:marTop w:val="0"/>
              <w:marBottom w:val="0"/>
              <w:divBdr>
                <w:top w:val="none" w:sz="0" w:space="0" w:color="auto"/>
                <w:left w:val="none" w:sz="0" w:space="0" w:color="auto"/>
                <w:bottom w:val="none" w:sz="0" w:space="0" w:color="auto"/>
                <w:right w:val="none" w:sz="0" w:space="0" w:color="auto"/>
              </w:divBdr>
              <w:divsChild>
                <w:div w:id="8141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61395">
      <w:bodyDiv w:val="1"/>
      <w:marLeft w:val="0"/>
      <w:marRight w:val="0"/>
      <w:marTop w:val="0"/>
      <w:marBottom w:val="0"/>
      <w:divBdr>
        <w:top w:val="none" w:sz="0" w:space="0" w:color="auto"/>
        <w:left w:val="none" w:sz="0" w:space="0" w:color="auto"/>
        <w:bottom w:val="none" w:sz="0" w:space="0" w:color="auto"/>
        <w:right w:val="none" w:sz="0" w:space="0" w:color="auto"/>
      </w:divBdr>
      <w:divsChild>
        <w:div w:id="294531678">
          <w:marLeft w:val="0"/>
          <w:marRight w:val="0"/>
          <w:marTop w:val="0"/>
          <w:marBottom w:val="0"/>
          <w:divBdr>
            <w:top w:val="none" w:sz="0" w:space="0" w:color="auto"/>
            <w:left w:val="none" w:sz="0" w:space="0" w:color="auto"/>
            <w:bottom w:val="none" w:sz="0" w:space="0" w:color="auto"/>
            <w:right w:val="none" w:sz="0" w:space="0" w:color="auto"/>
          </w:divBdr>
          <w:divsChild>
            <w:div w:id="645627790">
              <w:marLeft w:val="0"/>
              <w:marRight w:val="0"/>
              <w:marTop w:val="0"/>
              <w:marBottom w:val="0"/>
              <w:divBdr>
                <w:top w:val="none" w:sz="0" w:space="0" w:color="auto"/>
                <w:left w:val="none" w:sz="0" w:space="0" w:color="auto"/>
                <w:bottom w:val="none" w:sz="0" w:space="0" w:color="auto"/>
                <w:right w:val="none" w:sz="0" w:space="0" w:color="auto"/>
              </w:divBdr>
              <w:divsChild>
                <w:div w:id="20244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29403">
      <w:bodyDiv w:val="1"/>
      <w:marLeft w:val="0"/>
      <w:marRight w:val="0"/>
      <w:marTop w:val="0"/>
      <w:marBottom w:val="0"/>
      <w:divBdr>
        <w:top w:val="none" w:sz="0" w:space="0" w:color="auto"/>
        <w:left w:val="none" w:sz="0" w:space="0" w:color="auto"/>
        <w:bottom w:val="none" w:sz="0" w:space="0" w:color="auto"/>
        <w:right w:val="none" w:sz="0" w:space="0" w:color="auto"/>
      </w:divBdr>
      <w:divsChild>
        <w:div w:id="901797169">
          <w:marLeft w:val="0"/>
          <w:marRight w:val="0"/>
          <w:marTop w:val="0"/>
          <w:marBottom w:val="0"/>
          <w:divBdr>
            <w:top w:val="none" w:sz="0" w:space="0" w:color="auto"/>
            <w:left w:val="none" w:sz="0" w:space="0" w:color="auto"/>
            <w:bottom w:val="none" w:sz="0" w:space="0" w:color="auto"/>
            <w:right w:val="none" w:sz="0" w:space="0" w:color="auto"/>
          </w:divBdr>
          <w:divsChild>
            <w:div w:id="72508861">
              <w:marLeft w:val="0"/>
              <w:marRight w:val="0"/>
              <w:marTop w:val="0"/>
              <w:marBottom w:val="0"/>
              <w:divBdr>
                <w:top w:val="none" w:sz="0" w:space="0" w:color="auto"/>
                <w:left w:val="none" w:sz="0" w:space="0" w:color="auto"/>
                <w:bottom w:val="none" w:sz="0" w:space="0" w:color="auto"/>
                <w:right w:val="none" w:sz="0" w:space="0" w:color="auto"/>
              </w:divBdr>
              <w:divsChild>
                <w:div w:id="8840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545066">
      <w:bodyDiv w:val="1"/>
      <w:marLeft w:val="0"/>
      <w:marRight w:val="0"/>
      <w:marTop w:val="0"/>
      <w:marBottom w:val="0"/>
      <w:divBdr>
        <w:top w:val="none" w:sz="0" w:space="0" w:color="auto"/>
        <w:left w:val="none" w:sz="0" w:space="0" w:color="auto"/>
        <w:bottom w:val="none" w:sz="0" w:space="0" w:color="auto"/>
        <w:right w:val="none" w:sz="0" w:space="0" w:color="auto"/>
      </w:divBdr>
      <w:divsChild>
        <w:div w:id="1696954098">
          <w:marLeft w:val="0"/>
          <w:marRight w:val="0"/>
          <w:marTop w:val="0"/>
          <w:marBottom w:val="0"/>
          <w:divBdr>
            <w:top w:val="none" w:sz="0" w:space="0" w:color="auto"/>
            <w:left w:val="none" w:sz="0" w:space="0" w:color="auto"/>
            <w:bottom w:val="none" w:sz="0" w:space="0" w:color="auto"/>
            <w:right w:val="none" w:sz="0" w:space="0" w:color="auto"/>
          </w:divBdr>
          <w:divsChild>
            <w:div w:id="304821904">
              <w:marLeft w:val="0"/>
              <w:marRight w:val="0"/>
              <w:marTop w:val="0"/>
              <w:marBottom w:val="0"/>
              <w:divBdr>
                <w:top w:val="none" w:sz="0" w:space="0" w:color="auto"/>
                <w:left w:val="none" w:sz="0" w:space="0" w:color="auto"/>
                <w:bottom w:val="none" w:sz="0" w:space="0" w:color="auto"/>
                <w:right w:val="none" w:sz="0" w:space="0" w:color="auto"/>
              </w:divBdr>
              <w:divsChild>
                <w:div w:id="585650913">
                  <w:marLeft w:val="0"/>
                  <w:marRight w:val="0"/>
                  <w:marTop w:val="0"/>
                  <w:marBottom w:val="0"/>
                  <w:divBdr>
                    <w:top w:val="none" w:sz="0" w:space="0" w:color="auto"/>
                    <w:left w:val="none" w:sz="0" w:space="0" w:color="auto"/>
                    <w:bottom w:val="none" w:sz="0" w:space="0" w:color="auto"/>
                    <w:right w:val="none" w:sz="0" w:space="0" w:color="auto"/>
                  </w:divBdr>
                </w:div>
              </w:divsChild>
            </w:div>
            <w:div w:id="1722825201">
              <w:marLeft w:val="0"/>
              <w:marRight w:val="0"/>
              <w:marTop w:val="0"/>
              <w:marBottom w:val="0"/>
              <w:divBdr>
                <w:top w:val="none" w:sz="0" w:space="0" w:color="auto"/>
                <w:left w:val="none" w:sz="0" w:space="0" w:color="auto"/>
                <w:bottom w:val="none" w:sz="0" w:space="0" w:color="auto"/>
                <w:right w:val="none" w:sz="0" w:space="0" w:color="auto"/>
              </w:divBdr>
              <w:divsChild>
                <w:div w:id="9982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528870">
      <w:bodyDiv w:val="1"/>
      <w:marLeft w:val="0"/>
      <w:marRight w:val="0"/>
      <w:marTop w:val="0"/>
      <w:marBottom w:val="0"/>
      <w:divBdr>
        <w:top w:val="none" w:sz="0" w:space="0" w:color="auto"/>
        <w:left w:val="none" w:sz="0" w:space="0" w:color="auto"/>
        <w:bottom w:val="none" w:sz="0" w:space="0" w:color="auto"/>
        <w:right w:val="none" w:sz="0" w:space="0" w:color="auto"/>
      </w:divBdr>
      <w:divsChild>
        <w:div w:id="1446076518">
          <w:marLeft w:val="0"/>
          <w:marRight w:val="0"/>
          <w:marTop w:val="0"/>
          <w:marBottom w:val="0"/>
          <w:divBdr>
            <w:top w:val="none" w:sz="0" w:space="0" w:color="auto"/>
            <w:left w:val="none" w:sz="0" w:space="0" w:color="auto"/>
            <w:bottom w:val="none" w:sz="0" w:space="0" w:color="auto"/>
            <w:right w:val="none" w:sz="0" w:space="0" w:color="auto"/>
          </w:divBdr>
          <w:divsChild>
            <w:div w:id="162818414">
              <w:marLeft w:val="0"/>
              <w:marRight w:val="0"/>
              <w:marTop w:val="0"/>
              <w:marBottom w:val="0"/>
              <w:divBdr>
                <w:top w:val="none" w:sz="0" w:space="0" w:color="auto"/>
                <w:left w:val="none" w:sz="0" w:space="0" w:color="auto"/>
                <w:bottom w:val="none" w:sz="0" w:space="0" w:color="auto"/>
                <w:right w:val="none" w:sz="0" w:space="0" w:color="auto"/>
              </w:divBdr>
              <w:divsChild>
                <w:div w:id="856502913">
                  <w:marLeft w:val="0"/>
                  <w:marRight w:val="0"/>
                  <w:marTop w:val="0"/>
                  <w:marBottom w:val="0"/>
                  <w:divBdr>
                    <w:top w:val="none" w:sz="0" w:space="0" w:color="auto"/>
                    <w:left w:val="none" w:sz="0" w:space="0" w:color="auto"/>
                    <w:bottom w:val="none" w:sz="0" w:space="0" w:color="auto"/>
                    <w:right w:val="none" w:sz="0" w:space="0" w:color="auto"/>
                  </w:divBdr>
                </w:div>
              </w:divsChild>
            </w:div>
            <w:div w:id="87313624">
              <w:marLeft w:val="0"/>
              <w:marRight w:val="0"/>
              <w:marTop w:val="0"/>
              <w:marBottom w:val="0"/>
              <w:divBdr>
                <w:top w:val="none" w:sz="0" w:space="0" w:color="auto"/>
                <w:left w:val="none" w:sz="0" w:space="0" w:color="auto"/>
                <w:bottom w:val="none" w:sz="0" w:space="0" w:color="auto"/>
                <w:right w:val="none" w:sz="0" w:space="0" w:color="auto"/>
              </w:divBdr>
              <w:divsChild>
                <w:div w:id="1344018947">
                  <w:marLeft w:val="0"/>
                  <w:marRight w:val="0"/>
                  <w:marTop w:val="0"/>
                  <w:marBottom w:val="0"/>
                  <w:divBdr>
                    <w:top w:val="none" w:sz="0" w:space="0" w:color="auto"/>
                    <w:left w:val="none" w:sz="0" w:space="0" w:color="auto"/>
                    <w:bottom w:val="none" w:sz="0" w:space="0" w:color="auto"/>
                    <w:right w:val="none" w:sz="0" w:space="0" w:color="auto"/>
                  </w:divBdr>
                </w:div>
              </w:divsChild>
            </w:div>
            <w:div w:id="331759569">
              <w:marLeft w:val="0"/>
              <w:marRight w:val="0"/>
              <w:marTop w:val="0"/>
              <w:marBottom w:val="0"/>
              <w:divBdr>
                <w:top w:val="none" w:sz="0" w:space="0" w:color="auto"/>
                <w:left w:val="none" w:sz="0" w:space="0" w:color="auto"/>
                <w:bottom w:val="none" w:sz="0" w:space="0" w:color="auto"/>
                <w:right w:val="none" w:sz="0" w:space="0" w:color="auto"/>
              </w:divBdr>
              <w:divsChild>
                <w:div w:id="353000558">
                  <w:marLeft w:val="0"/>
                  <w:marRight w:val="0"/>
                  <w:marTop w:val="0"/>
                  <w:marBottom w:val="0"/>
                  <w:divBdr>
                    <w:top w:val="none" w:sz="0" w:space="0" w:color="auto"/>
                    <w:left w:val="none" w:sz="0" w:space="0" w:color="auto"/>
                    <w:bottom w:val="none" w:sz="0" w:space="0" w:color="auto"/>
                    <w:right w:val="none" w:sz="0" w:space="0" w:color="auto"/>
                  </w:divBdr>
                </w:div>
              </w:divsChild>
            </w:div>
            <w:div w:id="765342960">
              <w:marLeft w:val="0"/>
              <w:marRight w:val="0"/>
              <w:marTop w:val="0"/>
              <w:marBottom w:val="0"/>
              <w:divBdr>
                <w:top w:val="none" w:sz="0" w:space="0" w:color="auto"/>
                <w:left w:val="none" w:sz="0" w:space="0" w:color="auto"/>
                <w:bottom w:val="none" w:sz="0" w:space="0" w:color="auto"/>
                <w:right w:val="none" w:sz="0" w:space="0" w:color="auto"/>
              </w:divBdr>
              <w:divsChild>
                <w:div w:id="1544100814">
                  <w:marLeft w:val="0"/>
                  <w:marRight w:val="0"/>
                  <w:marTop w:val="0"/>
                  <w:marBottom w:val="0"/>
                  <w:divBdr>
                    <w:top w:val="none" w:sz="0" w:space="0" w:color="auto"/>
                    <w:left w:val="none" w:sz="0" w:space="0" w:color="auto"/>
                    <w:bottom w:val="none" w:sz="0" w:space="0" w:color="auto"/>
                    <w:right w:val="none" w:sz="0" w:space="0" w:color="auto"/>
                  </w:divBdr>
                </w:div>
              </w:divsChild>
            </w:div>
            <w:div w:id="1877498388">
              <w:marLeft w:val="0"/>
              <w:marRight w:val="0"/>
              <w:marTop w:val="0"/>
              <w:marBottom w:val="0"/>
              <w:divBdr>
                <w:top w:val="none" w:sz="0" w:space="0" w:color="auto"/>
                <w:left w:val="none" w:sz="0" w:space="0" w:color="auto"/>
                <w:bottom w:val="none" w:sz="0" w:space="0" w:color="auto"/>
                <w:right w:val="none" w:sz="0" w:space="0" w:color="auto"/>
              </w:divBdr>
              <w:divsChild>
                <w:div w:id="2086218821">
                  <w:marLeft w:val="0"/>
                  <w:marRight w:val="0"/>
                  <w:marTop w:val="0"/>
                  <w:marBottom w:val="0"/>
                  <w:divBdr>
                    <w:top w:val="none" w:sz="0" w:space="0" w:color="auto"/>
                    <w:left w:val="none" w:sz="0" w:space="0" w:color="auto"/>
                    <w:bottom w:val="none" w:sz="0" w:space="0" w:color="auto"/>
                    <w:right w:val="none" w:sz="0" w:space="0" w:color="auto"/>
                  </w:divBdr>
                </w:div>
              </w:divsChild>
            </w:div>
            <w:div w:id="74517460">
              <w:marLeft w:val="0"/>
              <w:marRight w:val="0"/>
              <w:marTop w:val="0"/>
              <w:marBottom w:val="0"/>
              <w:divBdr>
                <w:top w:val="none" w:sz="0" w:space="0" w:color="auto"/>
                <w:left w:val="none" w:sz="0" w:space="0" w:color="auto"/>
                <w:bottom w:val="none" w:sz="0" w:space="0" w:color="auto"/>
                <w:right w:val="none" w:sz="0" w:space="0" w:color="auto"/>
              </w:divBdr>
              <w:divsChild>
                <w:div w:id="11637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168104">
      <w:bodyDiv w:val="1"/>
      <w:marLeft w:val="0"/>
      <w:marRight w:val="0"/>
      <w:marTop w:val="0"/>
      <w:marBottom w:val="0"/>
      <w:divBdr>
        <w:top w:val="none" w:sz="0" w:space="0" w:color="auto"/>
        <w:left w:val="none" w:sz="0" w:space="0" w:color="auto"/>
        <w:bottom w:val="none" w:sz="0" w:space="0" w:color="auto"/>
        <w:right w:val="none" w:sz="0" w:space="0" w:color="auto"/>
      </w:divBdr>
    </w:div>
    <w:div w:id="1439259189">
      <w:bodyDiv w:val="1"/>
      <w:marLeft w:val="0"/>
      <w:marRight w:val="0"/>
      <w:marTop w:val="0"/>
      <w:marBottom w:val="0"/>
      <w:divBdr>
        <w:top w:val="none" w:sz="0" w:space="0" w:color="auto"/>
        <w:left w:val="none" w:sz="0" w:space="0" w:color="auto"/>
        <w:bottom w:val="none" w:sz="0" w:space="0" w:color="auto"/>
        <w:right w:val="none" w:sz="0" w:space="0" w:color="auto"/>
      </w:divBdr>
      <w:divsChild>
        <w:div w:id="433286544">
          <w:marLeft w:val="0"/>
          <w:marRight w:val="0"/>
          <w:marTop w:val="0"/>
          <w:marBottom w:val="0"/>
          <w:divBdr>
            <w:top w:val="none" w:sz="0" w:space="0" w:color="auto"/>
            <w:left w:val="none" w:sz="0" w:space="0" w:color="auto"/>
            <w:bottom w:val="none" w:sz="0" w:space="0" w:color="auto"/>
            <w:right w:val="none" w:sz="0" w:space="0" w:color="auto"/>
          </w:divBdr>
          <w:divsChild>
            <w:div w:id="342443273">
              <w:marLeft w:val="0"/>
              <w:marRight w:val="0"/>
              <w:marTop w:val="0"/>
              <w:marBottom w:val="0"/>
              <w:divBdr>
                <w:top w:val="none" w:sz="0" w:space="0" w:color="auto"/>
                <w:left w:val="none" w:sz="0" w:space="0" w:color="auto"/>
                <w:bottom w:val="none" w:sz="0" w:space="0" w:color="auto"/>
                <w:right w:val="none" w:sz="0" w:space="0" w:color="auto"/>
              </w:divBdr>
              <w:divsChild>
                <w:div w:id="127948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10333">
      <w:bodyDiv w:val="1"/>
      <w:marLeft w:val="0"/>
      <w:marRight w:val="0"/>
      <w:marTop w:val="0"/>
      <w:marBottom w:val="0"/>
      <w:divBdr>
        <w:top w:val="none" w:sz="0" w:space="0" w:color="auto"/>
        <w:left w:val="none" w:sz="0" w:space="0" w:color="auto"/>
        <w:bottom w:val="none" w:sz="0" w:space="0" w:color="auto"/>
        <w:right w:val="none" w:sz="0" w:space="0" w:color="auto"/>
      </w:divBdr>
    </w:div>
    <w:div w:id="1488782895">
      <w:bodyDiv w:val="1"/>
      <w:marLeft w:val="0"/>
      <w:marRight w:val="0"/>
      <w:marTop w:val="0"/>
      <w:marBottom w:val="0"/>
      <w:divBdr>
        <w:top w:val="none" w:sz="0" w:space="0" w:color="auto"/>
        <w:left w:val="none" w:sz="0" w:space="0" w:color="auto"/>
        <w:bottom w:val="none" w:sz="0" w:space="0" w:color="auto"/>
        <w:right w:val="none" w:sz="0" w:space="0" w:color="auto"/>
      </w:divBdr>
    </w:div>
    <w:div w:id="1498763117">
      <w:bodyDiv w:val="1"/>
      <w:marLeft w:val="0"/>
      <w:marRight w:val="0"/>
      <w:marTop w:val="0"/>
      <w:marBottom w:val="0"/>
      <w:divBdr>
        <w:top w:val="none" w:sz="0" w:space="0" w:color="auto"/>
        <w:left w:val="none" w:sz="0" w:space="0" w:color="auto"/>
        <w:bottom w:val="none" w:sz="0" w:space="0" w:color="auto"/>
        <w:right w:val="none" w:sz="0" w:space="0" w:color="auto"/>
      </w:divBdr>
      <w:divsChild>
        <w:div w:id="1554808796">
          <w:marLeft w:val="0"/>
          <w:marRight w:val="0"/>
          <w:marTop w:val="0"/>
          <w:marBottom w:val="0"/>
          <w:divBdr>
            <w:top w:val="none" w:sz="0" w:space="0" w:color="auto"/>
            <w:left w:val="none" w:sz="0" w:space="0" w:color="auto"/>
            <w:bottom w:val="none" w:sz="0" w:space="0" w:color="auto"/>
            <w:right w:val="none" w:sz="0" w:space="0" w:color="auto"/>
          </w:divBdr>
          <w:divsChild>
            <w:div w:id="1160123302">
              <w:marLeft w:val="0"/>
              <w:marRight w:val="0"/>
              <w:marTop w:val="0"/>
              <w:marBottom w:val="0"/>
              <w:divBdr>
                <w:top w:val="none" w:sz="0" w:space="0" w:color="auto"/>
                <w:left w:val="none" w:sz="0" w:space="0" w:color="auto"/>
                <w:bottom w:val="none" w:sz="0" w:space="0" w:color="auto"/>
                <w:right w:val="none" w:sz="0" w:space="0" w:color="auto"/>
              </w:divBdr>
              <w:divsChild>
                <w:div w:id="4061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4702">
      <w:bodyDiv w:val="1"/>
      <w:marLeft w:val="0"/>
      <w:marRight w:val="0"/>
      <w:marTop w:val="0"/>
      <w:marBottom w:val="0"/>
      <w:divBdr>
        <w:top w:val="none" w:sz="0" w:space="0" w:color="auto"/>
        <w:left w:val="none" w:sz="0" w:space="0" w:color="auto"/>
        <w:bottom w:val="none" w:sz="0" w:space="0" w:color="auto"/>
        <w:right w:val="none" w:sz="0" w:space="0" w:color="auto"/>
      </w:divBdr>
      <w:divsChild>
        <w:div w:id="1822499601">
          <w:marLeft w:val="0"/>
          <w:marRight w:val="0"/>
          <w:marTop w:val="0"/>
          <w:marBottom w:val="0"/>
          <w:divBdr>
            <w:top w:val="none" w:sz="0" w:space="0" w:color="auto"/>
            <w:left w:val="none" w:sz="0" w:space="0" w:color="auto"/>
            <w:bottom w:val="none" w:sz="0" w:space="0" w:color="auto"/>
            <w:right w:val="none" w:sz="0" w:space="0" w:color="auto"/>
          </w:divBdr>
          <w:divsChild>
            <w:div w:id="1039628129">
              <w:marLeft w:val="0"/>
              <w:marRight w:val="0"/>
              <w:marTop w:val="0"/>
              <w:marBottom w:val="0"/>
              <w:divBdr>
                <w:top w:val="none" w:sz="0" w:space="0" w:color="auto"/>
                <w:left w:val="none" w:sz="0" w:space="0" w:color="auto"/>
                <w:bottom w:val="none" w:sz="0" w:space="0" w:color="auto"/>
                <w:right w:val="none" w:sz="0" w:space="0" w:color="auto"/>
              </w:divBdr>
              <w:divsChild>
                <w:div w:id="763578441">
                  <w:marLeft w:val="0"/>
                  <w:marRight w:val="0"/>
                  <w:marTop w:val="0"/>
                  <w:marBottom w:val="0"/>
                  <w:divBdr>
                    <w:top w:val="none" w:sz="0" w:space="0" w:color="auto"/>
                    <w:left w:val="none" w:sz="0" w:space="0" w:color="auto"/>
                    <w:bottom w:val="none" w:sz="0" w:space="0" w:color="auto"/>
                    <w:right w:val="none" w:sz="0" w:space="0" w:color="auto"/>
                  </w:divBdr>
                  <w:divsChild>
                    <w:div w:id="18687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534994397">
      <w:bodyDiv w:val="1"/>
      <w:marLeft w:val="0"/>
      <w:marRight w:val="0"/>
      <w:marTop w:val="0"/>
      <w:marBottom w:val="0"/>
      <w:divBdr>
        <w:top w:val="none" w:sz="0" w:space="0" w:color="auto"/>
        <w:left w:val="none" w:sz="0" w:space="0" w:color="auto"/>
        <w:bottom w:val="none" w:sz="0" w:space="0" w:color="auto"/>
        <w:right w:val="none" w:sz="0" w:space="0" w:color="auto"/>
      </w:divBdr>
      <w:divsChild>
        <w:div w:id="889195153">
          <w:marLeft w:val="0"/>
          <w:marRight w:val="0"/>
          <w:marTop w:val="0"/>
          <w:marBottom w:val="0"/>
          <w:divBdr>
            <w:top w:val="none" w:sz="0" w:space="0" w:color="auto"/>
            <w:left w:val="none" w:sz="0" w:space="0" w:color="auto"/>
            <w:bottom w:val="none" w:sz="0" w:space="0" w:color="auto"/>
            <w:right w:val="none" w:sz="0" w:space="0" w:color="auto"/>
          </w:divBdr>
          <w:divsChild>
            <w:div w:id="232011835">
              <w:marLeft w:val="0"/>
              <w:marRight w:val="0"/>
              <w:marTop w:val="0"/>
              <w:marBottom w:val="0"/>
              <w:divBdr>
                <w:top w:val="none" w:sz="0" w:space="0" w:color="auto"/>
                <w:left w:val="none" w:sz="0" w:space="0" w:color="auto"/>
                <w:bottom w:val="none" w:sz="0" w:space="0" w:color="auto"/>
                <w:right w:val="none" w:sz="0" w:space="0" w:color="auto"/>
              </w:divBdr>
              <w:divsChild>
                <w:div w:id="1452435080">
                  <w:marLeft w:val="0"/>
                  <w:marRight w:val="0"/>
                  <w:marTop w:val="0"/>
                  <w:marBottom w:val="0"/>
                  <w:divBdr>
                    <w:top w:val="none" w:sz="0" w:space="0" w:color="auto"/>
                    <w:left w:val="none" w:sz="0" w:space="0" w:color="auto"/>
                    <w:bottom w:val="none" w:sz="0" w:space="0" w:color="auto"/>
                    <w:right w:val="none" w:sz="0" w:space="0" w:color="auto"/>
                  </w:divBdr>
                </w:div>
              </w:divsChild>
            </w:div>
            <w:div w:id="68309089">
              <w:marLeft w:val="0"/>
              <w:marRight w:val="0"/>
              <w:marTop w:val="0"/>
              <w:marBottom w:val="0"/>
              <w:divBdr>
                <w:top w:val="none" w:sz="0" w:space="0" w:color="auto"/>
                <w:left w:val="none" w:sz="0" w:space="0" w:color="auto"/>
                <w:bottom w:val="none" w:sz="0" w:space="0" w:color="auto"/>
                <w:right w:val="none" w:sz="0" w:space="0" w:color="auto"/>
              </w:divBdr>
              <w:divsChild>
                <w:div w:id="14438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146609">
      <w:bodyDiv w:val="1"/>
      <w:marLeft w:val="0"/>
      <w:marRight w:val="0"/>
      <w:marTop w:val="0"/>
      <w:marBottom w:val="0"/>
      <w:divBdr>
        <w:top w:val="none" w:sz="0" w:space="0" w:color="auto"/>
        <w:left w:val="none" w:sz="0" w:space="0" w:color="auto"/>
        <w:bottom w:val="none" w:sz="0" w:space="0" w:color="auto"/>
        <w:right w:val="none" w:sz="0" w:space="0" w:color="auto"/>
      </w:divBdr>
    </w:div>
    <w:div w:id="1552887617">
      <w:bodyDiv w:val="1"/>
      <w:marLeft w:val="0"/>
      <w:marRight w:val="0"/>
      <w:marTop w:val="0"/>
      <w:marBottom w:val="0"/>
      <w:divBdr>
        <w:top w:val="none" w:sz="0" w:space="0" w:color="auto"/>
        <w:left w:val="none" w:sz="0" w:space="0" w:color="auto"/>
        <w:bottom w:val="none" w:sz="0" w:space="0" w:color="auto"/>
        <w:right w:val="none" w:sz="0" w:space="0" w:color="auto"/>
      </w:divBdr>
      <w:divsChild>
        <w:div w:id="1826823933">
          <w:marLeft w:val="0"/>
          <w:marRight w:val="0"/>
          <w:marTop w:val="0"/>
          <w:marBottom w:val="0"/>
          <w:divBdr>
            <w:top w:val="none" w:sz="0" w:space="0" w:color="auto"/>
            <w:left w:val="none" w:sz="0" w:space="0" w:color="auto"/>
            <w:bottom w:val="none" w:sz="0" w:space="0" w:color="auto"/>
            <w:right w:val="none" w:sz="0" w:space="0" w:color="auto"/>
          </w:divBdr>
          <w:divsChild>
            <w:div w:id="433601046">
              <w:marLeft w:val="0"/>
              <w:marRight w:val="0"/>
              <w:marTop w:val="0"/>
              <w:marBottom w:val="0"/>
              <w:divBdr>
                <w:top w:val="none" w:sz="0" w:space="0" w:color="auto"/>
                <w:left w:val="none" w:sz="0" w:space="0" w:color="auto"/>
                <w:bottom w:val="none" w:sz="0" w:space="0" w:color="auto"/>
                <w:right w:val="none" w:sz="0" w:space="0" w:color="auto"/>
              </w:divBdr>
              <w:divsChild>
                <w:div w:id="18467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71288">
      <w:bodyDiv w:val="1"/>
      <w:marLeft w:val="0"/>
      <w:marRight w:val="0"/>
      <w:marTop w:val="0"/>
      <w:marBottom w:val="0"/>
      <w:divBdr>
        <w:top w:val="none" w:sz="0" w:space="0" w:color="auto"/>
        <w:left w:val="none" w:sz="0" w:space="0" w:color="auto"/>
        <w:bottom w:val="none" w:sz="0" w:space="0" w:color="auto"/>
        <w:right w:val="none" w:sz="0" w:space="0" w:color="auto"/>
      </w:divBdr>
      <w:divsChild>
        <w:div w:id="2031683350">
          <w:marLeft w:val="0"/>
          <w:marRight w:val="0"/>
          <w:marTop w:val="0"/>
          <w:marBottom w:val="0"/>
          <w:divBdr>
            <w:top w:val="none" w:sz="0" w:space="0" w:color="auto"/>
            <w:left w:val="none" w:sz="0" w:space="0" w:color="auto"/>
            <w:bottom w:val="none" w:sz="0" w:space="0" w:color="auto"/>
            <w:right w:val="none" w:sz="0" w:space="0" w:color="auto"/>
          </w:divBdr>
          <w:divsChild>
            <w:div w:id="2015955902">
              <w:marLeft w:val="0"/>
              <w:marRight w:val="0"/>
              <w:marTop w:val="0"/>
              <w:marBottom w:val="0"/>
              <w:divBdr>
                <w:top w:val="none" w:sz="0" w:space="0" w:color="auto"/>
                <w:left w:val="none" w:sz="0" w:space="0" w:color="auto"/>
                <w:bottom w:val="none" w:sz="0" w:space="0" w:color="auto"/>
                <w:right w:val="none" w:sz="0" w:space="0" w:color="auto"/>
              </w:divBdr>
              <w:divsChild>
                <w:div w:id="8671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67221">
      <w:bodyDiv w:val="1"/>
      <w:marLeft w:val="0"/>
      <w:marRight w:val="0"/>
      <w:marTop w:val="0"/>
      <w:marBottom w:val="0"/>
      <w:divBdr>
        <w:top w:val="none" w:sz="0" w:space="0" w:color="auto"/>
        <w:left w:val="none" w:sz="0" w:space="0" w:color="auto"/>
        <w:bottom w:val="none" w:sz="0" w:space="0" w:color="auto"/>
        <w:right w:val="none" w:sz="0" w:space="0" w:color="auto"/>
      </w:divBdr>
      <w:divsChild>
        <w:div w:id="276564795">
          <w:marLeft w:val="0"/>
          <w:marRight w:val="0"/>
          <w:marTop w:val="0"/>
          <w:marBottom w:val="0"/>
          <w:divBdr>
            <w:top w:val="none" w:sz="0" w:space="0" w:color="auto"/>
            <w:left w:val="none" w:sz="0" w:space="0" w:color="auto"/>
            <w:bottom w:val="none" w:sz="0" w:space="0" w:color="auto"/>
            <w:right w:val="none" w:sz="0" w:space="0" w:color="auto"/>
          </w:divBdr>
          <w:divsChild>
            <w:div w:id="475148108">
              <w:marLeft w:val="0"/>
              <w:marRight w:val="0"/>
              <w:marTop w:val="0"/>
              <w:marBottom w:val="0"/>
              <w:divBdr>
                <w:top w:val="none" w:sz="0" w:space="0" w:color="auto"/>
                <w:left w:val="none" w:sz="0" w:space="0" w:color="auto"/>
                <w:bottom w:val="none" w:sz="0" w:space="0" w:color="auto"/>
                <w:right w:val="none" w:sz="0" w:space="0" w:color="auto"/>
              </w:divBdr>
              <w:divsChild>
                <w:div w:id="996881796">
                  <w:marLeft w:val="0"/>
                  <w:marRight w:val="0"/>
                  <w:marTop w:val="0"/>
                  <w:marBottom w:val="0"/>
                  <w:divBdr>
                    <w:top w:val="none" w:sz="0" w:space="0" w:color="auto"/>
                    <w:left w:val="none" w:sz="0" w:space="0" w:color="auto"/>
                    <w:bottom w:val="none" w:sz="0" w:space="0" w:color="auto"/>
                    <w:right w:val="none" w:sz="0" w:space="0" w:color="auto"/>
                  </w:divBdr>
                </w:div>
              </w:divsChild>
            </w:div>
            <w:div w:id="1493715669">
              <w:marLeft w:val="0"/>
              <w:marRight w:val="0"/>
              <w:marTop w:val="0"/>
              <w:marBottom w:val="0"/>
              <w:divBdr>
                <w:top w:val="none" w:sz="0" w:space="0" w:color="auto"/>
                <w:left w:val="none" w:sz="0" w:space="0" w:color="auto"/>
                <w:bottom w:val="none" w:sz="0" w:space="0" w:color="auto"/>
                <w:right w:val="none" w:sz="0" w:space="0" w:color="auto"/>
              </w:divBdr>
              <w:divsChild>
                <w:div w:id="393046299">
                  <w:marLeft w:val="0"/>
                  <w:marRight w:val="0"/>
                  <w:marTop w:val="0"/>
                  <w:marBottom w:val="0"/>
                  <w:divBdr>
                    <w:top w:val="none" w:sz="0" w:space="0" w:color="auto"/>
                    <w:left w:val="none" w:sz="0" w:space="0" w:color="auto"/>
                    <w:bottom w:val="none" w:sz="0" w:space="0" w:color="auto"/>
                    <w:right w:val="none" w:sz="0" w:space="0" w:color="auto"/>
                  </w:divBdr>
                </w:div>
              </w:divsChild>
            </w:div>
            <w:div w:id="1890535447">
              <w:marLeft w:val="0"/>
              <w:marRight w:val="0"/>
              <w:marTop w:val="0"/>
              <w:marBottom w:val="0"/>
              <w:divBdr>
                <w:top w:val="none" w:sz="0" w:space="0" w:color="auto"/>
                <w:left w:val="none" w:sz="0" w:space="0" w:color="auto"/>
                <w:bottom w:val="none" w:sz="0" w:space="0" w:color="auto"/>
                <w:right w:val="none" w:sz="0" w:space="0" w:color="auto"/>
              </w:divBdr>
              <w:divsChild>
                <w:div w:id="1840609001">
                  <w:marLeft w:val="0"/>
                  <w:marRight w:val="0"/>
                  <w:marTop w:val="0"/>
                  <w:marBottom w:val="0"/>
                  <w:divBdr>
                    <w:top w:val="none" w:sz="0" w:space="0" w:color="auto"/>
                    <w:left w:val="none" w:sz="0" w:space="0" w:color="auto"/>
                    <w:bottom w:val="none" w:sz="0" w:space="0" w:color="auto"/>
                    <w:right w:val="none" w:sz="0" w:space="0" w:color="auto"/>
                  </w:divBdr>
                </w:div>
              </w:divsChild>
            </w:div>
            <w:div w:id="1818494691">
              <w:marLeft w:val="0"/>
              <w:marRight w:val="0"/>
              <w:marTop w:val="0"/>
              <w:marBottom w:val="0"/>
              <w:divBdr>
                <w:top w:val="none" w:sz="0" w:space="0" w:color="auto"/>
                <w:left w:val="none" w:sz="0" w:space="0" w:color="auto"/>
                <w:bottom w:val="none" w:sz="0" w:space="0" w:color="auto"/>
                <w:right w:val="none" w:sz="0" w:space="0" w:color="auto"/>
              </w:divBdr>
              <w:divsChild>
                <w:div w:id="1568028560">
                  <w:marLeft w:val="0"/>
                  <w:marRight w:val="0"/>
                  <w:marTop w:val="0"/>
                  <w:marBottom w:val="0"/>
                  <w:divBdr>
                    <w:top w:val="none" w:sz="0" w:space="0" w:color="auto"/>
                    <w:left w:val="none" w:sz="0" w:space="0" w:color="auto"/>
                    <w:bottom w:val="none" w:sz="0" w:space="0" w:color="auto"/>
                    <w:right w:val="none" w:sz="0" w:space="0" w:color="auto"/>
                  </w:divBdr>
                  <w:divsChild>
                    <w:div w:id="1149135642">
                      <w:marLeft w:val="0"/>
                      <w:marRight w:val="0"/>
                      <w:marTop w:val="0"/>
                      <w:marBottom w:val="0"/>
                      <w:divBdr>
                        <w:top w:val="none" w:sz="0" w:space="0" w:color="auto"/>
                        <w:left w:val="none" w:sz="0" w:space="0" w:color="auto"/>
                        <w:bottom w:val="none" w:sz="0" w:space="0" w:color="auto"/>
                        <w:right w:val="none" w:sz="0" w:space="0" w:color="auto"/>
                      </w:divBdr>
                    </w:div>
                  </w:divsChild>
                </w:div>
                <w:div w:id="274943781">
                  <w:marLeft w:val="0"/>
                  <w:marRight w:val="0"/>
                  <w:marTop w:val="0"/>
                  <w:marBottom w:val="0"/>
                  <w:divBdr>
                    <w:top w:val="none" w:sz="0" w:space="0" w:color="auto"/>
                    <w:left w:val="none" w:sz="0" w:space="0" w:color="auto"/>
                    <w:bottom w:val="none" w:sz="0" w:space="0" w:color="auto"/>
                    <w:right w:val="none" w:sz="0" w:space="0" w:color="auto"/>
                  </w:divBdr>
                  <w:divsChild>
                    <w:div w:id="522862230">
                      <w:marLeft w:val="0"/>
                      <w:marRight w:val="0"/>
                      <w:marTop w:val="0"/>
                      <w:marBottom w:val="0"/>
                      <w:divBdr>
                        <w:top w:val="none" w:sz="0" w:space="0" w:color="auto"/>
                        <w:left w:val="none" w:sz="0" w:space="0" w:color="auto"/>
                        <w:bottom w:val="none" w:sz="0" w:space="0" w:color="auto"/>
                        <w:right w:val="none" w:sz="0" w:space="0" w:color="auto"/>
                      </w:divBdr>
                    </w:div>
                  </w:divsChild>
                </w:div>
                <w:div w:id="1389835924">
                  <w:marLeft w:val="0"/>
                  <w:marRight w:val="0"/>
                  <w:marTop w:val="0"/>
                  <w:marBottom w:val="0"/>
                  <w:divBdr>
                    <w:top w:val="none" w:sz="0" w:space="0" w:color="auto"/>
                    <w:left w:val="none" w:sz="0" w:space="0" w:color="auto"/>
                    <w:bottom w:val="none" w:sz="0" w:space="0" w:color="auto"/>
                    <w:right w:val="none" w:sz="0" w:space="0" w:color="auto"/>
                  </w:divBdr>
                  <w:divsChild>
                    <w:div w:id="1369338009">
                      <w:marLeft w:val="0"/>
                      <w:marRight w:val="0"/>
                      <w:marTop w:val="0"/>
                      <w:marBottom w:val="0"/>
                      <w:divBdr>
                        <w:top w:val="none" w:sz="0" w:space="0" w:color="auto"/>
                        <w:left w:val="none" w:sz="0" w:space="0" w:color="auto"/>
                        <w:bottom w:val="none" w:sz="0" w:space="0" w:color="auto"/>
                        <w:right w:val="none" w:sz="0" w:space="0" w:color="auto"/>
                      </w:divBdr>
                    </w:div>
                  </w:divsChild>
                </w:div>
                <w:div w:id="1711489158">
                  <w:marLeft w:val="0"/>
                  <w:marRight w:val="0"/>
                  <w:marTop w:val="0"/>
                  <w:marBottom w:val="0"/>
                  <w:divBdr>
                    <w:top w:val="none" w:sz="0" w:space="0" w:color="auto"/>
                    <w:left w:val="none" w:sz="0" w:space="0" w:color="auto"/>
                    <w:bottom w:val="none" w:sz="0" w:space="0" w:color="auto"/>
                    <w:right w:val="none" w:sz="0" w:space="0" w:color="auto"/>
                  </w:divBdr>
                  <w:divsChild>
                    <w:div w:id="149422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83910">
              <w:marLeft w:val="0"/>
              <w:marRight w:val="0"/>
              <w:marTop w:val="0"/>
              <w:marBottom w:val="0"/>
              <w:divBdr>
                <w:top w:val="none" w:sz="0" w:space="0" w:color="auto"/>
                <w:left w:val="none" w:sz="0" w:space="0" w:color="auto"/>
                <w:bottom w:val="none" w:sz="0" w:space="0" w:color="auto"/>
                <w:right w:val="none" w:sz="0" w:space="0" w:color="auto"/>
              </w:divBdr>
              <w:divsChild>
                <w:div w:id="751269689">
                  <w:marLeft w:val="0"/>
                  <w:marRight w:val="0"/>
                  <w:marTop w:val="0"/>
                  <w:marBottom w:val="0"/>
                  <w:divBdr>
                    <w:top w:val="none" w:sz="0" w:space="0" w:color="auto"/>
                    <w:left w:val="none" w:sz="0" w:space="0" w:color="auto"/>
                    <w:bottom w:val="none" w:sz="0" w:space="0" w:color="auto"/>
                    <w:right w:val="none" w:sz="0" w:space="0" w:color="auto"/>
                  </w:divBdr>
                </w:div>
              </w:divsChild>
            </w:div>
            <w:div w:id="1581796341">
              <w:marLeft w:val="0"/>
              <w:marRight w:val="0"/>
              <w:marTop w:val="0"/>
              <w:marBottom w:val="0"/>
              <w:divBdr>
                <w:top w:val="none" w:sz="0" w:space="0" w:color="auto"/>
                <w:left w:val="none" w:sz="0" w:space="0" w:color="auto"/>
                <w:bottom w:val="none" w:sz="0" w:space="0" w:color="auto"/>
                <w:right w:val="none" w:sz="0" w:space="0" w:color="auto"/>
              </w:divBdr>
              <w:divsChild>
                <w:div w:id="5402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86572">
      <w:bodyDiv w:val="1"/>
      <w:marLeft w:val="0"/>
      <w:marRight w:val="0"/>
      <w:marTop w:val="0"/>
      <w:marBottom w:val="0"/>
      <w:divBdr>
        <w:top w:val="none" w:sz="0" w:space="0" w:color="auto"/>
        <w:left w:val="none" w:sz="0" w:space="0" w:color="auto"/>
        <w:bottom w:val="none" w:sz="0" w:space="0" w:color="auto"/>
        <w:right w:val="none" w:sz="0" w:space="0" w:color="auto"/>
      </w:divBdr>
      <w:divsChild>
        <w:div w:id="248928174">
          <w:marLeft w:val="0"/>
          <w:marRight w:val="0"/>
          <w:marTop w:val="0"/>
          <w:marBottom w:val="0"/>
          <w:divBdr>
            <w:top w:val="none" w:sz="0" w:space="0" w:color="auto"/>
            <w:left w:val="none" w:sz="0" w:space="0" w:color="auto"/>
            <w:bottom w:val="none" w:sz="0" w:space="0" w:color="auto"/>
            <w:right w:val="none" w:sz="0" w:space="0" w:color="auto"/>
          </w:divBdr>
          <w:divsChild>
            <w:div w:id="679817506">
              <w:marLeft w:val="0"/>
              <w:marRight w:val="0"/>
              <w:marTop w:val="0"/>
              <w:marBottom w:val="0"/>
              <w:divBdr>
                <w:top w:val="none" w:sz="0" w:space="0" w:color="auto"/>
                <w:left w:val="none" w:sz="0" w:space="0" w:color="auto"/>
                <w:bottom w:val="none" w:sz="0" w:space="0" w:color="auto"/>
                <w:right w:val="none" w:sz="0" w:space="0" w:color="auto"/>
              </w:divBdr>
              <w:divsChild>
                <w:div w:id="13004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14887">
      <w:bodyDiv w:val="1"/>
      <w:marLeft w:val="0"/>
      <w:marRight w:val="0"/>
      <w:marTop w:val="0"/>
      <w:marBottom w:val="0"/>
      <w:divBdr>
        <w:top w:val="none" w:sz="0" w:space="0" w:color="auto"/>
        <w:left w:val="none" w:sz="0" w:space="0" w:color="auto"/>
        <w:bottom w:val="none" w:sz="0" w:space="0" w:color="auto"/>
        <w:right w:val="none" w:sz="0" w:space="0" w:color="auto"/>
      </w:divBdr>
      <w:divsChild>
        <w:div w:id="309747054">
          <w:marLeft w:val="0"/>
          <w:marRight w:val="0"/>
          <w:marTop w:val="0"/>
          <w:marBottom w:val="0"/>
          <w:divBdr>
            <w:top w:val="none" w:sz="0" w:space="0" w:color="auto"/>
            <w:left w:val="none" w:sz="0" w:space="0" w:color="auto"/>
            <w:bottom w:val="none" w:sz="0" w:space="0" w:color="auto"/>
            <w:right w:val="none" w:sz="0" w:space="0" w:color="auto"/>
          </w:divBdr>
          <w:divsChild>
            <w:div w:id="2031682501">
              <w:marLeft w:val="0"/>
              <w:marRight w:val="0"/>
              <w:marTop w:val="0"/>
              <w:marBottom w:val="0"/>
              <w:divBdr>
                <w:top w:val="none" w:sz="0" w:space="0" w:color="auto"/>
                <w:left w:val="none" w:sz="0" w:space="0" w:color="auto"/>
                <w:bottom w:val="none" w:sz="0" w:space="0" w:color="auto"/>
                <w:right w:val="none" w:sz="0" w:space="0" w:color="auto"/>
              </w:divBdr>
              <w:divsChild>
                <w:div w:id="8556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86899">
      <w:bodyDiv w:val="1"/>
      <w:marLeft w:val="0"/>
      <w:marRight w:val="0"/>
      <w:marTop w:val="0"/>
      <w:marBottom w:val="0"/>
      <w:divBdr>
        <w:top w:val="none" w:sz="0" w:space="0" w:color="auto"/>
        <w:left w:val="none" w:sz="0" w:space="0" w:color="auto"/>
        <w:bottom w:val="none" w:sz="0" w:space="0" w:color="auto"/>
        <w:right w:val="none" w:sz="0" w:space="0" w:color="auto"/>
      </w:divBdr>
      <w:divsChild>
        <w:div w:id="948271162">
          <w:marLeft w:val="0"/>
          <w:marRight w:val="0"/>
          <w:marTop w:val="0"/>
          <w:marBottom w:val="0"/>
          <w:divBdr>
            <w:top w:val="none" w:sz="0" w:space="0" w:color="auto"/>
            <w:left w:val="none" w:sz="0" w:space="0" w:color="auto"/>
            <w:bottom w:val="none" w:sz="0" w:space="0" w:color="auto"/>
            <w:right w:val="none" w:sz="0" w:space="0" w:color="auto"/>
          </w:divBdr>
          <w:divsChild>
            <w:div w:id="2050717796">
              <w:marLeft w:val="0"/>
              <w:marRight w:val="0"/>
              <w:marTop w:val="0"/>
              <w:marBottom w:val="0"/>
              <w:divBdr>
                <w:top w:val="none" w:sz="0" w:space="0" w:color="auto"/>
                <w:left w:val="none" w:sz="0" w:space="0" w:color="auto"/>
                <w:bottom w:val="none" w:sz="0" w:space="0" w:color="auto"/>
                <w:right w:val="none" w:sz="0" w:space="0" w:color="auto"/>
              </w:divBdr>
              <w:divsChild>
                <w:div w:id="19628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35312">
      <w:bodyDiv w:val="1"/>
      <w:marLeft w:val="0"/>
      <w:marRight w:val="0"/>
      <w:marTop w:val="0"/>
      <w:marBottom w:val="0"/>
      <w:divBdr>
        <w:top w:val="none" w:sz="0" w:space="0" w:color="auto"/>
        <w:left w:val="none" w:sz="0" w:space="0" w:color="auto"/>
        <w:bottom w:val="none" w:sz="0" w:space="0" w:color="auto"/>
        <w:right w:val="none" w:sz="0" w:space="0" w:color="auto"/>
      </w:divBdr>
      <w:divsChild>
        <w:div w:id="1626615120">
          <w:marLeft w:val="0"/>
          <w:marRight w:val="0"/>
          <w:marTop w:val="0"/>
          <w:marBottom w:val="0"/>
          <w:divBdr>
            <w:top w:val="none" w:sz="0" w:space="0" w:color="auto"/>
            <w:left w:val="none" w:sz="0" w:space="0" w:color="auto"/>
            <w:bottom w:val="none" w:sz="0" w:space="0" w:color="auto"/>
            <w:right w:val="none" w:sz="0" w:space="0" w:color="auto"/>
          </w:divBdr>
          <w:divsChild>
            <w:div w:id="805437449">
              <w:marLeft w:val="0"/>
              <w:marRight w:val="0"/>
              <w:marTop w:val="0"/>
              <w:marBottom w:val="0"/>
              <w:divBdr>
                <w:top w:val="none" w:sz="0" w:space="0" w:color="auto"/>
                <w:left w:val="none" w:sz="0" w:space="0" w:color="auto"/>
                <w:bottom w:val="none" w:sz="0" w:space="0" w:color="auto"/>
                <w:right w:val="none" w:sz="0" w:space="0" w:color="auto"/>
              </w:divBdr>
              <w:divsChild>
                <w:div w:id="8827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43913">
      <w:bodyDiv w:val="1"/>
      <w:marLeft w:val="0"/>
      <w:marRight w:val="0"/>
      <w:marTop w:val="0"/>
      <w:marBottom w:val="0"/>
      <w:divBdr>
        <w:top w:val="none" w:sz="0" w:space="0" w:color="auto"/>
        <w:left w:val="none" w:sz="0" w:space="0" w:color="auto"/>
        <w:bottom w:val="none" w:sz="0" w:space="0" w:color="auto"/>
        <w:right w:val="none" w:sz="0" w:space="0" w:color="auto"/>
      </w:divBdr>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966132">
      <w:bodyDiv w:val="1"/>
      <w:marLeft w:val="0"/>
      <w:marRight w:val="0"/>
      <w:marTop w:val="0"/>
      <w:marBottom w:val="0"/>
      <w:divBdr>
        <w:top w:val="none" w:sz="0" w:space="0" w:color="auto"/>
        <w:left w:val="none" w:sz="0" w:space="0" w:color="auto"/>
        <w:bottom w:val="none" w:sz="0" w:space="0" w:color="auto"/>
        <w:right w:val="none" w:sz="0" w:space="0" w:color="auto"/>
      </w:divBdr>
      <w:divsChild>
        <w:div w:id="343752574">
          <w:marLeft w:val="0"/>
          <w:marRight w:val="0"/>
          <w:marTop w:val="0"/>
          <w:marBottom w:val="0"/>
          <w:divBdr>
            <w:top w:val="none" w:sz="0" w:space="0" w:color="auto"/>
            <w:left w:val="none" w:sz="0" w:space="0" w:color="auto"/>
            <w:bottom w:val="none" w:sz="0" w:space="0" w:color="auto"/>
            <w:right w:val="none" w:sz="0" w:space="0" w:color="auto"/>
          </w:divBdr>
          <w:divsChild>
            <w:div w:id="1657567478">
              <w:marLeft w:val="0"/>
              <w:marRight w:val="0"/>
              <w:marTop w:val="0"/>
              <w:marBottom w:val="0"/>
              <w:divBdr>
                <w:top w:val="none" w:sz="0" w:space="0" w:color="auto"/>
                <w:left w:val="none" w:sz="0" w:space="0" w:color="auto"/>
                <w:bottom w:val="none" w:sz="0" w:space="0" w:color="auto"/>
                <w:right w:val="none" w:sz="0" w:space="0" w:color="auto"/>
              </w:divBdr>
              <w:divsChild>
                <w:div w:id="19724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948131">
      <w:bodyDiv w:val="1"/>
      <w:marLeft w:val="0"/>
      <w:marRight w:val="0"/>
      <w:marTop w:val="0"/>
      <w:marBottom w:val="0"/>
      <w:divBdr>
        <w:top w:val="none" w:sz="0" w:space="0" w:color="auto"/>
        <w:left w:val="none" w:sz="0" w:space="0" w:color="auto"/>
        <w:bottom w:val="none" w:sz="0" w:space="0" w:color="auto"/>
        <w:right w:val="none" w:sz="0" w:space="0" w:color="auto"/>
      </w:divBdr>
      <w:divsChild>
        <w:div w:id="1891648409">
          <w:marLeft w:val="0"/>
          <w:marRight w:val="0"/>
          <w:marTop w:val="0"/>
          <w:marBottom w:val="0"/>
          <w:divBdr>
            <w:top w:val="none" w:sz="0" w:space="0" w:color="auto"/>
            <w:left w:val="none" w:sz="0" w:space="0" w:color="auto"/>
            <w:bottom w:val="none" w:sz="0" w:space="0" w:color="auto"/>
            <w:right w:val="none" w:sz="0" w:space="0" w:color="auto"/>
          </w:divBdr>
          <w:divsChild>
            <w:div w:id="479031797">
              <w:marLeft w:val="0"/>
              <w:marRight w:val="0"/>
              <w:marTop w:val="0"/>
              <w:marBottom w:val="0"/>
              <w:divBdr>
                <w:top w:val="none" w:sz="0" w:space="0" w:color="auto"/>
                <w:left w:val="none" w:sz="0" w:space="0" w:color="auto"/>
                <w:bottom w:val="none" w:sz="0" w:space="0" w:color="auto"/>
                <w:right w:val="none" w:sz="0" w:space="0" w:color="auto"/>
              </w:divBdr>
              <w:divsChild>
                <w:div w:id="11778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758518">
      <w:bodyDiv w:val="1"/>
      <w:marLeft w:val="0"/>
      <w:marRight w:val="0"/>
      <w:marTop w:val="0"/>
      <w:marBottom w:val="0"/>
      <w:divBdr>
        <w:top w:val="none" w:sz="0" w:space="0" w:color="auto"/>
        <w:left w:val="none" w:sz="0" w:space="0" w:color="auto"/>
        <w:bottom w:val="none" w:sz="0" w:space="0" w:color="auto"/>
        <w:right w:val="none" w:sz="0" w:space="0" w:color="auto"/>
      </w:divBdr>
      <w:divsChild>
        <w:div w:id="1699505229">
          <w:marLeft w:val="0"/>
          <w:marRight w:val="0"/>
          <w:marTop w:val="0"/>
          <w:marBottom w:val="0"/>
          <w:divBdr>
            <w:top w:val="none" w:sz="0" w:space="0" w:color="auto"/>
            <w:left w:val="none" w:sz="0" w:space="0" w:color="auto"/>
            <w:bottom w:val="none" w:sz="0" w:space="0" w:color="auto"/>
            <w:right w:val="none" w:sz="0" w:space="0" w:color="auto"/>
          </w:divBdr>
          <w:divsChild>
            <w:div w:id="1948654503">
              <w:marLeft w:val="0"/>
              <w:marRight w:val="0"/>
              <w:marTop w:val="0"/>
              <w:marBottom w:val="0"/>
              <w:divBdr>
                <w:top w:val="none" w:sz="0" w:space="0" w:color="auto"/>
                <w:left w:val="none" w:sz="0" w:space="0" w:color="auto"/>
                <w:bottom w:val="none" w:sz="0" w:space="0" w:color="auto"/>
                <w:right w:val="none" w:sz="0" w:space="0" w:color="auto"/>
              </w:divBdr>
              <w:divsChild>
                <w:div w:id="465586838">
                  <w:marLeft w:val="0"/>
                  <w:marRight w:val="0"/>
                  <w:marTop w:val="0"/>
                  <w:marBottom w:val="0"/>
                  <w:divBdr>
                    <w:top w:val="none" w:sz="0" w:space="0" w:color="auto"/>
                    <w:left w:val="none" w:sz="0" w:space="0" w:color="auto"/>
                    <w:bottom w:val="none" w:sz="0" w:space="0" w:color="auto"/>
                    <w:right w:val="none" w:sz="0" w:space="0" w:color="auto"/>
                  </w:divBdr>
                  <w:divsChild>
                    <w:div w:id="6918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54948">
      <w:bodyDiv w:val="1"/>
      <w:marLeft w:val="0"/>
      <w:marRight w:val="0"/>
      <w:marTop w:val="0"/>
      <w:marBottom w:val="0"/>
      <w:divBdr>
        <w:top w:val="none" w:sz="0" w:space="0" w:color="auto"/>
        <w:left w:val="none" w:sz="0" w:space="0" w:color="auto"/>
        <w:bottom w:val="none" w:sz="0" w:space="0" w:color="auto"/>
        <w:right w:val="none" w:sz="0" w:space="0" w:color="auto"/>
      </w:divBdr>
      <w:divsChild>
        <w:div w:id="1364134272">
          <w:marLeft w:val="0"/>
          <w:marRight w:val="0"/>
          <w:marTop w:val="0"/>
          <w:marBottom w:val="0"/>
          <w:divBdr>
            <w:top w:val="none" w:sz="0" w:space="0" w:color="auto"/>
            <w:left w:val="none" w:sz="0" w:space="0" w:color="auto"/>
            <w:bottom w:val="none" w:sz="0" w:space="0" w:color="auto"/>
            <w:right w:val="none" w:sz="0" w:space="0" w:color="auto"/>
          </w:divBdr>
          <w:divsChild>
            <w:div w:id="1483932918">
              <w:marLeft w:val="0"/>
              <w:marRight w:val="0"/>
              <w:marTop w:val="0"/>
              <w:marBottom w:val="0"/>
              <w:divBdr>
                <w:top w:val="none" w:sz="0" w:space="0" w:color="auto"/>
                <w:left w:val="none" w:sz="0" w:space="0" w:color="auto"/>
                <w:bottom w:val="none" w:sz="0" w:space="0" w:color="auto"/>
                <w:right w:val="none" w:sz="0" w:space="0" w:color="auto"/>
              </w:divBdr>
              <w:divsChild>
                <w:div w:id="3535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795">
      <w:bodyDiv w:val="1"/>
      <w:marLeft w:val="0"/>
      <w:marRight w:val="0"/>
      <w:marTop w:val="0"/>
      <w:marBottom w:val="0"/>
      <w:divBdr>
        <w:top w:val="none" w:sz="0" w:space="0" w:color="auto"/>
        <w:left w:val="none" w:sz="0" w:space="0" w:color="auto"/>
        <w:bottom w:val="none" w:sz="0" w:space="0" w:color="auto"/>
        <w:right w:val="none" w:sz="0" w:space="0" w:color="auto"/>
      </w:divBdr>
      <w:divsChild>
        <w:div w:id="422847033">
          <w:marLeft w:val="0"/>
          <w:marRight w:val="0"/>
          <w:marTop w:val="0"/>
          <w:marBottom w:val="0"/>
          <w:divBdr>
            <w:top w:val="none" w:sz="0" w:space="0" w:color="auto"/>
            <w:left w:val="none" w:sz="0" w:space="0" w:color="auto"/>
            <w:bottom w:val="none" w:sz="0" w:space="0" w:color="auto"/>
            <w:right w:val="none" w:sz="0" w:space="0" w:color="auto"/>
          </w:divBdr>
          <w:divsChild>
            <w:div w:id="1705400941">
              <w:marLeft w:val="0"/>
              <w:marRight w:val="0"/>
              <w:marTop w:val="0"/>
              <w:marBottom w:val="0"/>
              <w:divBdr>
                <w:top w:val="none" w:sz="0" w:space="0" w:color="auto"/>
                <w:left w:val="none" w:sz="0" w:space="0" w:color="auto"/>
                <w:bottom w:val="none" w:sz="0" w:space="0" w:color="auto"/>
                <w:right w:val="none" w:sz="0" w:space="0" w:color="auto"/>
              </w:divBdr>
              <w:divsChild>
                <w:div w:id="1686592217">
                  <w:marLeft w:val="0"/>
                  <w:marRight w:val="0"/>
                  <w:marTop w:val="0"/>
                  <w:marBottom w:val="0"/>
                  <w:divBdr>
                    <w:top w:val="none" w:sz="0" w:space="0" w:color="auto"/>
                    <w:left w:val="none" w:sz="0" w:space="0" w:color="auto"/>
                    <w:bottom w:val="none" w:sz="0" w:space="0" w:color="auto"/>
                    <w:right w:val="none" w:sz="0" w:space="0" w:color="auto"/>
                  </w:divBdr>
                  <w:divsChild>
                    <w:div w:id="3197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3379">
      <w:bodyDiv w:val="1"/>
      <w:marLeft w:val="0"/>
      <w:marRight w:val="0"/>
      <w:marTop w:val="0"/>
      <w:marBottom w:val="0"/>
      <w:divBdr>
        <w:top w:val="none" w:sz="0" w:space="0" w:color="auto"/>
        <w:left w:val="none" w:sz="0" w:space="0" w:color="auto"/>
        <w:bottom w:val="none" w:sz="0" w:space="0" w:color="auto"/>
        <w:right w:val="none" w:sz="0" w:space="0" w:color="auto"/>
      </w:divBdr>
      <w:divsChild>
        <w:div w:id="902906164">
          <w:marLeft w:val="0"/>
          <w:marRight w:val="0"/>
          <w:marTop w:val="0"/>
          <w:marBottom w:val="0"/>
          <w:divBdr>
            <w:top w:val="none" w:sz="0" w:space="0" w:color="auto"/>
            <w:left w:val="none" w:sz="0" w:space="0" w:color="auto"/>
            <w:bottom w:val="none" w:sz="0" w:space="0" w:color="auto"/>
            <w:right w:val="none" w:sz="0" w:space="0" w:color="auto"/>
          </w:divBdr>
          <w:divsChild>
            <w:div w:id="1670864407">
              <w:marLeft w:val="0"/>
              <w:marRight w:val="0"/>
              <w:marTop w:val="0"/>
              <w:marBottom w:val="0"/>
              <w:divBdr>
                <w:top w:val="none" w:sz="0" w:space="0" w:color="auto"/>
                <w:left w:val="none" w:sz="0" w:space="0" w:color="auto"/>
                <w:bottom w:val="none" w:sz="0" w:space="0" w:color="auto"/>
                <w:right w:val="none" w:sz="0" w:space="0" w:color="auto"/>
              </w:divBdr>
              <w:divsChild>
                <w:div w:id="17829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5189">
      <w:bodyDiv w:val="1"/>
      <w:marLeft w:val="0"/>
      <w:marRight w:val="0"/>
      <w:marTop w:val="0"/>
      <w:marBottom w:val="0"/>
      <w:divBdr>
        <w:top w:val="none" w:sz="0" w:space="0" w:color="auto"/>
        <w:left w:val="none" w:sz="0" w:space="0" w:color="auto"/>
        <w:bottom w:val="none" w:sz="0" w:space="0" w:color="auto"/>
        <w:right w:val="none" w:sz="0" w:space="0" w:color="auto"/>
      </w:divBdr>
      <w:divsChild>
        <w:div w:id="2128884723">
          <w:marLeft w:val="0"/>
          <w:marRight w:val="0"/>
          <w:marTop w:val="0"/>
          <w:marBottom w:val="0"/>
          <w:divBdr>
            <w:top w:val="none" w:sz="0" w:space="0" w:color="auto"/>
            <w:left w:val="none" w:sz="0" w:space="0" w:color="auto"/>
            <w:bottom w:val="none" w:sz="0" w:space="0" w:color="auto"/>
            <w:right w:val="none" w:sz="0" w:space="0" w:color="auto"/>
          </w:divBdr>
          <w:divsChild>
            <w:div w:id="432625607">
              <w:marLeft w:val="0"/>
              <w:marRight w:val="0"/>
              <w:marTop w:val="0"/>
              <w:marBottom w:val="0"/>
              <w:divBdr>
                <w:top w:val="none" w:sz="0" w:space="0" w:color="auto"/>
                <w:left w:val="none" w:sz="0" w:space="0" w:color="auto"/>
                <w:bottom w:val="none" w:sz="0" w:space="0" w:color="auto"/>
                <w:right w:val="none" w:sz="0" w:space="0" w:color="auto"/>
              </w:divBdr>
              <w:divsChild>
                <w:div w:id="153893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cq.org.uk/exams-office/general-regulations" TargetMode="External"/><Relationship Id="rId18" Type="http://schemas.openxmlformats.org/officeDocument/2006/relationships/hyperlink" Target="http://www.jcq.org.uk/exams-office/access-arrangements-and-special-consideration/regulations-and-guidance" TargetMode="External"/><Relationship Id="rId26" Type="http://schemas.openxmlformats.org/officeDocument/2006/relationships/hyperlink" Target="https://www.jcq.org.uk/exams-office/access-arrangements-and-special-consideration/regulations-and-guidance/" TargetMode="External"/><Relationship Id="rId39" Type="http://schemas.openxmlformats.org/officeDocument/2006/relationships/hyperlink" Target="http://www.jcq.org.uk/exams-office/malpractice" TargetMode="External"/><Relationship Id="rId21" Type="http://schemas.openxmlformats.org/officeDocument/2006/relationships/hyperlink" Target="http://www.jcq.org.uk/exams-office/access-arrangements-and-special-consideration/regulations-and-guidance" TargetMode="External"/><Relationship Id="rId34" Type="http://schemas.openxmlformats.org/officeDocument/2006/relationships/hyperlink" Target="http://www.jcq.org.uk/exams-office/access-arrangements-and-special-consideration/regulations-and-guidance" TargetMode="External"/><Relationship Id="rId42" Type="http://schemas.openxmlformats.org/officeDocument/2006/relationships/hyperlink" Target="http://www.jcq.org.uk/exams-office/access-arrangements-and-special-consideration/regulations-and-guidance"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jcq.org.uk/exams-office/general-regulations" TargetMode="External"/><Relationship Id="rId29" Type="http://schemas.openxmlformats.org/officeDocument/2006/relationships/hyperlink" Target="http://www.jcq.org.uk/exams-office/general-regulations" TargetMode="External"/><Relationship Id="rId11" Type="http://schemas.openxmlformats.org/officeDocument/2006/relationships/endnotes" Target="endnotes.xml"/><Relationship Id="rId24" Type="http://schemas.openxmlformats.org/officeDocument/2006/relationships/hyperlink" Target="http://www.jcq.org.uk/exams-office/malpractice" TargetMode="External"/><Relationship Id="rId32" Type="http://schemas.openxmlformats.org/officeDocument/2006/relationships/hyperlink" Target="http://www.jcq.org.uk/exams-office/malpractice" TargetMode="External"/><Relationship Id="rId37" Type="http://schemas.openxmlformats.org/officeDocument/2006/relationships/hyperlink" Target="http://www.jcq.org.uk/exams-office/ice---instructions-for-conducting-examinations" TargetMode="External"/><Relationship Id="rId40" Type="http://schemas.openxmlformats.org/officeDocument/2006/relationships/hyperlink" Target="http://www.jcq.org.uk/exams-office/non-examination-assessments" TargetMode="External"/><Relationship Id="rId45" Type="http://schemas.openxmlformats.org/officeDocument/2006/relationships/hyperlink" Target="https://www.jcq.org.uk/exams-office/information-for-candidates-documents/" TargetMode="External"/><Relationship Id="rId5" Type="http://schemas.openxmlformats.org/officeDocument/2006/relationships/customXml" Target="../customXml/item5.xml"/><Relationship Id="rId15" Type="http://schemas.openxmlformats.org/officeDocument/2006/relationships/hyperlink" Target="http://www.jcq.org.uk/exams-office/ice---instructions-for-conducting-examinations" TargetMode="External"/><Relationship Id="rId23" Type="http://schemas.openxmlformats.org/officeDocument/2006/relationships/hyperlink" Target="http://www.jcq.org.uk/exams-office/ice---instructions-for-conducting-examinations" TargetMode="External"/><Relationship Id="rId28" Type="http://schemas.openxmlformats.org/officeDocument/2006/relationships/hyperlink" Target="mailto:ncn@ocr.org.uk" TargetMode="External"/><Relationship Id="rId36" Type="http://schemas.openxmlformats.org/officeDocument/2006/relationships/hyperlink" Target="http://www.jcq.org.uk/exams-office/general-regulations"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jcq.org.uk/exams-office/malpractice" TargetMode="External"/><Relationship Id="rId31" Type="http://schemas.openxmlformats.org/officeDocument/2006/relationships/hyperlink" Target="http://www.jcq.org.uk/exams-office/access-arrangements-and-special-consideration/regulations-and-guidance" TargetMode="External"/><Relationship Id="rId44" Type="http://schemas.openxmlformats.org/officeDocument/2006/relationships/hyperlink" Target="http://www.jcq.org.uk/exams-office/non-examination-assess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cq.org.uk/exams-office/malpractice" TargetMode="External"/><Relationship Id="rId22" Type="http://schemas.openxmlformats.org/officeDocument/2006/relationships/hyperlink" Target="http://www.jcq.org.uk/exams-office/general-regulations" TargetMode="External"/><Relationship Id="rId27" Type="http://schemas.openxmlformats.org/officeDocument/2006/relationships/hyperlink" Target="https://ocr.org.uk/administration/ncn-annual-update/" TargetMode="External"/><Relationship Id="rId30" Type="http://schemas.openxmlformats.org/officeDocument/2006/relationships/hyperlink" Target="http://www.jcq.org.uk/exams-office/ice---instructions-for-conducting-examinations" TargetMode="External"/><Relationship Id="rId35" Type="http://schemas.openxmlformats.org/officeDocument/2006/relationships/hyperlink" Target="http://www.jcq.org.uk/exams-office/access-arrangements-and-special-consideration/regulations-and-guidance" TargetMode="External"/><Relationship Id="rId43" Type="http://schemas.openxmlformats.org/officeDocument/2006/relationships/hyperlink" Target="http://www.jcq.org.uk/exams-office/coursework" TargetMode="External"/><Relationship Id="rId48"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jcq.org.uk/exams-office/ice---instructions-for-conducting-examinations" TargetMode="External"/><Relationship Id="rId25" Type="http://schemas.openxmlformats.org/officeDocument/2006/relationships/hyperlink" Target="http://www.jcq.org.uk/exams-office/post-results-services" TargetMode="External"/><Relationship Id="rId33" Type="http://schemas.openxmlformats.org/officeDocument/2006/relationships/hyperlink" Target="http://www.jcq.org.uk/exams-office/non-examination-assessments" TargetMode="External"/><Relationship Id="rId38" Type="http://schemas.openxmlformats.org/officeDocument/2006/relationships/hyperlink" Target="http://www.jcq.org.uk/exams-office/access-arrangements-and-special-consideration" TargetMode="External"/><Relationship Id="rId46" Type="http://schemas.openxmlformats.org/officeDocument/2006/relationships/hyperlink" Target="https://tableschecking.education.gov.uk" TargetMode="External"/><Relationship Id="rId20" Type="http://schemas.openxmlformats.org/officeDocument/2006/relationships/hyperlink" Target="http://www.jcq.org.uk/exams-office/non-examination-assessments" TargetMode="External"/><Relationship Id="rId41" Type="http://schemas.openxmlformats.org/officeDocument/2006/relationships/hyperlink" Target="http://www.jcq.org.uk/exams-office/access-arrangements-and-special-consideration/regulations-and-guidance"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a54f42-82b7-4f1d-a4d6-52b7b55b2b96">
      <Terms xmlns="http://schemas.microsoft.com/office/infopath/2007/PartnerControls"/>
    </lcf76f155ced4ddcb4097134ff3c332f>
    <Description xmlns="c6a54f42-82b7-4f1d-a4d6-52b7b55b2b96" xsi:nil="true"/>
    <TaxCatchAll xmlns="f3e1b16c-947f-48ae-9d3e-59b9d90902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EC583E95D23B44A284DD5D9EBACC65" ma:contentTypeVersion="20" ma:contentTypeDescription="Create a new document." ma:contentTypeScope="" ma:versionID="26a99a96bbc880d38d9633fd95ce4904">
  <xsd:schema xmlns:xsd="http://www.w3.org/2001/XMLSchema" xmlns:xs="http://www.w3.org/2001/XMLSchema" xmlns:p="http://schemas.microsoft.com/office/2006/metadata/properties" xmlns:ns2="c6a54f42-82b7-4f1d-a4d6-52b7b55b2b96" xmlns:ns3="f3e1b16c-947f-48ae-9d3e-59b9d90902be" targetNamespace="http://schemas.microsoft.com/office/2006/metadata/properties" ma:root="true" ma:fieldsID="c8e4ca332e18e3517207009794dd1d99" ns2:_="" ns3:_="">
    <xsd:import namespace="c6a54f42-82b7-4f1d-a4d6-52b7b55b2b96"/>
    <xsd:import namespace="f3e1b16c-947f-48ae-9d3e-59b9d90902be"/>
    <xsd:element name="properties">
      <xsd:complexType>
        <xsd:sequence>
          <xsd:element name="documentManagement">
            <xsd:complexType>
              <xsd:all>
                <xsd:element ref="ns2:Description"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54f42-82b7-4f1d-a4d6-52b7b55b2b96" elementFormDefault="qualified">
    <xsd:import namespace="http://schemas.microsoft.com/office/2006/documentManagement/types"/>
    <xsd:import namespace="http://schemas.microsoft.com/office/infopath/2007/PartnerControls"/>
    <xsd:element name="Description" ma:index="5" nillable="true" ma:displayName="Description" ma:internalName="Description0" ma:readOnly="fals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70d78a-a434-4c6f-b27f-71902a55d6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e1b16c-947f-48ae-9d3e-59b9d90902be"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a66359e-de03-4953-800f-570addbc6e62}" ma:internalName="TaxCatchAll" ma:showField="CatchAllData" ma:web="f3e1b16c-947f-48ae-9d3e-59b9d9090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CC5ABB-3FC7-49D7-BEE2-643E62C416DD}">
  <ds:schemaRefs>
    <ds:schemaRef ds:uri="http://schemas.microsoft.com/office/2006/documentManagement/types"/>
    <ds:schemaRef ds:uri="52581831-41a0-4b58-85b8-bcd930120af3"/>
    <ds:schemaRef ds:uri="http://www.w3.org/XML/1998/namespace"/>
    <ds:schemaRef ds:uri="ad99ff8a-decd-44f9-8b8e-babdac9b9bb4"/>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 ds:uri="http://purl.org/dc/elements/1.1/"/>
    <ds:schemaRef ds:uri="c6a54f42-82b7-4f1d-a4d6-52b7b55b2b96"/>
    <ds:schemaRef ds:uri="f3e1b16c-947f-48ae-9d3e-59b9d90902be"/>
  </ds:schemaRefs>
</ds:datastoreItem>
</file>

<file path=customXml/itemProps3.xml><?xml version="1.0" encoding="utf-8"?>
<ds:datastoreItem xmlns:ds="http://schemas.openxmlformats.org/officeDocument/2006/customXml" ds:itemID="{C351884F-862D-44B2-95DF-074D22E52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a54f42-82b7-4f1d-a4d6-52b7b55b2b96"/>
    <ds:schemaRef ds:uri="f3e1b16c-947f-48ae-9d3e-59b9d9090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10592-ED64-4BA3-8122-FFC951222F76}">
  <ds:schemaRefs>
    <ds:schemaRef ds:uri="http://schemas.microsoft.com/sharepoint/v3/contenttype/forms"/>
  </ds:schemaRefs>
</ds:datastoreItem>
</file>

<file path=customXml/itemProps5.xml><?xml version="1.0" encoding="utf-8"?>
<ds:datastoreItem xmlns:ds="http://schemas.openxmlformats.org/officeDocument/2006/customXml" ds:itemID="{A47FB9E9-EE51-4B3A-A64D-3C9EF357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11083</Words>
  <Characters>63174</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Alison Blues (Staff - Sutton Community Academy)</cp:lastModifiedBy>
  <cp:revision>2</cp:revision>
  <cp:lastPrinted>2022-11-22T12:41:00Z</cp:lastPrinted>
  <dcterms:created xsi:type="dcterms:W3CDTF">2025-01-31T09:50:00Z</dcterms:created>
  <dcterms:modified xsi:type="dcterms:W3CDTF">2025-01-31T09:50:00Z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0x01010020EC583E95D23B44A284DD5D9EBACC65</vt:lpwstr>
  </property>
</Properties>
</file>