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59FC" w14:textId="77777777" w:rsidR="00FE538A" w:rsidRDefault="00FE538A"/>
    <w:p w14:paraId="6286E8FB" w14:textId="77777777" w:rsidR="00FE538A" w:rsidRDefault="00FE538A"/>
    <w:p w14:paraId="6CA4D1D4" w14:textId="77777777" w:rsidR="00FE538A" w:rsidRDefault="00FE538A"/>
    <w:p w14:paraId="0A129A65" w14:textId="070784FA" w:rsidR="00FE538A" w:rsidRDefault="00E020E6">
      <w:r>
        <w:rPr>
          <w:noProof/>
        </w:rPr>
        <mc:AlternateContent>
          <mc:Choice Requires="wps">
            <w:drawing>
              <wp:anchor distT="0" distB="0" distL="114300" distR="114300" simplePos="0" relativeHeight="251659264" behindDoc="0" locked="0" layoutInCell="1" allowOverlap="1" wp14:anchorId="2A0F67A9" wp14:editId="6113F694">
                <wp:simplePos x="0" y="0"/>
                <wp:positionH relativeFrom="column">
                  <wp:posOffset>2393315</wp:posOffset>
                </wp:positionH>
                <wp:positionV relativeFrom="page">
                  <wp:posOffset>2027555</wp:posOffset>
                </wp:positionV>
                <wp:extent cx="3714115" cy="2734945"/>
                <wp:effectExtent l="0" t="0" r="0" b="8255"/>
                <wp:wrapSquare wrapText="bothSides"/>
                <wp:docPr id="9" name="Text Box 2"/>
                <wp:cNvGraphicFramePr/>
                <a:graphic xmlns:a="http://schemas.openxmlformats.org/drawingml/2006/main">
                  <a:graphicData uri="http://schemas.microsoft.com/office/word/2010/wordprocessingShape">
                    <wps:wsp>
                      <wps:cNvSpPr txBox="1"/>
                      <wps:spPr>
                        <a:xfrm>
                          <a:off x="0" y="0"/>
                          <a:ext cx="3714115" cy="2734945"/>
                        </a:xfrm>
                        <a:prstGeom prst="rect">
                          <a:avLst/>
                        </a:prstGeom>
                        <a:noFill/>
                        <a:ln>
                          <a:noFill/>
                          <a:prstDash/>
                        </a:ln>
                      </wps:spPr>
                      <wps:txbx>
                        <w:txbxContent>
                          <w:p w14:paraId="3C1948F2" w14:textId="02A4CB60" w:rsidR="00FE538A" w:rsidRDefault="006940DA">
                            <w:pPr>
                              <w:rPr>
                                <w:rFonts w:ascii="AUdimat" w:hAnsi="AUdimat"/>
                                <w:color w:val="FFFFFF"/>
                                <w:sz w:val="100"/>
                                <w:szCs w:val="100"/>
                              </w:rPr>
                            </w:pPr>
                            <w:r>
                              <w:rPr>
                                <w:rFonts w:ascii="AUdimat" w:eastAsia="Times New Roman" w:hAnsi="AUdimat"/>
                                <w:color w:val="FFFFFF" w:themeColor="background1"/>
                                <w:sz w:val="100"/>
                                <w:szCs w:val="100"/>
                              </w:rPr>
                              <w:t>SEN</w:t>
                            </w:r>
                            <w:r w:rsidR="00551F59">
                              <w:rPr>
                                <w:rFonts w:ascii="AUdimat" w:eastAsia="Times New Roman" w:hAnsi="AUdimat"/>
                                <w:color w:val="FFFFFF" w:themeColor="background1"/>
                                <w:sz w:val="100"/>
                                <w:szCs w:val="100"/>
                              </w:rPr>
                              <w:t>D</w:t>
                            </w:r>
                            <w:r>
                              <w:rPr>
                                <w:rFonts w:ascii="AUdimat" w:eastAsia="Times New Roman" w:hAnsi="AUdimat"/>
                                <w:color w:val="FFFFFF" w:themeColor="background1"/>
                                <w:sz w:val="100"/>
                                <w:szCs w:val="100"/>
                              </w:rPr>
                              <w:t xml:space="preserve"> Information Report</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2A0F67A9" id="_x0000_t202" coordsize="21600,21600" o:spt="202" path="m,l,21600r21600,l21600,xe">
                <v:stroke joinstyle="miter"/>
                <v:path gradientshapeok="t" o:connecttype="rect"/>
              </v:shapetype>
              <v:shape id="Text Box 2" o:spid="_x0000_s1026" type="#_x0000_t202" style="position:absolute;margin-left:188.45pt;margin-top:159.65pt;width:292.45pt;height:215.3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" filled="f" stroked="f">
                <v:textbox>
                  <w:txbxContent>
                    <w:p w14:paraId="3C1948F2" w14:textId="02A4CB60" w:rsidR="00FE538A" w:rsidRDefault="006940DA">
                      <w:pPr>
                        <w:rPr>
                          <w:rFonts w:ascii="AUdimat" w:hAnsi="AUdimat"/>
                          <w:color w:val="FFFFFF"/>
                          <w:sz w:val="100"/>
                          <w:szCs w:val="100"/>
                        </w:rPr>
                      </w:pPr>
                      <w:r>
                        <w:rPr>
                          <w:rFonts w:ascii="AUdimat" w:eastAsia="Times New Roman" w:hAnsi="AUdimat"/>
                          <w:color w:val="FFFFFF" w:themeColor="background1"/>
                          <w:sz w:val="100"/>
                          <w:szCs w:val="100"/>
                        </w:rPr>
                        <w:t>SEN</w:t>
                      </w:r>
                      <w:r w:rsidR="00551F59">
                        <w:rPr>
                          <w:rFonts w:ascii="AUdimat" w:eastAsia="Times New Roman" w:hAnsi="AUdimat"/>
                          <w:color w:val="FFFFFF" w:themeColor="background1"/>
                          <w:sz w:val="100"/>
                          <w:szCs w:val="100"/>
                        </w:rPr>
                        <w:t>D</w:t>
                      </w:r>
                      <w:r>
                        <w:rPr>
                          <w:rFonts w:ascii="AUdimat" w:eastAsia="Times New Roman" w:hAnsi="AUdimat"/>
                          <w:color w:val="FFFFFF" w:themeColor="background1"/>
                          <w:sz w:val="100"/>
                          <w:szCs w:val="100"/>
                        </w:rPr>
                        <w:t xml:space="preserve"> Information Report</w:t>
                      </w:r>
                    </w:p>
                  </w:txbxContent>
                </v:textbox>
                <w10:wrap type="square" anchory="page"/>
              </v:shape>
            </w:pict>
          </mc:Fallback>
        </mc:AlternateContent>
      </w:r>
    </w:p>
    <w:p w14:paraId="06B9C938" w14:textId="5C4B22A0" w:rsidR="00FE538A" w:rsidRDefault="00FE538A"/>
    <w:p w14:paraId="2069297C" w14:textId="7A576D42" w:rsidR="00FE538A" w:rsidRDefault="00FE538A"/>
    <w:p w14:paraId="7D69401A" w14:textId="77777777" w:rsidR="00FE538A" w:rsidRDefault="00FE538A"/>
    <w:p w14:paraId="49CD1F47" w14:textId="77777777" w:rsidR="00FE538A" w:rsidRDefault="00FE538A"/>
    <w:p w14:paraId="5D35CE1E" w14:textId="77777777" w:rsidR="00FE538A" w:rsidRDefault="00FE538A"/>
    <w:p w14:paraId="7431413E" w14:textId="77777777" w:rsidR="00FE538A" w:rsidRDefault="00FE538A"/>
    <w:p w14:paraId="20A0DA64" w14:textId="77777777" w:rsidR="00FE538A" w:rsidRDefault="00FE538A"/>
    <w:p w14:paraId="55E6F356" w14:textId="77777777" w:rsidR="00FE538A" w:rsidRDefault="00FE538A"/>
    <w:p w14:paraId="18120F40" w14:textId="77777777" w:rsidR="00FE538A" w:rsidRDefault="00FE538A"/>
    <w:p w14:paraId="07DFB809" w14:textId="77777777" w:rsidR="00FE538A" w:rsidRDefault="00FE538A"/>
    <w:p w14:paraId="2CA3E413" w14:textId="77777777" w:rsidR="00FE538A" w:rsidRDefault="00FE538A"/>
    <w:p w14:paraId="26716639" w14:textId="77777777" w:rsidR="00FE538A" w:rsidRDefault="00FE538A"/>
    <w:p w14:paraId="676B70D2" w14:textId="77777777" w:rsidR="00FE538A" w:rsidRDefault="00FE538A"/>
    <w:p w14:paraId="1FD41982" w14:textId="77777777" w:rsidR="00FE538A" w:rsidRDefault="00EB6FCF">
      <w:r>
        <w:rPr>
          <w:noProof/>
        </w:rPr>
        <mc:AlternateContent>
          <mc:Choice Requires="wps">
            <w:drawing>
              <wp:anchor distT="0" distB="0" distL="114300" distR="114300" simplePos="0" relativeHeight="251661312" behindDoc="0" locked="0" layoutInCell="1" allowOverlap="1" wp14:anchorId="5D9D4BCF" wp14:editId="767224B4">
                <wp:simplePos x="0" y="0"/>
                <wp:positionH relativeFrom="column">
                  <wp:posOffset>2638425</wp:posOffset>
                </wp:positionH>
                <wp:positionV relativeFrom="page">
                  <wp:posOffset>5886450</wp:posOffset>
                </wp:positionV>
                <wp:extent cx="2971800" cy="4215765"/>
                <wp:effectExtent l="0" t="0" r="0" b="0"/>
                <wp:wrapSquare wrapText="bothSides"/>
                <wp:docPr id="12" name="Text Box 2"/>
                <wp:cNvGraphicFramePr/>
                <a:graphic xmlns:a="http://schemas.openxmlformats.org/drawingml/2006/main">
                  <a:graphicData uri="http://schemas.microsoft.com/office/word/2010/wordprocessingShape">
                    <wps:wsp>
                      <wps:cNvSpPr txBox="1"/>
                      <wps:spPr>
                        <a:xfrm>
                          <a:off x="0" y="0"/>
                          <a:ext cx="2971800" cy="4215765"/>
                        </a:xfrm>
                        <a:prstGeom prst="rect">
                          <a:avLst/>
                        </a:prstGeom>
                        <a:noFill/>
                        <a:ln>
                          <a:noFill/>
                          <a:prstDash/>
                        </a:ln>
                      </wps:spPr>
                      <wps:txbx>
                        <w:txbxContent>
                          <w:p w14:paraId="59286516" w14:textId="77777777" w:rsidR="00EB6FCF" w:rsidRDefault="00EB6FCF" w:rsidP="00EB6FCF">
                            <w:pPr>
                              <w:spacing w:after="100" w:line="240" w:lineRule="auto"/>
                              <w:rPr>
                                <w:b/>
                                <w:color w:val="7F7F7F"/>
                                <w:sz w:val="24"/>
                                <w:szCs w:val="24"/>
                              </w:rPr>
                            </w:pPr>
                            <w:r>
                              <w:rPr>
                                <w:b/>
                                <w:color w:val="7F7F7F"/>
                                <w:sz w:val="24"/>
                                <w:szCs w:val="24"/>
                              </w:rPr>
                              <w:t>Review Date</w:t>
                            </w:r>
                          </w:p>
                          <w:p w14:paraId="7DBAD435" w14:textId="3B550063" w:rsidR="00EB6FCF" w:rsidRDefault="00E57795" w:rsidP="00EB6FCF">
                            <w:pPr>
                              <w:spacing w:after="100" w:line="240" w:lineRule="auto"/>
                              <w:rPr>
                                <w:sz w:val="24"/>
                                <w:szCs w:val="24"/>
                              </w:rPr>
                            </w:pPr>
                            <w:r>
                              <w:rPr>
                                <w:sz w:val="24"/>
                                <w:szCs w:val="24"/>
                              </w:rPr>
                              <w:t xml:space="preserve">September </w:t>
                            </w:r>
                            <w:r w:rsidR="003D633A">
                              <w:rPr>
                                <w:sz w:val="24"/>
                                <w:szCs w:val="24"/>
                              </w:rPr>
                              <w:t>2025</w:t>
                            </w:r>
                          </w:p>
                          <w:p w14:paraId="036BDF95" w14:textId="77777777" w:rsidR="00FE538A" w:rsidRDefault="00FE538A">
                            <w:pPr>
                              <w:spacing w:after="100" w:line="240" w:lineRule="auto"/>
                              <w:rPr>
                                <w:sz w:val="24"/>
                                <w:szCs w:val="24"/>
                              </w:rPr>
                            </w:pPr>
                          </w:p>
                          <w:p w14:paraId="5C6D0103" w14:textId="77777777" w:rsidR="00EB6FCF" w:rsidRDefault="00EB6FCF" w:rsidP="00EB6FCF">
                            <w:pPr>
                              <w:spacing w:after="100" w:line="240" w:lineRule="auto"/>
                              <w:rPr>
                                <w:b/>
                                <w:color w:val="7F7F7F"/>
                                <w:sz w:val="24"/>
                                <w:szCs w:val="24"/>
                              </w:rPr>
                            </w:pPr>
                            <w:r>
                              <w:rPr>
                                <w:b/>
                                <w:color w:val="7F7F7F"/>
                                <w:sz w:val="24"/>
                                <w:szCs w:val="24"/>
                              </w:rPr>
                              <w:t>Ratified</w:t>
                            </w:r>
                          </w:p>
                          <w:p w14:paraId="35B65D92" w14:textId="77777777" w:rsidR="00EB6FCF" w:rsidRDefault="00EB6FCF">
                            <w:pPr>
                              <w:spacing w:after="100" w:line="240" w:lineRule="auto"/>
                              <w:rPr>
                                <w:sz w:val="24"/>
                                <w:szCs w:val="24"/>
                              </w:rPr>
                            </w:pPr>
                          </w:p>
                          <w:p w14:paraId="30306EAD" w14:textId="77777777" w:rsidR="00EB6FCF" w:rsidRDefault="00EB6FCF" w:rsidP="00EB6FCF">
                            <w:pPr>
                              <w:spacing w:after="100" w:line="240" w:lineRule="auto"/>
                              <w:rPr>
                                <w:b/>
                                <w:color w:val="7F7F7F"/>
                                <w:sz w:val="24"/>
                                <w:szCs w:val="24"/>
                              </w:rPr>
                            </w:pPr>
                            <w:r>
                              <w:rPr>
                                <w:b/>
                                <w:color w:val="7F7F7F"/>
                                <w:sz w:val="24"/>
                                <w:szCs w:val="24"/>
                              </w:rPr>
                              <w:t>Next Review Date</w:t>
                            </w:r>
                          </w:p>
                          <w:p w14:paraId="4D12A502" w14:textId="561811B3" w:rsidR="00EB6FCF" w:rsidRDefault="003D633A" w:rsidP="00EB6FCF">
                            <w:pPr>
                              <w:spacing w:after="100" w:line="240" w:lineRule="auto"/>
                              <w:rPr>
                                <w:sz w:val="24"/>
                                <w:szCs w:val="24"/>
                              </w:rPr>
                            </w:pPr>
                            <w:r>
                              <w:rPr>
                                <w:sz w:val="24"/>
                                <w:szCs w:val="24"/>
                              </w:rPr>
                              <w:t>September 2026</w:t>
                            </w:r>
                          </w:p>
                          <w:p w14:paraId="5F51267A" w14:textId="77777777" w:rsidR="00EB6FCF" w:rsidRDefault="00EB6FCF">
                            <w:pPr>
                              <w:spacing w:after="100" w:line="240" w:lineRule="auto"/>
                              <w:rPr>
                                <w:sz w:val="24"/>
                                <w:szCs w:val="24"/>
                              </w:rPr>
                            </w:pPr>
                          </w:p>
                          <w:p w14:paraId="473DED9D" w14:textId="5AEFB1FC" w:rsidR="00FE538A" w:rsidRDefault="007B2212">
                            <w:pPr>
                              <w:spacing w:after="100" w:line="240" w:lineRule="auto"/>
                              <w:rPr>
                                <w:b/>
                                <w:color w:val="7F7F7F"/>
                                <w:sz w:val="24"/>
                                <w:szCs w:val="24"/>
                              </w:rPr>
                            </w:pPr>
                            <w:r>
                              <w:rPr>
                                <w:b/>
                                <w:color w:val="7F7F7F"/>
                                <w:sz w:val="24"/>
                                <w:szCs w:val="24"/>
                              </w:rPr>
                              <w:t xml:space="preserve">Responsible </w:t>
                            </w:r>
                            <w:r w:rsidR="006333B6">
                              <w:rPr>
                                <w:b/>
                                <w:color w:val="7F7F7F"/>
                                <w:sz w:val="24"/>
                                <w:szCs w:val="24"/>
                              </w:rPr>
                              <w:t>Directorate</w:t>
                            </w:r>
                          </w:p>
                          <w:p w14:paraId="2DD16AF7" w14:textId="4D711C34" w:rsidR="00FE538A" w:rsidRDefault="006333B6">
                            <w:pPr>
                              <w:spacing w:after="100" w:line="240" w:lineRule="auto"/>
                              <w:rPr>
                                <w:sz w:val="24"/>
                                <w:szCs w:val="24"/>
                              </w:rPr>
                            </w:pPr>
                            <w:r>
                              <w:rPr>
                                <w:sz w:val="24"/>
                                <w:szCs w:val="24"/>
                              </w:rPr>
                              <w:t>Safeguarding</w:t>
                            </w:r>
                          </w:p>
                          <w:p w14:paraId="560151C8" w14:textId="77777777" w:rsidR="00FE538A" w:rsidRDefault="00FE538A">
                            <w:pPr>
                              <w:spacing w:after="100" w:line="240" w:lineRule="auto"/>
                              <w:rPr>
                                <w:sz w:val="24"/>
                                <w:szCs w:val="24"/>
                              </w:rPr>
                            </w:pPr>
                          </w:p>
                          <w:p w14:paraId="0BAB4D83" w14:textId="77777777" w:rsidR="00FE538A" w:rsidRDefault="00FE538A">
                            <w:pPr>
                              <w:spacing w:after="100" w:line="240" w:lineRule="auto"/>
                              <w:rPr>
                                <w:sz w:val="24"/>
                                <w:szCs w:val="24"/>
                              </w:rPr>
                            </w:pPr>
                          </w:p>
                          <w:p w14:paraId="45C944A0" w14:textId="77777777" w:rsidR="00FE538A" w:rsidRDefault="00FE538A">
                            <w:pPr>
                              <w:spacing w:after="100" w:line="240" w:lineRule="auto"/>
                              <w:rPr>
                                <w:sz w:val="24"/>
                                <w:szCs w:val="24"/>
                              </w:rPr>
                            </w:pPr>
                          </w:p>
                          <w:p w14:paraId="555A8424" w14:textId="77777777" w:rsidR="00FE538A" w:rsidRDefault="00FE538A">
                            <w:pPr>
                              <w:spacing w:after="100" w:line="240" w:lineRule="auto"/>
                              <w:rPr>
                                <w:sz w:val="24"/>
                                <w:szCs w:val="2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5D9D4BCF" id="_x0000_s1027" type="#_x0000_t202" style="position:absolute;margin-left:207.75pt;margin-top:463.5pt;width:234pt;height:331.95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" filled="f" stroked="f">
                <v:textbox>
                  <w:txbxContent>
                    <w:p w14:paraId="59286516" w14:textId="77777777" w:rsidR="00EB6FCF" w:rsidRDefault="00EB6FCF" w:rsidP="00EB6FCF">
                      <w:pPr>
                        <w:spacing w:after="100" w:line="240" w:lineRule="auto"/>
                        <w:rPr>
                          <w:b/>
                          <w:color w:val="7F7F7F"/>
                          <w:sz w:val="24"/>
                          <w:szCs w:val="24"/>
                        </w:rPr>
                      </w:pPr>
                      <w:r>
                        <w:rPr>
                          <w:b/>
                          <w:color w:val="7F7F7F"/>
                          <w:sz w:val="24"/>
                          <w:szCs w:val="24"/>
                        </w:rPr>
                        <w:t>Review Date</w:t>
                      </w:r>
                    </w:p>
                    <w:p w14:paraId="7DBAD435" w14:textId="3B550063" w:rsidR="00EB6FCF" w:rsidRDefault="00E57795" w:rsidP="00EB6FCF">
                      <w:pPr>
                        <w:spacing w:after="100" w:line="240" w:lineRule="auto"/>
                        <w:rPr>
                          <w:sz w:val="24"/>
                          <w:szCs w:val="24"/>
                        </w:rPr>
                      </w:pPr>
                      <w:r>
                        <w:rPr>
                          <w:sz w:val="24"/>
                          <w:szCs w:val="24"/>
                        </w:rPr>
                        <w:t xml:space="preserve">September </w:t>
                      </w:r>
                      <w:r w:rsidR="003D633A">
                        <w:rPr>
                          <w:sz w:val="24"/>
                          <w:szCs w:val="24"/>
                        </w:rPr>
                        <w:t>2025</w:t>
                      </w:r>
                    </w:p>
                    <w:p w14:paraId="036BDF95" w14:textId="77777777" w:rsidR="00FE538A" w:rsidRDefault="00FE538A">
                      <w:pPr>
                        <w:spacing w:after="100" w:line="240" w:lineRule="auto"/>
                        <w:rPr>
                          <w:sz w:val="24"/>
                          <w:szCs w:val="24"/>
                        </w:rPr>
                      </w:pPr>
                    </w:p>
                    <w:p w14:paraId="5C6D0103" w14:textId="77777777" w:rsidR="00EB6FCF" w:rsidRDefault="00EB6FCF" w:rsidP="00EB6FCF">
                      <w:pPr>
                        <w:spacing w:after="100" w:line="240" w:lineRule="auto"/>
                        <w:rPr>
                          <w:b/>
                          <w:color w:val="7F7F7F"/>
                          <w:sz w:val="24"/>
                          <w:szCs w:val="24"/>
                        </w:rPr>
                      </w:pPr>
                      <w:r>
                        <w:rPr>
                          <w:b/>
                          <w:color w:val="7F7F7F"/>
                          <w:sz w:val="24"/>
                          <w:szCs w:val="24"/>
                        </w:rPr>
                        <w:t>Ratified</w:t>
                      </w:r>
                    </w:p>
                    <w:p w14:paraId="35B65D92" w14:textId="77777777" w:rsidR="00EB6FCF" w:rsidRDefault="00EB6FCF">
                      <w:pPr>
                        <w:spacing w:after="100" w:line="240" w:lineRule="auto"/>
                        <w:rPr>
                          <w:sz w:val="24"/>
                          <w:szCs w:val="24"/>
                        </w:rPr>
                      </w:pPr>
                    </w:p>
                    <w:p w14:paraId="30306EAD" w14:textId="77777777" w:rsidR="00EB6FCF" w:rsidRDefault="00EB6FCF" w:rsidP="00EB6FCF">
                      <w:pPr>
                        <w:spacing w:after="100" w:line="240" w:lineRule="auto"/>
                        <w:rPr>
                          <w:b/>
                          <w:color w:val="7F7F7F"/>
                          <w:sz w:val="24"/>
                          <w:szCs w:val="24"/>
                        </w:rPr>
                      </w:pPr>
                      <w:r>
                        <w:rPr>
                          <w:b/>
                          <w:color w:val="7F7F7F"/>
                          <w:sz w:val="24"/>
                          <w:szCs w:val="24"/>
                        </w:rPr>
                        <w:t>Next Review Date</w:t>
                      </w:r>
                    </w:p>
                    <w:p w14:paraId="4D12A502" w14:textId="561811B3" w:rsidR="00EB6FCF" w:rsidRDefault="003D633A" w:rsidP="00EB6FCF">
                      <w:pPr>
                        <w:spacing w:after="100" w:line="240" w:lineRule="auto"/>
                        <w:rPr>
                          <w:sz w:val="24"/>
                          <w:szCs w:val="24"/>
                        </w:rPr>
                      </w:pPr>
                      <w:r>
                        <w:rPr>
                          <w:sz w:val="24"/>
                          <w:szCs w:val="24"/>
                        </w:rPr>
                        <w:t>September 2026</w:t>
                      </w:r>
                    </w:p>
                    <w:p w14:paraId="5F51267A" w14:textId="77777777" w:rsidR="00EB6FCF" w:rsidRDefault="00EB6FCF">
                      <w:pPr>
                        <w:spacing w:after="100" w:line="240" w:lineRule="auto"/>
                        <w:rPr>
                          <w:sz w:val="24"/>
                          <w:szCs w:val="24"/>
                        </w:rPr>
                      </w:pPr>
                    </w:p>
                    <w:p w14:paraId="473DED9D" w14:textId="5AEFB1FC" w:rsidR="00FE538A" w:rsidRDefault="007B2212">
                      <w:pPr>
                        <w:spacing w:after="100" w:line="240" w:lineRule="auto"/>
                        <w:rPr>
                          <w:b/>
                          <w:color w:val="7F7F7F"/>
                          <w:sz w:val="24"/>
                          <w:szCs w:val="24"/>
                        </w:rPr>
                      </w:pPr>
                      <w:r>
                        <w:rPr>
                          <w:b/>
                          <w:color w:val="7F7F7F"/>
                          <w:sz w:val="24"/>
                          <w:szCs w:val="24"/>
                        </w:rPr>
                        <w:t xml:space="preserve">Responsible </w:t>
                      </w:r>
                      <w:r w:rsidR="006333B6">
                        <w:rPr>
                          <w:b/>
                          <w:color w:val="7F7F7F"/>
                          <w:sz w:val="24"/>
                          <w:szCs w:val="24"/>
                        </w:rPr>
                        <w:t>Directorate</w:t>
                      </w:r>
                    </w:p>
                    <w:p w14:paraId="2DD16AF7" w14:textId="4D711C34" w:rsidR="00FE538A" w:rsidRDefault="006333B6">
                      <w:pPr>
                        <w:spacing w:after="100" w:line="240" w:lineRule="auto"/>
                        <w:rPr>
                          <w:sz w:val="24"/>
                          <w:szCs w:val="24"/>
                        </w:rPr>
                      </w:pPr>
                      <w:r>
                        <w:rPr>
                          <w:sz w:val="24"/>
                          <w:szCs w:val="24"/>
                        </w:rPr>
                        <w:t>Safeguarding</w:t>
                      </w:r>
                    </w:p>
                    <w:p w14:paraId="560151C8" w14:textId="77777777" w:rsidR="00FE538A" w:rsidRDefault="00FE538A">
                      <w:pPr>
                        <w:spacing w:after="100" w:line="240" w:lineRule="auto"/>
                        <w:rPr>
                          <w:sz w:val="24"/>
                          <w:szCs w:val="24"/>
                        </w:rPr>
                      </w:pPr>
                    </w:p>
                    <w:p w14:paraId="0BAB4D83" w14:textId="77777777" w:rsidR="00FE538A" w:rsidRDefault="00FE538A">
                      <w:pPr>
                        <w:spacing w:after="100" w:line="240" w:lineRule="auto"/>
                        <w:rPr>
                          <w:sz w:val="24"/>
                          <w:szCs w:val="24"/>
                        </w:rPr>
                      </w:pPr>
                    </w:p>
                    <w:p w14:paraId="45C944A0" w14:textId="77777777" w:rsidR="00FE538A" w:rsidRDefault="00FE538A">
                      <w:pPr>
                        <w:spacing w:after="100" w:line="240" w:lineRule="auto"/>
                        <w:rPr>
                          <w:sz w:val="24"/>
                          <w:szCs w:val="24"/>
                        </w:rPr>
                      </w:pPr>
                    </w:p>
                    <w:p w14:paraId="555A8424" w14:textId="77777777" w:rsidR="00FE538A" w:rsidRDefault="00FE538A">
                      <w:pPr>
                        <w:spacing w:after="100" w:line="240" w:lineRule="auto"/>
                        <w:rPr>
                          <w:sz w:val="24"/>
                          <w:szCs w:val="24"/>
                        </w:rPr>
                      </w:pPr>
                    </w:p>
                  </w:txbxContent>
                </v:textbox>
                <w10:wrap type="square" anchory="page"/>
              </v:shape>
            </w:pict>
          </mc:Fallback>
        </mc:AlternateContent>
      </w:r>
      <w:r>
        <w:rPr>
          <w:noProof/>
        </w:rPr>
        <mc:AlternateContent>
          <mc:Choice Requires="wps">
            <w:drawing>
              <wp:anchor distT="0" distB="0" distL="114300" distR="114300" simplePos="0" relativeHeight="251662336" behindDoc="0" locked="0" layoutInCell="1" allowOverlap="1" wp14:anchorId="13F70BCC" wp14:editId="078C5513">
                <wp:simplePos x="0" y="0"/>
                <wp:positionH relativeFrom="column">
                  <wp:posOffset>2284728</wp:posOffset>
                </wp:positionH>
                <wp:positionV relativeFrom="page">
                  <wp:posOffset>5875020</wp:posOffset>
                </wp:positionV>
                <wp:extent cx="0" cy="3467103"/>
                <wp:effectExtent l="19050" t="0" r="19050" b="19047"/>
                <wp:wrapNone/>
                <wp:docPr id="10" name="Straight Connector 4"/>
                <wp:cNvGraphicFramePr/>
                <a:graphic xmlns:a="http://schemas.openxmlformats.org/drawingml/2006/main">
                  <a:graphicData uri="http://schemas.microsoft.com/office/word/2010/wordprocessingShape">
                    <wps:wsp>
                      <wps:cNvCnPr/>
                      <wps:spPr>
                        <a:xfrm>
                          <a:off x="0" y="0"/>
                          <a:ext cx="0" cy="3467103"/>
                        </a:xfrm>
                        <a:prstGeom prst="straightConnector1">
                          <a:avLst/>
                        </a:prstGeom>
                        <a:noFill/>
                        <a:ln w="28575" cap="flat">
                          <a:solidFill>
                            <a:srgbClr val="BFBFBF"/>
                          </a:solidFill>
                          <a:prstDash val="solid"/>
                          <a:miter/>
                        </a:ln>
                      </wps:spPr>
                      <wps:bodyPr/>
                    </wps:wsp>
                  </a:graphicData>
                </a:graphic>
              </wp:anchor>
            </w:drawing>
          </mc:Choice>
          <mc:Fallback>
            <w:pict>
              <v:shapetype w14:anchorId="307C1624" id="_x0000_t32" coordsize="21600,21600" o:spt="32" o:oned="t" path="m,l21600,21600e" filled="f">
                <v:path arrowok="t" fillok="f" o:connecttype="none"/>
                <o:lock v:ext="edit" shapetype="t"/>
              </v:shapetype>
              <v:shape id="Straight Connector 4" o:spid="_x0000_s1026" type="#_x0000_t32" style="position:absolute;margin-left:179.9pt;margin-top:462.6pt;width:0;height:273pt;z-index:25166233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" strokecolor="#bfbfbf" strokeweight="2.25pt">
                <v:stroke joinstyle="miter"/>
                <w10:wrap anchory="page"/>
              </v:shape>
            </w:pict>
          </mc:Fallback>
        </mc:AlternateContent>
      </w:r>
    </w:p>
    <w:p w14:paraId="26E35550" w14:textId="77777777" w:rsidR="00FE538A" w:rsidRDefault="004D5CD4">
      <w:r>
        <w:rPr>
          <w:noProof/>
        </w:rPr>
        <w:drawing>
          <wp:anchor distT="0" distB="0" distL="114300" distR="114300" simplePos="0" relativeHeight="251663360" behindDoc="0" locked="0" layoutInCell="1" allowOverlap="1" wp14:anchorId="2DA863B7" wp14:editId="30062498">
            <wp:simplePos x="0" y="0"/>
            <wp:positionH relativeFrom="column">
              <wp:posOffset>0</wp:posOffset>
            </wp:positionH>
            <wp:positionV relativeFrom="page">
              <wp:posOffset>6163310</wp:posOffset>
            </wp:positionV>
            <wp:extent cx="1685294" cy="981078"/>
            <wp:effectExtent l="0" t="0" r="0" b="9522"/>
            <wp:wrapNone/>
            <wp:docPr id="1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85294" cy="981078"/>
                    </a:xfrm>
                    <a:prstGeom prst="rect">
                      <a:avLst/>
                    </a:prstGeom>
                    <a:noFill/>
                    <a:ln>
                      <a:noFill/>
                      <a:prstDash/>
                    </a:ln>
                  </pic:spPr>
                </pic:pic>
              </a:graphicData>
            </a:graphic>
          </wp:anchor>
        </w:drawing>
      </w:r>
    </w:p>
    <w:p w14:paraId="7A4CA3AB" w14:textId="77777777" w:rsidR="00FE538A" w:rsidRDefault="00FE538A"/>
    <w:p w14:paraId="692FCD81" w14:textId="77777777" w:rsidR="00FE538A" w:rsidRDefault="00FE538A"/>
    <w:p w14:paraId="69EBCDC3" w14:textId="77777777" w:rsidR="00FE538A" w:rsidRDefault="00FE538A"/>
    <w:p w14:paraId="1641B45E" w14:textId="77777777" w:rsidR="00FE538A" w:rsidRDefault="00FE538A"/>
    <w:p w14:paraId="71B13DA8" w14:textId="77777777" w:rsidR="00FE538A" w:rsidRDefault="00FE538A"/>
    <w:p w14:paraId="3797491F" w14:textId="77777777" w:rsidR="00FE538A" w:rsidRDefault="00FE538A"/>
    <w:p w14:paraId="41DD041A" w14:textId="77777777" w:rsidR="00FE538A" w:rsidRDefault="00FE538A"/>
    <w:p w14:paraId="56F32B1E" w14:textId="77777777" w:rsidR="00FE538A" w:rsidRDefault="00FE538A"/>
    <w:p w14:paraId="49C9F74A" w14:textId="77777777" w:rsidR="00FE538A" w:rsidRDefault="00FE538A"/>
    <w:p w14:paraId="6420A01B" w14:textId="77777777" w:rsidR="00FE538A" w:rsidRDefault="00FE538A">
      <w:pPr>
        <w:sectPr w:rsidR="00FE538A">
          <w:headerReference w:type="first" r:id="rId12"/>
          <w:pgSz w:w="11906" w:h="16838"/>
          <w:pgMar w:top="1440" w:right="1440" w:bottom="1440" w:left="1440" w:header="708" w:footer="708" w:gutter="0"/>
          <w:cols w:space="720"/>
          <w:titlePg/>
        </w:sectPr>
      </w:pPr>
    </w:p>
    <w:p w14:paraId="3324A978" w14:textId="77777777" w:rsidR="005D2A43" w:rsidRPr="00962318" w:rsidRDefault="005D2A43" w:rsidP="005D2A43">
      <w:pPr>
        <w:rPr>
          <w:rFonts w:ascii="AUdimat" w:hAnsi="AUdimat" w:cstheme="majorHAnsi"/>
          <w:color w:val="00B0F0"/>
          <w:sz w:val="44"/>
          <w:szCs w:val="44"/>
        </w:rPr>
      </w:pPr>
      <w:r w:rsidRPr="00962318">
        <w:rPr>
          <w:rFonts w:ascii="AUdimat" w:hAnsi="AUdimat" w:cstheme="majorHAnsi"/>
          <w:color w:val="00B0F0"/>
          <w:sz w:val="44"/>
          <w:szCs w:val="44"/>
        </w:rPr>
        <w:lastRenderedPageBreak/>
        <w:t>Our Trust</w:t>
      </w:r>
    </w:p>
    <w:p w14:paraId="20862B26" w14:textId="77777777" w:rsidR="005D2A43" w:rsidRPr="006B0C94" w:rsidRDefault="005D2A43" w:rsidP="005D2A43">
      <w:pPr>
        <w:contextualSpacing/>
        <w:jc w:val="both"/>
        <w:rPr>
          <w:i/>
          <w:iCs/>
          <w:color w:val="808080" w:themeColor="background1" w:themeShade="80"/>
        </w:rPr>
      </w:pPr>
      <w:r w:rsidRPr="006B0C94">
        <w:rPr>
          <w:i/>
          <w:iCs/>
          <w:color w:val="808080" w:themeColor="background1" w:themeShade="80"/>
        </w:rPr>
        <w:t>These four critical questions make it clear who we are and what we do.</w:t>
      </w:r>
    </w:p>
    <w:p w14:paraId="56322061" w14:textId="77777777" w:rsidR="005D2A43" w:rsidRPr="006B0C94" w:rsidRDefault="005D2A43" w:rsidP="005D2A43">
      <w:pPr>
        <w:contextualSpacing/>
        <w:jc w:val="both"/>
        <w:rPr>
          <w:i/>
          <w:iCs/>
          <w:color w:val="808080" w:themeColor="background1" w:themeShade="80"/>
        </w:rPr>
      </w:pPr>
      <w:r w:rsidRPr="006B0C94">
        <w:rPr>
          <w:i/>
          <w:iCs/>
          <w:color w:val="808080" w:themeColor="background1" w:themeShade="80"/>
        </w:rPr>
        <w:t>We ask ourselves these questions to guide our work and our improvement.</w:t>
      </w:r>
    </w:p>
    <w:p w14:paraId="5C10FF54" w14:textId="77777777" w:rsidR="005D2A43" w:rsidRDefault="005D2A43" w:rsidP="005D2A43">
      <w:pPr>
        <w:jc w:val="both"/>
      </w:pPr>
    </w:p>
    <w:p w14:paraId="13202E68" w14:textId="77777777" w:rsidR="005D2A43" w:rsidRDefault="005D2A43" w:rsidP="005D2A43">
      <w:pPr>
        <w:jc w:val="both"/>
      </w:pPr>
    </w:p>
    <w:p w14:paraId="54A10D0B" w14:textId="77777777" w:rsidR="005D2A43" w:rsidRPr="00962318" w:rsidRDefault="005D2A43" w:rsidP="005D2A43">
      <w:pPr>
        <w:jc w:val="both"/>
        <w:rPr>
          <w:rFonts w:asciiTheme="minorHAnsi" w:hAnsiTheme="minorHAnsi" w:cstheme="minorHAnsi"/>
          <w:b/>
          <w:bCs/>
          <w:color w:val="00B0F0"/>
          <w:sz w:val="24"/>
          <w:szCs w:val="24"/>
        </w:rPr>
      </w:pPr>
      <w:r w:rsidRPr="00962318">
        <w:rPr>
          <w:rFonts w:asciiTheme="minorHAnsi" w:hAnsiTheme="minorHAnsi" w:cstheme="minorHAnsi"/>
          <w:b/>
          <w:bCs/>
          <w:color w:val="00B0F0"/>
          <w:sz w:val="24"/>
          <w:szCs w:val="24"/>
        </w:rPr>
        <w:t>Why do we exist?</w:t>
      </w:r>
    </w:p>
    <w:p w14:paraId="417E40DA" w14:textId="77777777" w:rsidR="005D2A43" w:rsidRDefault="005D2A43" w:rsidP="005D2A43">
      <w:pPr>
        <w:jc w:val="both"/>
        <w:rPr>
          <w:lang w:val="en-US"/>
        </w:rPr>
      </w:pPr>
      <w:r w:rsidRPr="0082332F">
        <w:t xml:space="preserve">To </w:t>
      </w:r>
      <w:r w:rsidRPr="0082332F">
        <w:rPr>
          <w:b/>
          <w:bCs/>
        </w:rPr>
        <w:t>transform life chances</w:t>
      </w:r>
      <w:r>
        <w:t xml:space="preserve"> </w:t>
      </w:r>
      <w:r w:rsidRPr="0082332F">
        <w:rPr>
          <w:lang w:val="en-US"/>
        </w:rPr>
        <w:t>by achieving the highest possible standards and preparing all our students to lead successful lives</w:t>
      </w:r>
      <w:r>
        <w:rPr>
          <w:lang w:val="en-US"/>
        </w:rPr>
        <w:t>.</w:t>
      </w:r>
    </w:p>
    <w:p w14:paraId="238ACD94" w14:textId="77777777" w:rsidR="005D2A43" w:rsidRDefault="005D2A43" w:rsidP="005D2A43">
      <w:pPr>
        <w:jc w:val="both"/>
        <w:rPr>
          <w:lang w:val="en-US"/>
        </w:rPr>
      </w:pPr>
    </w:p>
    <w:p w14:paraId="1EFD6D33" w14:textId="77777777" w:rsidR="005D2A43" w:rsidRDefault="005D2A43" w:rsidP="005D2A43">
      <w:pPr>
        <w:jc w:val="both"/>
        <w:rPr>
          <w:lang w:val="en-US"/>
        </w:rPr>
      </w:pPr>
    </w:p>
    <w:p w14:paraId="7B530D79" w14:textId="77777777" w:rsidR="005D2A43" w:rsidRPr="00962318" w:rsidRDefault="005D2A43" w:rsidP="005D2A43">
      <w:pPr>
        <w:jc w:val="both"/>
        <w:rPr>
          <w:rFonts w:asciiTheme="minorHAnsi" w:hAnsiTheme="minorHAnsi" w:cstheme="minorHAnsi"/>
          <w:b/>
          <w:bCs/>
          <w:color w:val="00B0F0"/>
          <w:sz w:val="24"/>
          <w:szCs w:val="24"/>
        </w:rPr>
      </w:pPr>
      <w:r w:rsidRPr="00962318">
        <w:rPr>
          <w:rFonts w:asciiTheme="minorHAnsi" w:hAnsiTheme="minorHAnsi" w:cstheme="minorHAnsi"/>
          <w:b/>
          <w:bCs/>
          <w:color w:val="00B0F0"/>
          <w:sz w:val="24"/>
          <w:szCs w:val="24"/>
        </w:rPr>
        <w:t>How do we behave?</w:t>
      </w:r>
    </w:p>
    <w:p w14:paraId="3C38D3E4" w14:textId="77777777" w:rsidR="005D2A43" w:rsidRPr="006B0C94" w:rsidRDefault="005D2A43" w:rsidP="005D2A43">
      <w:pPr>
        <w:pStyle w:val="ListParagraph"/>
        <w:numPr>
          <w:ilvl w:val="0"/>
          <w:numId w:val="8"/>
        </w:numPr>
        <w:suppressAutoHyphens w:val="0"/>
        <w:autoSpaceDN/>
        <w:spacing w:line="259" w:lineRule="auto"/>
        <w:ind w:left="284" w:hanging="284"/>
        <w:jc w:val="both"/>
      </w:pPr>
      <w:r w:rsidRPr="006B0C94">
        <w:rPr>
          <w:b/>
          <w:bCs/>
        </w:rPr>
        <w:t>Hard work</w:t>
      </w:r>
    </w:p>
    <w:p w14:paraId="6B25B242" w14:textId="77777777" w:rsidR="005D2A43" w:rsidRDefault="005D2A43" w:rsidP="005D2A43">
      <w:pPr>
        <w:pStyle w:val="ListParagraph"/>
        <w:ind w:left="284"/>
        <w:jc w:val="both"/>
        <w:rPr>
          <w:i/>
          <w:iCs/>
        </w:rPr>
      </w:pPr>
      <w:r w:rsidRPr="006B0C94">
        <w:rPr>
          <w:i/>
          <w:iCs/>
        </w:rPr>
        <w:t xml:space="preserve">We are determined to see things through to the end and are resilient when faced with challenges. </w:t>
      </w:r>
    </w:p>
    <w:p w14:paraId="2034856A" w14:textId="77777777" w:rsidR="005D2A43" w:rsidRPr="006B0C94" w:rsidRDefault="005D2A43" w:rsidP="005D2A43">
      <w:pPr>
        <w:pStyle w:val="ListParagraph"/>
        <w:ind w:left="284"/>
        <w:jc w:val="both"/>
        <w:rPr>
          <w:sz w:val="16"/>
          <w:szCs w:val="16"/>
        </w:rPr>
      </w:pPr>
    </w:p>
    <w:p w14:paraId="19EEFBAB" w14:textId="77777777" w:rsidR="005D2A43" w:rsidRPr="0082332F" w:rsidRDefault="005D2A43" w:rsidP="005D2A43">
      <w:pPr>
        <w:pStyle w:val="ListParagraph"/>
        <w:numPr>
          <w:ilvl w:val="0"/>
          <w:numId w:val="8"/>
        </w:numPr>
        <w:suppressAutoHyphens w:val="0"/>
        <w:autoSpaceDN/>
        <w:spacing w:line="259" w:lineRule="auto"/>
        <w:ind w:left="284" w:hanging="284"/>
        <w:jc w:val="both"/>
      </w:pPr>
      <w:r w:rsidRPr="006B0C94">
        <w:rPr>
          <w:b/>
          <w:bCs/>
        </w:rPr>
        <w:t xml:space="preserve">Integrity   </w:t>
      </w:r>
    </w:p>
    <w:p w14:paraId="00397F87" w14:textId="77777777" w:rsidR="005D2A43" w:rsidRDefault="005D2A43" w:rsidP="005D2A43">
      <w:pPr>
        <w:pStyle w:val="ListParagraph"/>
        <w:ind w:left="284"/>
        <w:jc w:val="both"/>
        <w:rPr>
          <w:i/>
          <w:iCs/>
        </w:rPr>
      </w:pPr>
      <w:r w:rsidRPr="006B0C94">
        <w:rPr>
          <w:i/>
          <w:iCs/>
        </w:rPr>
        <w:t>We do the right thing because it is the right thing to do.</w:t>
      </w:r>
    </w:p>
    <w:p w14:paraId="38DE1E8F" w14:textId="77777777" w:rsidR="005D2A43" w:rsidRPr="006B0C94" w:rsidRDefault="005D2A43" w:rsidP="005D2A43">
      <w:pPr>
        <w:pStyle w:val="ListParagraph"/>
        <w:ind w:left="284"/>
        <w:jc w:val="both"/>
        <w:rPr>
          <w:sz w:val="16"/>
          <w:szCs w:val="16"/>
        </w:rPr>
      </w:pPr>
    </w:p>
    <w:p w14:paraId="3C47167D" w14:textId="77777777" w:rsidR="005D2A43" w:rsidRPr="0082332F" w:rsidRDefault="005D2A43" w:rsidP="005D2A43">
      <w:pPr>
        <w:pStyle w:val="ListParagraph"/>
        <w:numPr>
          <w:ilvl w:val="0"/>
          <w:numId w:val="8"/>
        </w:numPr>
        <w:suppressAutoHyphens w:val="0"/>
        <w:autoSpaceDN/>
        <w:spacing w:line="259" w:lineRule="auto"/>
        <w:ind w:left="284" w:hanging="284"/>
        <w:jc w:val="both"/>
      </w:pPr>
      <w:r w:rsidRPr="006B0C94">
        <w:rPr>
          <w:b/>
          <w:bCs/>
        </w:rPr>
        <w:t>Teamwork</w:t>
      </w:r>
    </w:p>
    <w:p w14:paraId="0E3686AA" w14:textId="77777777" w:rsidR="005D2A43" w:rsidRPr="0082332F" w:rsidRDefault="005D2A43" w:rsidP="005D2A43">
      <w:pPr>
        <w:pStyle w:val="ListParagraph"/>
        <w:ind w:left="284"/>
        <w:jc w:val="both"/>
      </w:pPr>
      <w:r w:rsidRPr="006B0C94">
        <w:rPr>
          <w:i/>
          <w:iCs/>
        </w:rPr>
        <w:t>We work together to help everyone succeed.</w:t>
      </w:r>
    </w:p>
    <w:p w14:paraId="5CD8E5A6" w14:textId="77777777" w:rsidR="005D2A43" w:rsidRDefault="005D2A43" w:rsidP="005D2A43">
      <w:pPr>
        <w:jc w:val="both"/>
      </w:pPr>
    </w:p>
    <w:p w14:paraId="07EEEC7F" w14:textId="77777777" w:rsidR="005D2A43" w:rsidRDefault="005D2A43" w:rsidP="005D2A43">
      <w:pPr>
        <w:jc w:val="both"/>
      </w:pPr>
    </w:p>
    <w:p w14:paraId="73F379C8" w14:textId="77777777" w:rsidR="005D2A43" w:rsidRPr="00962318" w:rsidRDefault="005D2A43" w:rsidP="005D2A43">
      <w:pPr>
        <w:jc w:val="both"/>
        <w:rPr>
          <w:rFonts w:asciiTheme="minorHAnsi" w:hAnsiTheme="minorHAnsi" w:cstheme="minorHAnsi"/>
          <w:b/>
          <w:bCs/>
          <w:color w:val="00B0F0"/>
          <w:sz w:val="24"/>
          <w:szCs w:val="24"/>
        </w:rPr>
      </w:pPr>
      <w:r w:rsidRPr="00962318">
        <w:rPr>
          <w:rFonts w:asciiTheme="minorHAnsi" w:hAnsiTheme="minorHAnsi" w:cstheme="minorHAnsi"/>
          <w:b/>
          <w:bCs/>
          <w:color w:val="00B0F0"/>
          <w:sz w:val="24"/>
          <w:szCs w:val="24"/>
        </w:rPr>
        <w:t>What do we do?</w:t>
      </w:r>
    </w:p>
    <w:p w14:paraId="5E93EFF4" w14:textId="77777777" w:rsidR="005D2A43" w:rsidRPr="00921C47" w:rsidRDefault="005D2A43" w:rsidP="005D2A43">
      <w:pPr>
        <w:pStyle w:val="ListParagraph"/>
        <w:numPr>
          <w:ilvl w:val="0"/>
          <w:numId w:val="7"/>
        </w:numPr>
        <w:suppressAutoHyphens w:val="0"/>
        <w:autoSpaceDN/>
        <w:spacing w:line="259" w:lineRule="auto"/>
        <w:ind w:left="284" w:hanging="284"/>
        <w:contextualSpacing w:val="0"/>
        <w:jc w:val="both"/>
      </w:pPr>
      <w:r w:rsidRPr="00921C47">
        <w:rPr>
          <w:lang w:val="en-US"/>
        </w:rPr>
        <w:t>We educate, safeguard and champion all our learners.</w:t>
      </w:r>
    </w:p>
    <w:p w14:paraId="6C695F0C" w14:textId="77777777" w:rsidR="005D2A43" w:rsidRPr="00921C47" w:rsidRDefault="005D2A43" w:rsidP="005D2A43">
      <w:pPr>
        <w:pStyle w:val="ListParagraph"/>
        <w:numPr>
          <w:ilvl w:val="0"/>
          <w:numId w:val="7"/>
        </w:numPr>
        <w:suppressAutoHyphens w:val="0"/>
        <w:autoSpaceDN/>
        <w:spacing w:line="259" w:lineRule="auto"/>
        <w:ind w:left="284" w:hanging="284"/>
        <w:contextualSpacing w:val="0"/>
        <w:jc w:val="both"/>
      </w:pPr>
      <w:r w:rsidRPr="00921C47">
        <w:rPr>
          <w:lang w:val="en-US"/>
        </w:rPr>
        <w:t>We set high standards for ourselves and our learners.</w:t>
      </w:r>
    </w:p>
    <w:p w14:paraId="21702F6B" w14:textId="77777777" w:rsidR="005D2A43" w:rsidRPr="00921C47" w:rsidRDefault="005D2A43" w:rsidP="005D2A43">
      <w:pPr>
        <w:pStyle w:val="ListParagraph"/>
        <w:numPr>
          <w:ilvl w:val="0"/>
          <w:numId w:val="7"/>
        </w:numPr>
        <w:suppressAutoHyphens w:val="0"/>
        <w:autoSpaceDN/>
        <w:spacing w:line="259" w:lineRule="auto"/>
        <w:ind w:left="284" w:hanging="284"/>
        <w:contextualSpacing w:val="0"/>
        <w:jc w:val="both"/>
      </w:pPr>
      <w:r w:rsidRPr="00921C47">
        <w:rPr>
          <w:lang w:val="en-US"/>
        </w:rPr>
        <w:t>We build the powerful knowledge and cultural capital which stimulate social mobility and lifelong learning.</w:t>
      </w:r>
    </w:p>
    <w:p w14:paraId="67D7F09D" w14:textId="77777777" w:rsidR="005D2A43" w:rsidRDefault="005D2A43" w:rsidP="005D2A43">
      <w:pPr>
        <w:jc w:val="both"/>
      </w:pPr>
    </w:p>
    <w:p w14:paraId="6236A195" w14:textId="77777777" w:rsidR="005D2A43" w:rsidRDefault="005D2A43" w:rsidP="005D2A43">
      <w:pPr>
        <w:jc w:val="both"/>
      </w:pPr>
    </w:p>
    <w:p w14:paraId="64E1B635" w14:textId="77777777" w:rsidR="005D2A43" w:rsidRPr="00962318" w:rsidRDefault="005D2A43" w:rsidP="005D2A43">
      <w:pPr>
        <w:jc w:val="both"/>
        <w:rPr>
          <w:rFonts w:asciiTheme="minorHAnsi" w:hAnsiTheme="minorHAnsi" w:cstheme="minorHAnsi"/>
          <w:b/>
          <w:bCs/>
          <w:color w:val="00B0F0"/>
          <w:sz w:val="24"/>
          <w:szCs w:val="24"/>
        </w:rPr>
      </w:pPr>
      <w:r w:rsidRPr="00962318">
        <w:rPr>
          <w:rFonts w:asciiTheme="minorHAnsi" w:hAnsiTheme="minorHAnsi" w:cstheme="minorHAnsi"/>
          <w:b/>
          <w:bCs/>
          <w:color w:val="00B0F0"/>
          <w:sz w:val="24"/>
          <w:szCs w:val="24"/>
          <w:lang w:val="en-US"/>
        </w:rPr>
        <w:t>How will we succeed?</w:t>
      </w:r>
    </w:p>
    <w:p w14:paraId="4217EA5E" w14:textId="77777777" w:rsidR="005D2A43" w:rsidRPr="0082332F" w:rsidRDefault="005D2A43" w:rsidP="005D2A43">
      <w:pPr>
        <w:numPr>
          <w:ilvl w:val="0"/>
          <w:numId w:val="6"/>
        </w:numPr>
        <w:tabs>
          <w:tab w:val="clear" w:pos="720"/>
          <w:tab w:val="num" w:pos="284"/>
        </w:tabs>
        <w:suppressAutoHyphens w:val="0"/>
        <w:autoSpaceDN/>
        <w:spacing w:line="259" w:lineRule="auto"/>
        <w:ind w:hanging="720"/>
        <w:jc w:val="both"/>
      </w:pPr>
      <w:r w:rsidRPr="0082332F">
        <w:rPr>
          <w:lang w:val="en-US"/>
        </w:rPr>
        <w:t>Aligned autonomy</w:t>
      </w:r>
    </w:p>
    <w:p w14:paraId="2A86ED32" w14:textId="77777777" w:rsidR="005D2A43" w:rsidRPr="0082332F" w:rsidRDefault="005D2A43" w:rsidP="005D2A43">
      <w:pPr>
        <w:numPr>
          <w:ilvl w:val="0"/>
          <w:numId w:val="6"/>
        </w:numPr>
        <w:tabs>
          <w:tab w:val="clear" w:pos="720"/>
          <w:tab w:val="num" w:pos="284"/>
        </w:tabs>
        <w:suppressAutoHyphens w:val="0"/>
        <w:autoSpaceDN/>
        <w:spacing w:line="259" w:lineRule="auto"/>
        <w:ind w:hanging="720"/>
        <w:jc w:val="both"/>
      </w:pPr>
      <w:r w:rsidRPr="0082332F">
        <w:t>Keeping it simple</w:t>
      </w:r>
    </w:p>
    <w:p w14:paraId="09A7D914" w14:textId="675B2702" w:rsidR="00FE538A" w:rsidRDefault="005D2A43" w:rsidP="00A334C3">
      <w:pPr>
        <w:numPr>
          <w:ilvl w:val="0"/>
          <w:numId w:val="6"/>
        </w:numPr>
        <w:tabs>
          <w:tab w:val="clear" w:pos="720"/>
          <w:tab w:val="num" w:pos="284"/>
        </w:tabs>
        <w:suppressAutoHyphens w:val="0"/>
        <w:autoSpaceDN/>
        <w:spacing w:line="259" w:lineRule="auto"/>
        <w:ind w:hanging="720"/>
      </w:pPr>
      <w:r w:rsidRPr="0082332F">
        <w:t>Talent development</w:t>
      </w:r>
    </w:p>
    <w:p w14:paraId="073F8ECA" w14:textId="77777777" w:rsidR="00FE538A" w:rsidRDefault="00FE538A"/>
    <w:p w14:paraId="4635BFC0" w14:textId="77777777" w:rsidR="00FE538A" w:rsidRDefault="00FE538A">
      <w:pPr>
        <w:sectPr w:rsidR="00FE538A">
          <w:headerReference w:type="default" r:id="rId13"/>
          <w:headerReference w:type="first" r:id="rId14"/>
          <w:footerReference w:type="first" r:id="rId15"/>
          <w:pgSz w:w="11906" w:h="16838"/>
          <w:pgMar w:top="1440" w:right="1440" w:bottom="1440" w:left="1440" w:header="708" w:footer="708" w:gutter="0"/>
          <w:cols w:space="720"/>
          <w:titlePg/>
        </w:sectPr>
      </w:pPr>
    </w:p>
    <w:p w14:paraId="454D010A" w14:textId="071ACB3D" w:rsidR="00FE538A" w:rsidRDefault="002458E4" w:rsidP="002458E4">
      <w:pPr>
        <w:jc w:val="center"/>
        <w:rPr>
          <w:rFonts w:ascii="AUdimat" w:hAnsi="AUdimat"/>
          <w:color w:val="00B0F0"/>
          <w:sz w:val="44"/>
          <w:szCs w:val="44"/>
        </w:rPr>
      </w:pPr>
      <w:r w:rsidRPr="002458E4">
        <w:rPr>
          <w:rFonts w:ascii="AUdimat" w:hAnsi="AUdimat"/>
          <w:color w:val="00B0F0"/>
          <w:sz w:val="44"/>
          <w:szCs w:val="44"/>
        </w:rPr>
        <w:lastRenderedPageBreak/>
        <w:t>SEN</w:t>
      </w:r>
      <w:r w:rsidR="00551F59">
        <w:rPr>
          <w:rFonts w:ascii="AUdimat" w:hAnsi="AUdimat"/>
          <w:color w:val="00B0F0"/>
          <w:sz w:val="44"/>
          <w:szCs w:val="44"/>
        </w:rPr>
        <w:t>D</w:t>
      </w:r>
      <w:r w:rsidRPr="002458E4">
        <w:rPr>
          <w:rFonts w:ascii="AUdimat" w:hAnsi="AUdimat"/>
          <w:color w:val="00B0F0"/>
          <w:sz w:val="44"/>
          <w:szCs w:val="44"/>
        </w:rPr>
        <w:t xml:space="preserve"> Information Report</w:t>
      </w:r>
    </w:p>
    <w:p w14:paraId="29F291E7" w14:textId="77777777" w:rsidR="00252D39" w:rsidRDefault="00252D39" w:rsidP="00BF5762">
      <w:pPr>
        <w:jc w:val="both"/>
        <w:rPr>
          <w:rFonts w:ascii="AUdimat" w:hAnsi="AUdimat"/>
          <w:color w:val="00B0F0"/>
          <w:sz w:val="24"/>
          <w:szCs w:val="24"/>
        </w:rPr>
      </w:pPr>
    </w:p>
    <w:p w14:paraId="7F18AFF8" w14:textId="22D6EA98" w:rsidR="00BF5762" w:rsidRPr="007252D5" w:rsidRDefault="00252D39" w:rsidP="00BF5762">
      <w:pPr>
        <w:jc w:val="both"/>
        <w:rPr>
          <w:rFonts w:ascii="AUdimat" w:hAnsi="AUdimat"/>
          <w:b/>
          <w:bCs/>
          <w:color w:val="00B0F0"/>
          <w:sz w:val="24"/>
          <w:szCs w:val="24"/>
        </w:rPr>
      </w:pPr>
      <w:r w:rsidRPr="007252D5">
        <w:rPr>
          <w:rFonts w:ascii="AUdimat" w:hAnsi="AUdimat"/>
          <w:b/>
          <w:bCs/>
          <w:color w:val="00B0F0"/>
          <w:sz w:val="24"/>
          <w:szCs w:val="24"/>
        </w:rPr>
        <w:t>Local review</w:t>
      </w:r>
    </w:p>
    <w:p w14:paraId="35D0B5B0" w14:textId="77777777" w:rsidR="00252D39" w:rsidRPr="00252D39" w:rsidRDefault="00252D39" w:rsidP="00BF5762">
      <w:pPr>
        <w:jc w:val="both"/>
        <w:rPr>
          <w:rFonts w:ascii="AUdimat" w:hAnsi="AUdimat"/>
          <w:color w:val="00B0F0"/>
          <w:sz w:val="24"/>
          <w:szCs w:val="24"/>
        </w:rPr>
      </w:pPr>
    </w:p>
    <w:tbl>
      <w:tblPr>
        <w:tblStyle w:val="TableGrid"/>
        <w:tblW w:w="0" w:type="auto"/>
        <w:tblLook w:val="04A0" w:firstRow="1" w:lastRow="0" w:firstColumn="1" w:lastColumn="0" w:noHBand="0" w:noVBand="1"/>
      </w:tblPr>
      <w:tblGrid>
        <w:gridCol w:w="2988"/>
        <w:gridCol w:w="2844"/>
        <w:gridCol w:w="3184"/>
      </w:tblGrid>
      <w:tr w:rsidR="00B53B57" w14:paraId="566F9163" w14:textId="77777777" w:rsidTr="009B683E">
        <w:tc>
          <w:tcPr>
            <w:tcW w:w="3005" w:type="dxa"/>
          </w:tcPr>
          <w:p w14:paraId="7172531C" w14:textId="549DD2E2" w:rsidR="00B53B57" w:rsidRPr="00095CFE" w:rsidRDefault="00B53B57" w:rsidP="00BF5762">
            <w:pPr>
              <w:jc w:val="both"/>
              <w:rPr>
                <w:rFonts w:asciiTheme="minorHAnsi" w:hAnsiTheme="minorHAnsi" w:cstheme="minorHAnsi"/>
              </w:rPr>
            </w:pPr>
            <w:r w:rsidRPr="00095CFE">
              <w:rPr>
                <w:rFonts w:asciiTheme="minorHAnsi" w:hAnsiTheme="minorHAnsi" w:cstheme="minorHAnsi"/>
              </w:rPr>
              <w:t>Approved</w:t>
            </w:r>
            <w:r w:rsidR="00D474A3" w:rsidRPr="00095CFE">
              <w:rPr>
                <w:rFonts w:asciiTheme="minorHAnsi" w:hAnsiTheme="minorHAnsi" w:cstheme="minorHAnsi"/>
              </w:rPr>
              <w:t xml:space="preserve"> </w:t>
            </w:r>
            <w:r w:rsidRPr="00095CFE">
              <w:rPr>
                <w:rFonts w:asciiTheme="minorHAnsi" w:hAnsiTheme="minorHAnsi" w:cstheme="minorHAnsi"/>
              </w:rPr>
              <w:t>by</w:t>
            </w:r>
            <w:r w:rsidR="002B5327" w:rsidRPr="00095CFE">
              <w:rPr>
                <w:rFonts w:asciiTheme="minorHAnsi" w:hAnsiTheme="minorHAnsi" w:cstheme="minorHAnsi"/>
              </w:rPr>
              <w:t>:</w:t>
            </w:r>
          </w:p>
          <w:p w14:paraId="65A10145" w14:textId="660A070C" w:rsidR="002B5327" w:rsidRPr="00095CFE" w:rsidRDefault="002B5327" w:rsidP="00BF5762">
            <w:pPr>
              <w:jc w:val="both"/>
              <w:rPr>
                <w:rFonts w:asciiTheme="minorHAnsi" w:hAnsiTheme="minorHAnsi" w:cstheme="minorHAnsi"/>
              </w:rPr>
            </w:pPr>
          </w:p>
        </w:tc>
        <w:tc>
          <w:tcPr>
            <w:tcW w:w="2802" w:type="dxa"/>
          </w:tcPr>
          <w:p w14:paraId="6CBAAB20" w14:textId="2A44CEBB" w:rsidR="00B53B57" w:rsidRPr="00095CFE" w:rsidRDefault="002B5327" w:rsidP="00BF5762">
            <w:pPr>
              <w:jc w:val="both"/>
              <w:rPr>
                <w:rFonts w:asciiTheme="minorHAnsi" w:hAnsiTheme="minorHAnsi" w:cstheme="minorHAnsi"/>
              </w:rPr>
            </w:pPr>
            <w:r w:rsidRPr="00095CFE">
              <w:rPr>
                <w:rFonts w:asciiTheme="minorHAnsi" w:hAnsiTheme="minorHAnsi" w:cstheme="minorHAnsi"/>
              </w:rPr>
              <w:t>Governing Body</w:t>
            </w:r>
          </w:p>
        </w:tc>
        <w:tc>
          <w:tcPr>
            <w:tcW w:w="3209" w:type="dxa"/>
          </w:tcPr>
          <w:p w14:paraId="5043DC84" w14:textId="3E216F0E" w:rsidR="00B53B57" w:rsidRPr="00095CFE" w:rsidRDefault="002B5327" w:rsidP="00BF5762">
            <w:pPr>
              <w:jc w:val="both"/>
              <w:rPr>
                <w:rFonts w:asciiTheme="minorHAnsi" w:hAnsiTheme="minorHAnsi" w:cstheme="minorHAnsi"/>
              </w:rPr>
            </w:pPr>
            <w:r w:rsidRPr="00095CFE">
              <w:rPr>
                <w:rFonts w:asciiTheme="minorHAnsi" w:hAnsiTheme="minorHAnsi" w:cstheme="minorHAnsi"/>
              </w:rPr>
              <w:t>Date:</w:t>
            </w:r>
          </w:p>
        </w:tc>
      </w:tr>
      <w:tr w:rsidR="00B53B57" w14:paraId="787C2023" w14:textId="77777777" w:rsidTr="009B683E">
        <w:tc>
          <w:tcPr>
            <w:tcW w:w="3005" w:type="dxa"/>
          </w:tcPr>
          <w:p w14:paraId="376808FD" w14:textId="095C7964" w:rsidR="00B53B57" w:rsidRPr="00095CFE" w:rsidRDefault="002B5327" w:rsidP="00BF5762">
            <w:pPr>
              <w:jc w:val="both"/>
              <w:rPr>
                <w:rFonts w:asciiTheme="minorHAnsi" w:hAnsiTheme="minorHAnsi" w:cstheme="minorHAnsi"/>
              </w:rPr>
            </w:pPr>
            <w:r w:rsidRPr="00095CFE">
              <w:rPr>
                <w:rFonts w:asciiTheme="minorHAnsi" w:hAnsiTheme="minorHAnsi" w:cstheme="minorHAnsi"/>
              </w:rPr>
              <w:t>Last reviewed on:</w:t>
            </w:r>
          </w:p>
          <w:p w14:paraId="11297037" w14:textId="0F0613C7" w:rsidR="0043570E" w:rsidRPr="00095CFE" w:rsidRDefault="0043570E" w:rsidP="00BF5762">
            <w:pPr>
              <w:jc w:val="both"/>
              <w:rPr>
                <w:rFonts w:asciiTheme="minorHAnsi" w:hAnsiTheme="minorHAnsi" w:cstheme="minorHAnsi"/>
              </w:rPr>
            </w:pPr>
          </w:p>
        </w:tc>
        <w:tc>
          <w:tcPr>
            <w:tcW w:w="2802" w:type="dxa"/>
          </w:tcPr>
          <w:p w14:paraId="7DC29B02" w14:textId="29BE73DB" w:rsidR="00B53B57" w:rsidRPr="00095CFE" w:rsidRDefault="00B53B57" w:rsidP="00BF5762">
            <w:pPr>
              <w:jc w:val="both"/>
              <w:rPr>
                <w:rFonts w:asciiTheme="minorHAnsi" w:hAnsiTheme="minorHAnsi" w:cstheme="minorHAnsi"/>
              </w:rPr>
            </w:pPr>
          </w:p>
        </w:tc>
        <w:tc>
          <w:tcPr>
            <w:tcW w:w="3209" w:type="dxa"/>
          </w:tcPr>
          <w:p w14:paraId="2DC1A24D" w14:textId="18BC39F4" w:rsidR="00B53B57" w:rsidRPr="00095CFE" w:rsidRDefault="0043570E" w:rsidP="00BF5762">
            <w:pPr>
              <w:jc w:val="both"/>
              <w:rPr>
                <w:rFonts w:asciiTheme="minorHAnsi" w:hAnsiTheme="minorHAnsi" w:cstheme="minorHAnsi"/>
              </w:rPr>
            </w:pPr>
            <w:r w:rsidRPr="00095CFE">
              <w:rPr>
                <w:rFonts w:asciiTheme="minorHAnsi" w:hAnsiTheme="minorHAnsi" w:cstheme="minorHAnsi"/>
              </w:rPr>
              <w:t>Date:</w:t>
            </w:r>
          </w:p>
        </w:tc>
      </w:tr>
      <w:tr w:rsidR="00B53B57" w14:paraId="3861232C" w14:textId="77777777" w:rsidTr="009B683E">
        <w:tc>
          <w:tcPr>
            <w:tcW w:w="3005" w:type="dxa"/>
          </w:tcPr>
          <w:p w14:paraId="1E8D1636" w14:textId="77777777" w:rsidR="00B53B57" w:rsidRPr="00095CFE" w:rsidRDefault="0043570E" w:rsidP="00BF5762">
            <w:pPr>
              <w:jc w:val="both"/>
              <w:rPr>
                <w:rFonts w:asciiTheme="minorHAnsi" w:hAnsiTheme="minorHAnsi" w:cstheme="minorHAnsi"/>
              </w:rPr>
            </w:pPr>
            <w:r w:rsidRPr="00095CFE">
              <w:rPr>
                <w:rFonts w:asciiTheme="minorHAnsi" w:hAnsiTheme="minorHAnsi" w:cstheme="minorHAnsi"/>
              </w:rPr>
              <w:t>Next review due by:</w:t>
            </w:r>
          </w:p>
          <w:p w14:paraId="4CE9D972" w14:textId="2DA68A53" w:rsidR="0043570E" w:rsidRPr="00095CFE" w:rsidRDefault="0043570E" w:rsidP="00BF5762">
            <w:pPr>
              <w:jc w:val="both"/>
              <w:rPr>
                <w:rFonts w:asciiTheme="minorHAnsi" w:hAnsiTheme="minorHAnsi" w:cstheme="minorHAnsi"/>
              </w:rPr>
            </w:pPr>
          </w:p>
        </w:tc>
        <w:tc>
          <w:tcPr>
            <w:tcW w:w="2802" w:type="dxa"/>
          </w:tcPr>
          <w:p w14:paraId="4247D8A2" w14:textId="77777777" w:rsidR="00B53B57" w:rsidRPr="00095CFE" w:rsidRDefault="00B53B57" w:rsidP="00BF5762">
            <w:pPr>
              <w:jc w:val="both"/>
              <w:rPr>
                <w:rFonts w:asciiTheme="minorHAnsi" w:hAnsiTheme="minorHAnsi" w:cstheme="minorHAnsi"/>
              </w:rPr>
            </w:pPr>
          </w:p>
        </w:tc>
        <w:tc>
          <w:tcPr>
            <w:tcW w:w="3209" w:type="dxa"/>
          </w:tcPr>
          <w:p w14:paraId="594EA01B" w14:textId="68D76119" w:rsidR="00B53B57" w:rsidRPr="00095CFE" w:rsidRDefault="0043570E" w:rsidP="00BF5762">
            <w:pPr>
              <w:jc w:val="both"/>
              <w:rPr>
                <w:rFonts w:asciiTheme="minorHAnsi" w:hAnsiTheme="minorHAnsi" w:cstheme="minorHAnsi"/>
              </w:rPr>
            </w:pPr>
            <w:r w:rsidRPr="00095CFE">
              <w:rPr>
                <w:rFonts w:asciiTheme="minorHAnsi" w:hAnsiTheme="minorHAnsi" w:cstheme="minorHAnsi"/>
              </w:rPr>
              <w:t>Date:</w:t>
            </w:r>
          </w:p>
        </w:tc>
      </w:tr>
      <w:tr w:rsidR="00B53B57" w14:paraId="7C1B3811" w14:textId="77777777" w:rsidTr="009B683E">
        <w:tc>
          <w:tcPr>
            <w:tcW w:w="3005" w:type="dxa"/>
          </w:tcPr>
          <w:p w14:paraId="018F1007" w14:textId="1B52895D" w:rsidR="00B53B57" w:rsidRPr="00095CFE" w:rsidRDefault="0043570E" w:rsidP="00BF5762">
            <w:pPr>
              <w:jc w:val="both"/>
              <w:rPr>
                <w:rFonts w:asciiTheme="minorHAnsi" w:hAnsiTheme="minorHAnsi" w:cstheme="minorHAnsi"/>
              </w:rPr>
            </w:pPr>
            <w:r w:rsidRPr="00095CFE">
              <w:rPr>
                <w:rFonts w:asciiTheme="minorHAnsi" w:hAnsiTheme="minorHAnsi" w:cstheme="minorHAnsi"/>
              </w:rPr>
              <w:t>SEN</w:t>
            </w:r>
            <w:r w:rsidR="009E2A05" w:rsidRPr="00095CFE">
              <w:rPr>
                <w:rFonts w:asciiTheme="minorHAnsi" w:hAnsiTheme="minorHAnsi" w:cstheme="minorHAnsi"/>
              </w:rPr>
              <w:t>D</w:t>
            </w:r>
            <w:r w:rsidRPr="00095CFE">
              <w:rPr>
                <w:rFonts w:asciiTheme="minorHAnsi" w:hAnsiTheme="minorHAnsi" w:cstheme="minorHAnsi"/>
              </w:rPr>
              <w:t>CO:</w:t>
            </w:r>
            <w:r w:rsidR="00095CFE" w:rsidRPr="00095CFE">
              <w:rPr>
                <w:rFonts w:asciiTheme="minorHAnsi" w:hAnsiTheme="minorHAnsi" w:cstheme="minorHAnsi"/>
              </w:rPr>
              <w:t xml:space="preserve"> </w:t>
            </w:r>
          </w:p>
        </w:tc>
        <w:tc>
          <w:tcPr>
            <w:tcW w:w="2802" w:type="dxa"/>
          </w:tcPr>
          <w:p w14:paraId="68668321" w14:textId="2005749F" w:rsidR="00B53B57" w:rsidRPr="00095CFE" w:rsidRDefault="00095CFE" w:rsidP="00BF5762">
            <w:pPr>
              <w:jc w:val="both"/>
              <w:rPr>
                <w:rFonts w:asciiTheme="minorHAnsi" w:hAnsiTheme="minorHAnsi" w:cstheme="minorHAnsi"/>
              </w:rPr>
            </w:pPr>
            <w:r w:rsidRPr="00095CFE">
              <w:rPr>
                <w:rFonts w:asciiTheme="minorHAnsi" w:hAnsiTheme="minorHAnsi" w:cstheme="minorHAnsi"/>
              </w:rPr>
              <w:t>Grace Walters – grace.walters@attrust.org.uk</w:t>
            </w:r>
          </w:p>
        </w:tc>
        <w:tc>
          <w:tcPr>
            <w:tcW w:w="3209" w:type="dxa"/>
          </w:tcPr>
          <w:p w14:paraId="3FC177BC" w14:textId="7B2D9DA3" w:rsidR="009B683E" w:rsidRPr="00095CFE" w:rsidRDefault="009B683E" w:rsidP="00095CFE">
            <w:pPr>
              <w:jc w:val="both"/>
              <w:rPr>
                <w:rFonts w:asciiTheme="minorHAnsi" w:hAnsiTheme="minorHAnsi" w:cstheme="minorHAnsi"/>
              </w:rPr>
            </w:pPr>
            <w:r w:rsidRPr="00095CFE">
              <w:rPr>
                <w:rFonts w:asciiTheme="minorHAnsi" w:hAnsiTheme="minorHAnsi" w:cstheme="minorHAnsi"/>
              </w:rPr>
              <w:t>Achieved</w:t>
            </w:r>
            <w:r w:rsidR="00095CFE" w:rsidRPr="00095CFE">
              <w:rPr>
                <w:rFonts w:asciiTheme="minorHAnsi" w:hAnsiTheme="minorHAnsi" w:cstheme="minorHAnsi"/>
              </w:rPr>
              <w:t xml:space="preserve"> NASENCo qualification June 2023</w:t>
            </w:r>
          </w:p>
        </w:tc>
      </w:tr>
      <w:tr w:rsidR="00B53B57" w14:paraId="33EA2F84" w14:textId="77777777" w:rsidTr="009B683E">
        <w:tc>
          <w:tcPr>
            <w:tcW w:w="3005" w:type="dxa"/>
          </w:tcPr>
          <w:p w14:paraId="3B42DD09" w14:textId="4D019E5F" w:rsidR="00B53B57" w:rsidRPr="00095CFE" w:rsidRDefault="009B683E" w:rsidP="00BF5762">
            <w:pPr>
              <w:jc w:val="both"/>
              <w:rPr>
                <w:rFonts w:asciiTheme="minorHAnsi" w:hAnsiTheme="minorHAnsi" w:cstheme="minorHAnsi"/>
              </w:rPr>
            </w:pPr>
            <w:r w:rsidRPr="00095CFE">
              <w:rPr>
                <w:rFonts w:asciiTheme="minorHAnsi" w:hAnsiTheme="minorHAnsi" w:cstheme="minorHAnsi"/>
              </w:rPr>
              <w:t>Assistant/Deputy SENDC</w:t>
            </w:r>
            <w:r w:rsidR="009E2A05" w:rsidRPr="00095CFE">
              <w:rPr>
                <w:rFonts w:asciiTheme="minorHAnsi" w:hAnsiTheme="minorHAnsi" w:cstheme="minorHAnsi"/>
              </w:rPr>
              <w:t>O</w:t>
            </w:r>
          </w:p>
        </w:tc>
        <w:tc>
          <w:tcPr>
            <w:tcW w:w="2802" w:type="dxa"/>
          </w:tcPr>
          <w:p w14:paraId="0F267BAA" w14:textId="002CFF73" w:rsidR="009B683E" w:rsidRPr="00076A1A" w:rsidRDefault="00076A1A" w:rsidP="003D633A">
            <w:pPr>
              <w:jc w:val="both"/>
              <w:rPr>
                <w:rFonts w:asciiTheme="minorHAnsi" w:hAnsiTheme="minorHAnsi" w:cstheme="minorHAnsi"/>
                <w:highlight w:val="yellow"/>
              </w:rPr>
            </w:pPr>
            <w:r w:rsidRPr="00076A1A">
              <w:rPr>
                <w:rFonts w:asciiTheme="minorHAnsi" w:hAnsiTheme="minorHAnsi" w:cstheme="minorHAnsi"/>
                <w:highlight w:val="yellow"/>
              </w:rPr>
              <w:t>Awaiting appointment</w:t>
            </w:r>
          </w:p>
        </w:tc>
        <w:tc>
          <w:tcPr>
            <w:tcW w:w="3209" w:type="dxa"/>
          </w:tcPr>
          <w:p w14:paraId="5262D09E" w14:textId="61CCAA56" w:rsidR="00B53B57" w:rsidRPr="00076A1A" w:rsidRDefault="00076A1A" w:rsidP="00BF5762">
            <w:pPr>
              <w:jc w:val="both"/>
              <w:rPr>
                <w:rFonts w:asciiTheme="minorHAnsi" w:hAnsiTheme="minorHAnsi" w:cstheme="minorHAnsi"/>
                <w:highlight w:val="yellow"/>
              </w:rPr>
            </w:pPr>
            <w:r w:rsidRPr="00076A1A">
              <w:rPr>
                <w:rFonts w:asciiTheme="minorHAnsi" w:hAnsiTheme="minorHAnsi" w:cstheme="minorHAnsi"/>
                <w:highlight w:val="yellow"/>
              </w:rPr>
              <w:t>Awaiting appointment</w:t>
            </w:r>
          </w:p>
        </w:tc>
      </w:tr>
      <w:tr w:rsidR="00B53B57" w14:paraId="537B660D" w14:textId="77777777" w:rsidTr="009B683E">
        <w:tc>
          <w:tcPr>
            <w:tcW w:w="3005" w:type="dxa"/>
          </w:tcPr>
          <w:p w14:paraId="3A2DA6EE" w14:textId="61C97105" w:rsidR="00B53B57" w:rsidRPr="00095CFE" w:rsidRDefault="009B683E" w:rsidP="00BF5762">
            <w:pPr>
              <w:jc w:val="both"/>
              <w:rPr>
                <w:rFonts w:asciiTheme="minorHAnsi" w:hAnsiTheme="minorHAnsi" w:cstheme="minorHAnsi"/>
              </w:rPr>
            </w:pPr>
            <w:r w:rsidRPr="00095CFE">
              <w:rPr>
                <w:rFonts w:asciiTheme="minorHAnsi" w:hAnsiTheme="minorHAnsi" w:cstheme="minorHAnsi"/>
              </w:rPr>
              <w:t>Designated Teacher</w:t>
            </w:r>
          </w:p>
        </w:tc>
        <w:tc>
          <w:tcPr>
            <w:tcW w:w="2802" w:type="dxa"/>
          </w:tcPr>
          <w:p w14:paraId="25A8841D" w14:textId="4954B6E1" w:rsidR="00B53B57" w:rsidRPr="00095CFE" w:rsidRDefault="00095CFE" w:rsidP="00BF5762">
            <w:pPr>
              <w:jc w:val="both"/>
              <w:rPr>
                <w:rFonts w:asciiTheme="minorHAnsi" w:hAnsiTheme="minorHAnsi" w:cstheme="minorHAnsi"/>
              </w:rPr>
            </w:pPr>
            <w:r w:rsidRPr="00095CFE">
              <w:rPr>
                <w:rFonts w:asciiTheme="minorHAnsi" w:hAnsiTheme="minorHAnsi" w:cstheme="minorHAnsi"/>
              </w:rPr>
              <w:t>Grace Walters – grace.walters@attrust.org.uk</w:t>
            </w:r>
          </w:p>
          <w:p w14:paraId="0469D959" w14:textId="5586C629" w:rsidR="009B683E" w:rsidRPr="00095CFE" w:rsidRDefault="009B683E" w:rsidP="00BF5762">
            <w:pPr>
              <w:jc w:val="both"/>
              <w:rPr>
                <w:rFonts w:asciiTheme="minorHAnsi" w:hAnsiTheme="minorHAnsi" w:cstheme="minorHAnsi"/>
              </w:rPr>
            </w:pPr>
          </w:p>
        </w:tc>
        <w:tc>
          <w:tcPr>
            <w:tcW w:w="3209" w:type="dxa"/>
          </w:tcPr>
          <w:p w14:paraId="6BC3D97C" w14:textId="77777777" w:rsidR="00B53B57" w:rsidRPr="00095CFE" w:rsidRDefault="00B53B57" w:rsidP="00BF5762">
            <w:pPr>
              <w:jc w:val="both"/>
              <w:rPr>
                <w:rFonts w:asciiTheme="minorHAnsi" w:hAnsiTheme="minorHAnsi" w:cstheme="minorHAnsi"/>
              </w:rPr>
            </w:pPr>
          </w:p>
        </w:tc>
      </w:tr>
    </w:tbl>
    <w:p w14:paraId="3F9C7DD7" w14:textId="77777777" w:rsidR="00BF5762" w:rsidRDefault="00BF5762" w:rsidP="00BF5762">
      <w:pPr>
        <w:jc w:val="both"/>
        <w:rPr>
          <w:rFonts w:ascii="AUdimat" w:hAnsi="AUdimat"/>
          <w:sz w:val="44"/>
          <w:szCs w:val="44"/>
        </w:rPr>
      </w:pPr>
    </w:p>
    <w:p w14:paraId="245CA4E0" w14:textId="77777777" w:rsidR="007D40DF" w:rsidRDefault="007D40DF" w:rsidP="007252D5">
      <w:pPr>
        <w:tabs>
          <w:tab w:val="left" w:pos="7241"/>
        </w:tabs>
        <w:jc w:val="both"/>
        <w:rPr>
          <w:rFonts w:ascii="AUdimat" w:hAnsi="AUdimat"/>
          <w:sz w:val="44"/>
          <w:szCs w:val="44"/>
        </w:rPr>
      </w:pPr>
    </w:p>
    <w:p w14:paraId="27692EEC" w14:textId="77777777" w:rsidR="007D40DF" w:rsidRDefault="007D40DF" w:rsidP="007252D5">
      <w:pPr>
        <w:tabs>
          <w:tab w:val="left" w:pos="7241"/>
        </w:tabs>
        <w:jc w:val="both"/>
        <w:rPr>
          <w:rFonts w:ascii="AUdimat" w:hAnsi="AUdimat"/>
          <w:sz w:val="44"/>
          <w:szCs w:val="44"/>
        </w:rPr>
      </w:pPr>
    </w:p>
    <w:p w14:paraId="7F9A6CC5" w14:textId="112DDC4D" w:rsidR="009B683E" w:rsidRDefault="007252D5" w:rsidP="007252D5">
      <w:pPr>
        <w:tabs>
          <w:tab w:val="left" w:pos="7241"/>
        </w:tabs>
        <w:jc w:val="both"/>
        <w:rPr>
          <w:rFonts w:ascii="AUdimat" w:hAnsi="AUdimat"/>
          <w:sz w:val="44"/>
          <w:szCs w:val="44"/>
        </w:rPr>
      </w:pPr>
      <w:r>
        <w:rPr>
          <w:rFonts w:ascii="AUdimat" w:hAnsi="AUdimat"/>
          <w:sz w:val="44"/>
          <w:szCs w:val="44"/>
        </w:rPr>
        <w:tab/>
      </w:r>
    </w:p>
    <w:p w14:paraId="3F8D2D6C" w14:textId="77777777" w:rsidR="007252D5" w:rsidRDefault="007252D5" w:rsidP="007252D5">
      <w:pPr>
        <w:tabs>
          <w:tab w:val="left" w:pos="7241"/>
        </w:tabs>
        <w:jc w:val="both"/>
        <w:rPr>
          <w:rFonts w:ascii="AUdimat" w:hAnsi="AUdimat"/>
          <w:sz w:val="44"/>
          <w:szCs w:val="44"/>
        </w:rPr>
      </w:pPr>
    </w:p>
    <w:p w14:paraId="7500BBB8" w14:textId="77777777" w:rsidR="007252D5" w:rsidRDefault="007252D5" w:rsidP="007252D5">
      <w:pPr>
        <w:tabs>
          <w:tab w:val="left" w:pos="7241"/>
        </w:tabs>
        <w:jc w:val="both"/>
        <w:rPr>
          <w:rFonts w:ascii="AUdimat" w:hAnsi="AUdimat"/>
          <w:sz w:val="44"/>
          <w:szCs w:val="44"/>
        </w:rPr>
      </w:pPr>
    </w:p>
    <w:p w14:paraId="6C7EE9D3" w14:textId="77777777" w:rsidR="007252D5" w:rsidRDefault="007252D5" w:rsidP="007252D5">
      <w:pPr>
        <w:tabs>
          <w:tab w:val="left" w:pos="7241"/>
        </w:tabs>
        <w:jc w:val="both"/>
        <w:rPr>
          <w:rFonts w:ascii="AUdimat" w:hAnsi="AUdimat"/>
          <w:sz w:val="44"/>
          <w:szCs w:val="44"/>
        </w:rPr>
      </w:pPr>
    </w:p>
    <w:p w14:paraId="4F36C046" w14:textId="77777777" w:rsidR="007252D5" w:rsidRDefault="007252D5" w:rsidP="007252D5">
      <w:pPr>
        <w:tabs>
          <w:tab w:val="left" w:pos="7241"/>
        </w:tabs>
        <w:jc w:val="both"/>
        <w:rPr>
          <w:rFonts w:ascii="AUdimat" w:hAnsi="AUdimat"/>
          <w:sz w:val="44"/>
          <w:szCs w:val="44"/>
        </w:rPr>
      </w:pPr>
    </w:p>
    <w:p w14:paraId="4638AF40" w14:textId="77777777" w:rsidR="007252D5" w:rsidRDefault="007252D5" w:rsidP="007252D5">
      <w:pPr>
        <w:tabs>
          <w:tab w:val="left" w:pos="7241"/>
        </w:tabs>
        <w:jc w:val="both"/>
        <w:rPr>
          <w:rFonts w:ascii="AUdimat" w:hAnsi="AUdimat"/>
          <w:sz w:val="44"/>
          <w:szCs w:val="44"/>
        </w:rPr>
      </w:pPr>
    </w:p>
    <w:p w14:paraId="5119CCE7" w14:textId="77777777" w:rsidR="007252D5" w:rsidRDefault="007252D5" w:rsidP="007252D5">
      <w:pPr>
        <w:tabs>
          <w:tab w:val="left" w:pos="7241"/>
        </w:tabs>
        <w:jc w:val="both"/>
        <w:rPr>
          <w:rFonts w:ascii="AUdimat" w:hAnsi="AUdimat"/>
          <w:sz w:val="44"/>
          <w:szCs w:val="44"/>
        </w:rPr>
      </w:pPr>
    </w:p>
    <w:p w14:paraId="7730E5A4" w14:textId="77777777" w:rsidR="007252D5" w:rsidRDefault="007252D5" w:rsidP="007252D5">
      <w:pPr>
        <w:tabs>
          <w:tab w:val="left" w:pos="7241"/>
        </w:tabs>
        <w:jc w:val="both"/>
        <w:rPr>
          <w:rFonts w:ascii="AUdimat" w:hAnsi="AUdimat"/>
          <w:sz w:val="44"/>
          <w:szCs w:val="44"/>
        </w:rPr>
      </w:pPr>
    </w:p>
    <w:p w14:paraId="020C5361" w14:textId="77777777" w:rsidR="00076A1A" w:rsidRDefault="00076A1A" w:rsidP="007252D5">
      <w:pPr>
        <w:tabs>
          <w:tab w:val="left" w:pos="7241"/>
        </w:tabs>
        <w:jc w:val="both"/>
        <w:rPr>
          <w:rFonts w:ascii="AUdimat" w:hAnsi="AUdimat"/>
          <w:sz w:val="44"/>
          <w:szCs w:val="44"/>
        </w:rPr>
      </w:pPr>
    </w:p>
    <w:p w14:paraId="57AC64BB" w14:textId="6A4B7BB5" w:rsidR="00EA57FE" w:rsidRPr="00955A5B" w:rsidRDefault="00EA57FE" w:rsidP="00955A5B">
      <w:pPr>
        <w:pStyle w:val="ListParagraph"/>
        <w:numPr>
          <w:ilvl w:val="0"/>
          <w:numId w:val="10"/>
        </w:numPr>
        <w:tabs>
          <w:tab w:val="left" w:pos="7241"/>
        </w:tabs>
        <w:jc w:val="both"/>
        <w:rPr>
          <w:rFonts w:asciiTheme="minorHAnsi" w:hAnsiTheme="minorHAnsi" w:cstheme="minorHAnsi"/>
          <w:b/>
          <w:bCs/>
        </w:rPr>
      </w:pPr>
      <w:r w:rsidRPr="00955A5B">
        <w:rPr>
          <w:rFonts w:asciiTheme="minorHAnsi" w:hAnsiTheme="minorHAnsi" w:cstheme="minorHAnsi"/>
          <w:b/>
          <w:bCs/>
        </w:rPr>
        <w:t xml:space="preserve"> The kinds of SEN</w:t>
      </w:r>
      <w:r w:rsidR="00551F59">
        <w:rPr>
          <w:rFonts w:asciiTheme="minorHAnsi" w:hAnsiTheme="minorHAnsi" w:cstheme="minorHAnsi"/>
          <w:b/>
          <w:bCs/>
        </w:rPr>
        <w:t>D</w:t>
      </w:r>
      <w:r w:rsidRPr="00955A5B">
        <w:rPr>
          <w:rFonts w:asciiTheme="minorHAnsi" w:hAnsiTheme="minorHAnsi" w:cstheme="minorHAnsi"/>
          <w:b/>
          <w:bCs/>
        </w:rPr>
        <w:t xml:space="preserve"> that are provided for</w:t>
      </w:r>
      <w:r w:rsidR="00F81127">
        <w:rPr>
          <w:rFonts w:asciiTheme="minorHAnsi" w:hAnsiTheme="minorHAnsi" w:cstheme="minorHAnsi"/>
          <w:b/>
          <w:bCs/>
        </w:rPr>
        <w:t>:</w:t>
      </w:r>
    </w:p>
    <w:p w14:paraId="14268945" w14:textId="35856E5C" w:rsidR="007252D5" w:rsidRDefault="00EA57FE" w:rsidP="00EA57FE">
      <w:pPr>
        <w:tabs>
          <w:tab w:val="left" w:pos="7241"/>
        </w:tabs>
        <w:jc w:val="both"/>
        <w:rPr>
          <w:rFonts w:asciiTheme="minorHAnsi" w:hAnsiTheme="minorHAnsi" w:cstheme="minorHAnsi"/>
        </w:rPr>
      </w:pPr>
      <w:r w:rsidRPr="00EA57FE">
        <w:rPr>
          <w:rFonts w:asciiTheme="minorHAnsi" w:hAnsiTheme="minorHAnsi" w:cstheme="minorHAnsi"/>
        </w:rPr>
        <w:t xml:space="preserve">Our </w:t>
      </w:r>
      <w:r w:rsidR="00F81127">
        <w:rPr>
          <w:rFonts w:asciiTheme="minorHAnsi" w:hAnsiTheme="minorHAnsi" w:cstheme="minorHAnsi"/>
        </w:rPr>
        <w:t>academy</w:t>
      </w:r>
      <w:r w:rsidRPr="00EA57FE">
        <w:rPr>
          <w:rFonts w:asciiTheme="minorHAnsi" w:hAnsiTheme="minorHAnsi" w:cstheme="minorHAnsi"/>
        </w:rPr>
        <w:t xml:space="preserve"> currently provides additional and/or different provision for a range of needs, including:</w:t>
      </w:r>
    </w:p>
    <w:tbl>
      <w:tblPr>
        <w:tblStyle w:val="TableGrid"/>
        <w:tblW w:w="0" w:type="auto"/>
        <w:tblLook w:val="04A0" w:firstRow="1" w:lastRow="0" w:firstColumn="1" w:lastColumn="0" w:noHBand="0" w:noVBand="1"/>
      </w:tblPr>
      <w:tblGrid>
        <w:gridCol w:w="3539"/>
        <w:gridCol w:w="5477"/>
      </w:tblGrid>
      <w:tr w:rsidR="00010054" w14:paraId="3E1364CF" w14:textId="77777777" w:rsidTr="00597047">
        <w:tc>
          <w:tcPr>
            <w:tcW w:w="3539" w:type="dxa"/>
          </w:tcPr>
          <w:p w14:paraId="588AD84C" w14:textId="4AC7AAF2" w:rsidR="00010054" w:rsidRPr="00010054" w:rsidRDefault="00010054" w:rsidP="00EA57FE">
            <w:pPr>
              <w:tabs>
                <w:tab w:val="left" w:pos="7241"/>
              </w:tabs>
              <w:jc w:val="both"/>
              <w:rPr>
                <w:rFonts w:asciiTheme="minorHAnsi" w:hAnsiTheme="minorHAnsi" w:cstheme="minorHAnsi"/>
                <w:b/>
                <w:bCs/>
              </w:rPr>
            </w:pPr>
            <w:r w:rsidRPr="00010054">
              <w:rPr>
                <w:rFonts w:asciiTheme="minorHAnsi" w:hAnsiTheme="minorHAnsi" w:cstheme="minorHAnsi"/>
                <w:b/>
                <w:bCs/>
              </w:rPr>
              <w:t>Area of need</w:t>
            </w:r>
          </w:p>
        </w:tc>
        <w:tc>
          <w:tcPr>
            <w:tcW w:w="5477" w:type="dxa"/>
          </w:tcPr>
          <w:p w14:paraId="520B39B8" w14:textId="77777777" w:rsidR="00010054" w:rsidRDefault="00010054" w:rsidP="00EA57FE">
            <w:pPr>
              <w:tabs>
                <w:tab w:val="left" w:pos="7241"/>
              </w:tabs>
              <w:jc w:val="both"/>
              <w:rPr>
                <w:rFonts w:asciiTheme="minorHAnsi" w:hAnsiTheme="minorHAnsi" w:cstheme="minorHAnsi"/>
                <w:b/>
                <w:bCs/>
              </w:rPr>
            </w:pPr>
            <w:r w:rsidRPr="00010054">
              <w:rPr>
                <w:rFonts w:asciiTheme="minorHAnsi" w:hAnsiTheme="minorHAnsi" w:cstheme="minorHAnsi"/>
                <w:b/>
                <w:bCs/>
              </w:rPr>
              <w:t>Condition</w:t>
            </w:r>
          </w:p>
          <w:p w14:paraId="6198CD93" w14:textId="7E65D053" w:rsidR="00010054" w:rsidRPr="00010054" w:rsidRDefault="00010054" w:rsidP="00EA57FE">
            <w:pPr>
              <w:tabs>
                <w:tab w:val="left" w:pos="7241"/>
              </w:tabs>
              <w:jc w:val="both"/>
              <w:rPr>
                <w:rFonts w:asciiTheme="minorHAnsi" w:hAnsiTheme="minorHAnsi" w:cstheme="minorHAnsi"/>
                <w:b/>
                <w:bCs/>
              </w:rPr>
            </w:pPr>
          </w:p>
        </w:tc>
      </w:tr>
      <w:tr w:rsidR="00010054" w14:paraId="280D65C9" w14:textId="77777777" w:rsidTr="00597047">
        <w:tc>
          <w:tcPr>
            <w:tcW w:w="3539" w:type="dxa"/>
          </w:tcPr>
          <w:p w14:paraId="2E712320" w14:textId="24783E7B" w:rsidR="00010054" w:rsidRPr="00010054" w:rsidRDefault="004B4716" w:rsidP="004B4716">
            <w:pPr>
              <w:tabs>
                <w:tab w:val="left" w:pos="7241"/>
              </w:tabs>
              <w:rPr>
                <w:rFonts w:asciiTheme="minorHAnsi" w:hAnsiTheme="minorHAnsi" w:cstheme="minorHAnsi"/>
                <w:b/>
                <w:bCs/>
              </w:rPr>
            </w:pPr>
            <w:r>
              <w:rPr>
                <w:rFonts w:asciiTheme="minorHAnsi" w:hAnsiTheme="minorHAnsi" w:cstheme="minorHAnsi"/>
                <w:b/>
                <w:bCs/>
              </w:rPr>
              <w:t xml:space="preserve">Communication and </w:t>
            </w:r>
            <w:r w:rsidR="00F81127">
              <w:rPr>
                <w:rFonts w:asciiTheme="minorHAnsi" w:hAnsiTheme="minorHAnsi" w:cstheme="minorHAnsi"/>
                <w:b/>
                <w:bCs/>
              </w:rPr>
              <w:t>i</w:t>
            </w:r>
            <w:r>
              <w:rPr>
                <w:rFonts w:asciiTheme="minorHAnsi" w:hAnsiTheme="minorHAnsi" w:cstheme="minorHAnsi"/>
                <w:b/>
                <w:bCs/>
              </w:rPr>
              <w:t>nteraction</w:t>
            </w:r>
          </w:p>
        </w:tc>
        <w:tc>
          <w:tcPr>
            <w:tcW w:w="5477" w:type="dxa"/>
          </w:tcPr>
          <w:p w14:paraId="1C820051" w14:textId="607674CE" w:rsidR="00010054" w:rsidRDefault="004B4716" w:rsidP="004B4716">
            <w:pPr>
              <w:pStyle w:val="ListParagraph"/>
              <w:numPr>
                <w:ilvl w:val="0"/>
                <w:numId w:val="11"/>
              </w:numPr>
              <w:tabs>
                <w:tab w:val="left" w:pos="7241"/>
              </w:tabs>
              <w:jc w:val="both"/>
              <w:rPr>
                <w:rFonts w:asciiTheme="minorHAnsi" w:hAnsiTheme="minorHAnsi" w:cstheme="minorHAnsi"/>
              </w:rPr>
            </w:pPr>
            <w:r w:rsidRPr="004B4716">
              <w:rPr>
                <w:rFonts w:asciiTheme="minorHAnsi" w:hAnsiTheme="minorHAnsi" w:cstheme="minorHAnsi"/>
              </w:rPr>
              <w:t xml:space="preserve">Autism </w:t>
            </w:r>
            <w:r w:rsidR="00F81127">
              <w:rPr>
                <w:rFonts w:asciiTheme="minorHAnsi" w:hAnsiTheme="minorHAnsi" w:cstheme="minorHAnsi"/>
              </w:rPr>
              <w:t>S</w:t>
            </w:r>
            <w:r w:rsidRPr="004B4716">
              <w:rPr>
                <w:rFonts w:asciiTheme="minorHAnsi" w:hAnsiTheme="minorHAnsi" w:cstheme="minorHAnsi"/>
              </w:rPr>
              <w:t xml:space="preserve">pectrum </w:t>
            </w:r>
            <w:r w:rsidR="00095CFE">
              <w:rPr>
                <w:rFonts w:asciiTheme="minorHAnsi" w:hAnsiTheme="minorHAnsi" w:cstheme="minorHAnsi"/>
              </w:rPr>
              <w:t>Condition</w:t>
            </w:r>
          </w:p>
          <w:p w14:paraId="31724D20" w14:textId="56BB6A91" w:rsidR="004B4716" w:rsidRPr="004B4716" w:rsidRDefault="004B4716" w:rsidP="004B4716">
            <w:pPr>
              <w:pStyle w:val="ListParagraph"/>
              <w:numPr>
                <w:ilvl w:val="0"/>
                <w:numId w:val="11"/>
              </w:numPr>
              <w:tabs>
                <w:tab w:val="left" w:pos="7241"/>
              </w:tabs>
              <w:jc w:val="both"/>
              <w:rPr>
                <w:rFonts w:asciiTheme="minorHAnsi" w:hAnsiTheme="minorHAnsi" w:cstheme="minorHAnsi"/>
              </w:rPr>
            </w:pPr>
            <w:r>
              <w:rPr>
                <w:rFonts w:asciiTheme="minorHAnsi" w:hAnsiTheme="minorHAnsi" w:cstheme="minorHAnsi"/>
              </w:rPr>
              <w:t xml:space="preserve">Speech and </w:t>
            </w:r>
            <w:r w:rsidR="00F81127">
              <w:rPr>
                <w:rFonts w:asciiTheme="minorHAnsi" w:hAnsiTheme="minorHAnsi" w:cstheme="minorHAnsi"/>
              </w:rPr>
              <w:t>l</w:t>
            </w:r>
            <w:r>
              <w:rPr>
                <w:rFonts w:asciiTheme="minorHAnsi" w:hAnsiTheme="minorHAnsi" w:cstheme="minorHAnsi"/>
              </w:rPr>
              <w:t xml:space="preserve">anguage </w:t>
            </w:r>
            <w:r w:rsidR="00F81127">
              <w:rPr>
                <w:rFonts w:asciiTheme="minorHAnsi" w:hAnsiTheme="minorHAnsi" w:cstheme="minorHAnsi"/>
              </w:rPr>
              <w:t>d</w:t>
            </w:r>
            <w:r>
              <w:rPr>
                <w:rFonts w:asciiTheme="minorHAnsi" w:hAnsiTheme="minorHAnsi" w:cstheme="minorHAnsi"/>
              </w:rPr>
              <w:t>ifficulties</w:t>
            </w:r>
          </w:p>
          <w:p w14:paraId="455D5186" w14:textId="08705FC1" w:rsidR="004B4716" w:rsidRPr="004B4716" w:rsidRDefault="004B4716" w:rsidP="00EA57FE">
            <w:pPr>
              <w:tabs>
                <w:tab w:val="left" w:pos="7241"/>
              </w:tabs>
              <w:jc w:val="both"/>
              <w:rPr>
                <w:rFonts w:asciiTheme="minorHAnsi" w:hAnsiTheme="minorHAnsi" w:cstheme="minorHAnsi"/>
              </w:rPr>
            </w:pPr>
          </w:p>
        </w:tc>
      </w:tr>
      <w:tr w:rsidR="004B4716" w14:paraId="1876A2F4" w14:textId="77777777" w:rsidTr="00597047">
        <w:tc>
          <w:tcPr>
            <w:tcW w:w="3539" w:type="dxa"/>
          </w:tcPr>
          <w:p w14:paraId="3AB7E6BF" w14:textId="1241F7B3" w:rsidR="004B4716" w:rsidRDefault="004B4716" w:rsidP="004B4716">
            <w:pPr>
              <w:tabs>
                <w:tab w:val="left" w:pos="7241"/>
              </w:tabs>
              <w:rPr>
                <w:rFonts w:asciiTheme="minorHAnsi" w:hAnsiTheme="minorHAnsi" w:cstheme="minorHAnsi"/>
                <w:b/>
                <w:bCs/>
              </w:rPr>
            </w:pPr>
            <w:r>
              <w:rPr>
                <w:rFonts w:asciiTheme="minorHAnsi" w:hAnsiTheme="minorHAnsi" w:cstheme="minorHAnsi"/>
                <w:b/>
                <w:bCs/>
              </w:rPr>
              <w:t>Cognition and learning</w:t>
            </w:r>
          </w:p>
        </w:tc>
        <w:tc>
          <w:tcPr>
            <w:tcW w:w="5477" w:type="dxa"/>
          </w:tcPr>
          <w:p w14:paraId="6326721B" w14:textId="77777777" w:rsidR="004B4716" w:rsidRDefault="005C47FC" w:rsidP="004B4716">
            <w:pPr>
              <w:pStyle w:val="ListParagraph"/>
              <w:numPr>
                <w:ilvl w:val="0"/>
                <w:numId w:val="11"/>
              </w:numPr>
              <w:tabs>
                <w:tab w:val="left" w:pos="7241"/>
              </w:tabs>
              <w:jc w:val="both"/>
              <w:rPr>
                <w:rFonts w:asciiTheme="minorHAnsi" w:hAnsiTheme="minorHAnsi" w:cstheme="minorHAnsi"/>
              </w:rPr>
            </w:pPr>
            <w:r w:rsidRPr="005C47FC">
              <w:rPr>
                <w:rFonts w:asciiTheme="minorHAnsi" w:hAnsiTheme="minorHAnsi" w:cstheme="minorHAnsi"/>
              </w:rPr>
              <w:t>Specific learning difficulties, including dyslexia, dyspraxia, dyscalculia</w:t>
            </w:r>
          </w:p>
          <w:p w14:paraId="12C68FDE" w14:textId="77777777" w:rsidR="005C47FC" w:rsidRDefault="00C44FFA" w:rsidP="004B4716">
            <w:pPr>
              <w:pStyle w:val="ListParagraph"/>
              <w:numPr>
                <w:ilvl w:val="0"/>
                <w:numId w:val="11"/>
              </w:numPr>
              <w:tabs>
                <w:tab w:val="left" w:pos="7241"/>
              </w:tabs>
              <w:jc w:val="both"/>
              <w:rPr>
                <w:rFonts w:asciiTheme="minorHAnsi" w:hAnsiTheme="minorHAnsi" w:cstheme="minorHAnsi"/>
              </w:rPr>
            </w:pPr>
            <w:r w:rsidRPr="00C44FFA">
              <w:rPr>
                <w:rFonts w:asciiTheme="minorHAnsi" w:hAnsiTheme="minorHAnsi" w:cstheme="minorHAnsi"/>
              </w:rPr>
              <w:t>Moderate learning difficulties</w:t>
            </w:r>
          </w:p>
          <w:p w14:paraId="2AB8994D" w14:textId="77777777" w:rsidR="00C44FFA" w:rsidRDefault="00C44FFA" w:rsidP="004B4716">
            <w:pPr>
              <w:pStyle w:val="ListParagraph"/>
              <w:numPr>
                <w:ilvl w:val="0"/>
                <w:numId w:val="11"/>
              </w:numPr>
              <w:tabs>
                <w:tab w:val="left" w:pos="7241"/>
              </w:tabs>
              <w:jc w:val="both"/>
              <w:rPr>
                <w:rFonts w:asciiTheme="minorHAnsi" w:hAnsiTheme="minorHAnsi" w:cstheme="minorHAnsi"/>
              </w:rPr>
            </w:pPr>
            <w:r>
              <w:rPr>
                <w:rFonts w:asciiTheme="minorHAnsi" w:hAnsiTheme="minorHAnsi" w:cstheme="minorHAnsi"/>
              </w:rPr>
              <w:t>Sever</w:t>
            </w:r>
            <w:r w:rsidRPr="00C44FFA">
              <w:rPr>
                <w:rFonts w:asciiTheme="minorHAnsi" w:hAnsiTheme="minorHAnsi" w:cstheme="minorHAnsi"/>
              </w:rPr>
              <w:t>e learning difficulties</w:t>
            </w:r>
          </w:p>
          <w:p w14:paraId="3C1BFAF0" w14:textId="5F0962CF" w:rsidR="00C44FFA" w:rsidRPr="004B4716" w:rsidRDefault="00C44FFA" w:rsidP="00C44FFA">
            <w:pPr>
              <w:pStyle w:val="ListParagraph"/>
              <w:tabs>
                <w:tab w:val="left" w:pos="7241"/>
              </w:tabs>
              <w:ind w:left="360"/>
              <w:jc w:val="both"/>
              <w:rPr>
                <w:rFonts w:asciiTheme="minorHAnsi" w:hAnsiTheme="minorHAnsi" w:cstheme="minorHAnsi"/>
              </w:rPr>
            </w:pPr>
          </w:p>
        </w:tc>
      </w:tr>
      <w:tr w:rsidR="00C44FFA" w14:paraId="51BE2FF9" w14:textId="77777777" w:rsidTr="00597047">
        <w:tc>
          <w:tcPr>
            <w:tcW w:w="3539" w:type="dxa"/>
          </w:tcPr>
          <w:p w14:paraId="4A6EEA46" w14:textId="3CD01F13" w:rsidR="00C44FFA" w:rsidRDefault="00870147" w:rsidP="004B4716">
            <w:pPr>
              <w:tabs>
                <w:tab w:val="left" w:pos="7241"/>
              </w:tabs>
              <w:rPr>
                <w:rFonts w:asciiTheme="minorHAnsi" w:hAnsiTheme="minorHAnsi" w:cstheme="minorHAnsi"/>
                <w:b/>
                <w:bCs/>
              </w:rPr>
            </w:pPr>
            <w:r w:rsidRPr="00870147">
              <w:rPr>
                <w:rFonts w:asciiTheme="minorHAnsi" w:hAnsiTheme="minorHAnsi" w:cstheme="minorHAnsi"/>
                <w:b/>
                <w:bCs/>
              </w:rPr>
              <w:t>Social, emotional and mental health</w:t>
            </w:r>
            <w:r w:rsidR="00551F59">
              <w:rPr>
                <w:rFonts w:asciiTheme="minorHAnsi" w:hAnsiTheme="minorHAnsi" w:cstheme="minorHAnsi"/>
                <w:b/>
                <w:bCs/>
              </w:rPr>
              <w:t xml:space="preserve"> (SEMH)</w:t>
            </w:r>
          </w:p>
        </w:tc>
        <w:tc>
          <w:tcPr>
            <w:tcW w:w="5477" w:type="dxa"/>
          </w:tcPr>
          <w:p w14:paraId="1CC00B78" w14:textId="6B15F7F4" w:rsidR="003C38BD" w:rsidRPr="003C38BD" w:rsidRDefault="003C38BD" w:rsidP="003C38BD">
            <w:pPr>
              <w:pStyle w:val="ListParagraph"/>
              <w:numPr>
                <w:ilvl w:val="0"/>
                <w:numId w:val="11"/>
              </w:numPr>
              <w:tabs>
                <w:tab w:val="left" w:pos="7241"/>
              </w:tabs>
              <w:jc w:val="both"/>
              <w:rPr>
                <w:rFonts w:asciiTheme="minorHAnsi" w:hAnsiTheme="minorHAnsi" w:cstheme="minorHAnsi"/>
              </w:rPr>
            </w:pPr>
            <w:r w:rsidRPr="003C38BD">
              <w:rPr>
                <w:rFonts w:asciiTheme="minorHAnsi" w:hAnsiTheme="minorHAnsi" w:cstheme="minorHAnsi"/>
              </w:rPr>
              <w:t xml:space="preserve">Attention </w:t>
            </w:r>
            <w:r w:rsidR="00F81127">
              <w:rPr>
                <w:rFonts w:asciiTheme="minorHAnsi" w:hAnsiTheme="minorHAnsi" w:cstheme="minorHAnsi"/>
              </w:rPr>
              <w:t>D</w:t>
            </w:r>
            <w:r w:rsidRPr="003C38BD">
              <w:rPr>
                <w:rFonts w:asciiTheme="minorHAnsi" w:hAnsiTheme="minorHAnsi" w:cstheme="minorHAnsi"/>
              </w:rPr>
              <w:t xml:space="preserve">eficit </w:t>
            </w:r>
            <w:r w:rsidR="00F81127">
              <w:rPr>
                <w:rFonts w:asciiTheme="minorHAnsi" w:hAnsiTheme="minorHAnsi" w:cstheme="minorHAnsi"/>
              </w:rPr>
              <w:t>H</w:t>
            </w:r>
            <w:r w:rsidRPr="003C38BD">
              <w:rPr>
                <w:rFonts w:asciiTheme="minorHAnsi" w:hAnsiTheme="minorHAnsi" w:cstheme="minorHAnsi"/>
              </w:rPr>
              <w:t xml:space="preserve">yperactive </w:t>
            </w:r>
            <w:r w:rsidR="00F81127">
              <w:rPr>
                <w:rFonts w:asciiTheme="minorHAnsi" w:hAnsiTheme="minorHAnsi" w:cstheme="minorHAnsi"/>
              </w:rPr>
              <w:t>D</w:t>
            </w:r>
            <w:r w:rsidRPr="003C38BD">
              <w:rPr>
                <w:rFonts w:asciiTheme="minorHAnsi" w:hAnsiTheme="minorHAnsi" w:cstheme="minorHAnsi"/>
              </w:rPr>
              <w:t>isorder (ADHD)</w:t>
            </w:r>
          </w:p>
          <w:p w14:paraId="38DB788A" w14:textId="0DDD46CC" w:rsidR="00C44FFA" w:rsidRDefault="003C38BD" w:rsidP="003C38BD">
            <w:pPr>
              <w:pStyle w:val="ListParagraph"/>
              <w:numPr>
                <w:ilvl w:val="0"/>
                <w:numId w:val="11"/>
              </w:numPr>
              <w:tabs>
                <w:tab w:val="left" w:pos="7241"/>
              </w:tabs>
              <w:jc w:val="both"/>
              <w:rPr>
                <w:rFonts w:asciiTheme="minorHAnsi" w:hAnsiTheme="minorHAnsi" w:cstheme="minorHAnsi"/>
              </w:rPr>
            </w:pPr>
            <w:r w:rsidRPr="003C38BD">
              <w:rPr>
                <w:rFonts w:asciiTheme="minorHAnsi" w:hAnsiTheme="minorHAnsi" w:cstheme="minorHAnsi"/>
              </w:rPr>
              <w:t xml:space="preserve">Attention </w:t>
            </w:r>
            <w:r w:rsidR="00F81127">
              <w:rPr>
                <w:rFonts w:asciiTheme="minorHAnsi" w:hAnsiTheme="minorHAnsi" w:cstheme="minorHAnsi"/>
              </w:rPr>
              <w:t>D</w:t>
            </w:r>
            <w:r w:rsidRPr="003C38BD">
              <w:rPr>
                <w:rFonts w:asciiTheme="minorHAnsi" w:hAnsiTheme="minorHAnsi" w:cstheme="minorHAnsi"/>
              </w:rPr>
              <w:t xml:space="preserve">eficit </w:t>
            </w:r>
            <w:r w:rsidR="00F81127">
              <w:rPr>
                <w:rFonts w:asciiTheme="minorHAnsi" w:hAnsiTheme="minorHAnsi" w:cstheme="minorHAnsi"/>
              </w:rPr>
              <w:t>D</w:t>
            </w:r>
            <w:r w:rsidRPr="003C38BD">
              <w:rPr>
                <w:rFonts w:asciiTheme="minorHAnsi" w:hAnsiTheme="minorHAnsi" w:cstheme="minorHAnsi"/>
              </w:rPr>
              <w:t>isorder (ADD)</w:t>
            </w:r>
          </w:p>
          <w:p w14:paraId="1C1E4EB5" w14:textId="0E84AC46" w:rsidR="003C38BD" w:rsidRPr="005C47FC" w:rsidRDefault="003C38BD" w:rsidP="006B15D3">
            <w:pPr>
              <w:pStyle w:val="ListParagraph"/>
              <w:tabs>
                <w:tab w:val="left" w:pos="7241"/>
              </w:tabs>
              <w:ind w:left="360"/>
              <w:jc w:val="both"/>
              <w:rPr>
                <w:rFonts w:asciiTheme="minorHAnsi" w:hAnsiTheme="minorHAnsi" w:cstheme="minorHAnsi"/>
              </w:rPr>
            </w:pPr>
          </w:p>
        </w:tc>
      </w:tr>
      <w:tr w:rsidR="00C44FFA" w14:paraId="25BCFA35" w14:textId="77777777" w:rsidTr="00597047">
        <w:tc>
          <w:tcPr>
            <w:tcW w:w="3539" w:type="dxa"/>
          </w:tcPr>
          <w:p w14:paraId="678F5400" w14:textId="37AC4606" w:rsidR="00C44FFA" w:rsidRDefault="00903E80" w:rsidP="004B4716">
            <w:pPr>
              <w:tabs>
                <w:tab w:val="left" w:pos="7241"/>
              </w:tabs>
              <w:rPr>
                <w:rFonts w:asciiTheme="minorHAnsi" w:hAnsiTheme="minorHAnsi" w:cstheme="minorHAnsi"/>
                <w:b/>
                <w:bCs/>
              </w:rPr>
            </w:pPr>
            <w:r w:rsidRPr="00903E80">
              <w:rPr>
                <w:rFonts w:asciiTheme="minorHAnsi" w:hAnsiTheme="minorHAnsi" w:cstheme="minorHAnsi"/>
                <w:b/>
                <w:bCs/>
              </w:rPr>
              <w:t>Sensory and/or physical</w:t>
            </w:r>
          </w:p>
        </w:tc>
        <w:tc>
          <w:tcPr>
            <w:tcW w:w="5477" w:type="dxa"/>
          </w:tcPr>
          <w:p w14:paraId="45082BFB" w14:textId="77777777" w:rsidR="006B15D3" w:rsidRPr="006B15D3" w:rsidRDefault="006B15D3" w:rsidP="006B15D3">
            <w:pPr>
              <w:pStyle w:val="ListParagraph"/>
              <w:numPr>
                <w:ilvl w:val="0"/>
                <w:numId w:val="11"/>
              </w:numPr>
              <w:tabs>
                <w:tab w:val="left" w:pos="7241"/>
              </w:tabs>
              <w:jc w:val="both"/>
              <w:rPr>
                <w:rFonts w:asciiTheme="minorHAnsi" w:hAnsiTheme="minorHAnsi" w:cstheme="minorHAnsi"/>
              </w:rPr>
            </w:pPr>
            <w:r w:rsidRPr="006B15D3">
              <w:rPr>
                <w:rFonts w:asciiTheme="minorHAnsi" w:hAnsiTheme="minorHAnsi" w:cstheme="minorHAnsi"/>
              </w:rPr>
              <w:t>Hearing impairments</w:t>
            </w:r>
          </w:p>
          <w:p w14:paraId="658C083C" w14:textId="77777777" w:rsidR="006B15D3" w:rsidRPr="006B15D3" w:rsidRDefault="006B15D3" w:rsidP="006B15D3">
            <w:pPr>
              <w:pStyle w:val="ListParagraph"/>
              <w:numPr>
                <w:ilvl w:val="0"/>
                <w:numId w:val="11"/>
              </w:numPr>
              <w:tabs>
                <w:tab w:val="left" w:pos="7241"/>
              </w:tabs>
              <w:jc w:val="both"/>
              <w:rPr>
                <w:rFonts w:asciiTheme="minorHAnsi" w:hAnsiTheme="minorHAnsi" w:cstheme="minorHAnsi"/>
              </w:rPr>
            </w:pPr>
            <w:r w:rsidRPr="006B15D3">
              <w:rPr>
                <w:rFonts w:asciiTheme="minorHAnsi" w:hAnsiTheme="minorHAnsi" w:cstheme="minorHAnsi"/>
              </w:rPr>
              <w:t>Visual impairment</w:t>
            </w:r>
          </w:p>
          <w:p w14:paraId="4824CDA6" w14:textId="77777777" w:rsidR="006B15D3" w:rsidRPr="006B15D3" w:rsidRDefault="006B15D3" w:rsidP="006B15D3">
            <w:pPr>
              <w:pStyle w:val="ListParagraph"/>
              <w:numPr>
                <w:ilvl w:val="0"/>
                <w:numId w:val="11"/>
              </w:numPr>
              <w:tabs>
                <w:tab w:val="left" w:pos="7241"/>
              </w:tabs>
              <w:jc w:val="both"/>
              <w:rPr>
                <w:rFonts w:asciiTheme="minorHAnsi" w:hAnsiTheme="minorHAnsi" w:cstheme="minorHAnsi"/>
              </w:rPr>
            </w:pPr>
            <w:r w:rsidRPr="006B15D3">
              <w:rPr>
                <w:rFonts w:asciiTheme="minorHAnsi" w:hAnsiTheme="minorHAnsi" w:cstheme="minorHAnsi"/>
              </w:rPr>
              <w:t xml:space="preserve">Multi-sensory impairment </w:t>
            </w:r>
          </w:p>
          <w:p w14:paraId="39EC9AC7" w14:textId="77777777" w:rsidR="00C44FFA" w:rsidRDefault="006B15D3" w:rsidP="006B15D3">
            <w:pPr>
              <w:pStyle w:val="ListParagraph"/>
              <w:numPr>
                <w:ilvl w:val="0"/>
                <w:numId w:val="11"/>
              </w:numPr>
              <w:tabs>
                <w:tab w:val="left" w:pos="7241"/>
              </w:tabs>
              <w:jc w:val="both"/>
              <w:rPr>
                <w:rFonts w:asciiTheme="minorHAnsi" w:hAnsiTheme="minorHAnsi" w:cstheme="minorHAnsi"/>
              </w:rPr>
            </w:pPr>
            <w:r w:rsidRPr="006B15D3">
              <w:rPr>
                <w:rFonts w:asciiTheme="minorHAnsi" w:hAnsiTheme="minorHAnsi" w:cstheme="minorHAnsi"/>
              </w:rPr>
              <w:t>Physical impairment</w:t>
            </w:r>
          </w:p>
          <w:p w14:paraId="00966C14" w14:textId="46F229B4" w:rsidR="006B15D3" w:rsidRPr="005C47FC" w:rsidRDefault="006B15D3" w:rsidP="006003C3">
            <w:pPr>
              <w:pStyle w:val="ListParagraph"/>
              <w:tabs>
                <w:tab w:val="left" w:pos="7241"/>
              </w:tabs>
              <w:ind w:left="360"/>
              <w:jc w:val="both"/>
              <w:rPr>
                <w:rFonts w:asciiTheme="minorHAnsi" w:hAnsiTheme="minorHAnsi" w:cstheme="minorHAnsi"/>
              </w:rPr>
            </w:pPr>
          </w:p>
        </w:tc>
      </w:tr>
    </w:tbl>
    <w:p w14:paraId="568E3D96" w14:textId="77777777" w:rsidR="006F42A4" w:rsidRDefault="006F42A4" w:rsidP="00EA57FE">
      <w:pPr>
        <w:tabs>
          <w:tab w:val="left" w:pos="7241"/>
        </w:tabs>
        <w:jc w:val="both"/>
        <w:rPr>
          <w:rFonts w:asciiTheme="minorHAnsi" w:hAnsiTheme="minorHAnsi" w:cstheme="minorHAnsi"/>
        </w:rPr>
      </w:pPr>
    </w:p>
    <w:p w14:paraId="2B7FD2F3" w14:textId="38C3F803" w:rsidR="00D6240E" w:rsidRPr="00D6240E" w:rsidRDefault="00D6240E" w:rsidP="58BBB6FB">
      <w:pPr>
        <w:tabs>
          <w:tab w:val="left" w:pos="7241"/>
        </w:tabs>
        <w:jc w:val="both"/>
        <w:rPr>
          <w:rFonts w:asciiTheme="minorHAnsi" w:hAnsiTheme="minorHAnsi" w:cstheme="minorBidi"/>
        </w:rPr>
      </w:pPr>
      <w:r w:rsidRPr="58BBB6FB">
        <w:rPr>
          <w:rFonts w:asciiTheme="minorHAnsi" w:hAnsiTheme="minorHAnsi" w:cstheme="minorBidi"/>
        </w:rPr>
        <w:t xml:space="preserve">All Academy Transformation Trust Academies have adopted the Judith Carter </w:t>
      </w:r>
      <w:r w:rsidR="117EAE77" w:rsidRPr="58BBB6FB">
        <w:rPr>
          <w:rFonts w:asciiTheme="minorHAnsi" w:hAnsiTheme="minorHAnsi" w:cstheme="minorBidi"/>
        </w:rPr>
        <w:t>M</w:t>
      </w:r>
      <w:r w:rsidRPr="58BBB6FB">
        <w:rPr>
          <w:rFonts w:asciiTheme="minorHAnsi" w:hAnsiTheme="minorHAnsi" w:cstheme="minorBidi"/>
        </w:rPr>
        <w:t>odel. This is a strengths</w:t>
      </w:r>
      <w:r w:rsidR="4B3A7A07" w:rsidRPr="58BBB6FB">
        <w:rPr>
          <w:rFonts w:asciiTheme="minorHAnsi" w:hAnsiTheme="minorHAnsi" w:cstheme="minorBidi"/>
        </w:rPr>
        <w:t xml:space="preserve"> </w:t>
      </w:r>
      <w:r w:rsidRPr="58BBB6FB">
        <w:rPr>
          <w:rFonts w:asciiTheme="minorHAnsi" w:hAnsiTheme="minorHAnsi" w:cstheme="minorBidi"/>
        </w:rPr>
        <w:t>based model and means we will also identify your child’s strengths and needs across the 7 Cs:</w:t>
      </w:r>
    </w:p>
    <w:p w14:paraId="61CC8CB1" w14:textId="0334B4B5" w:rsidR="00D6240E" w:rsidRPr="00D6240E" w:rsidRDefault="00D6240E" w:rsidP="00D6240E">
      <w:pPr>
        <w:pStyle w:val="ListParagraph"/>
        <w:numPr>
          <w:ilvl w:val="0"/>
          <w:numId w:val="12"/>
        </w:numPr>
        <w:tabs>
          <w:tab w:val="left" w:pos="7241"/>
        </w:tabs>
        <w:spacing w:after="0"/>
        <w:jc w:val="both"/>
        <w:rPr>
          <w:rFonts w:asciiTheme="minorHAnsi" w:hAnsiTheme="minorHAnsi" w:cstheme="minorHAnsi"/>
        </w:rPr>
      </w:pPr>
      <w:r w:rsidRPr="00D6240E">
        <w:rPr>
          <w:rFonts w:asciiTheme="minorHAnsi" w:hAnsiTheme="minorHAnsi" w:cstheme="minorHAnsi"/>
        </w:rPr>
        <w:t>Curriculum</w:t>
      </w:r>
    </w:p>
    <w:p w14:paraId="7F3E4906" w14:textId="1D8608B1" w:rsidR="00D6240E" w:rsidRPr="00D6240E" w:rsidRDefault="00D6240E" w:rsidP="00D6240E">
      <w:pPr>
        <w:pStyle w:val="ListParagraph"/>
        <w:numPr>
          <w:ilvl w:val="0"/>
          <w:numId w:val="12"/>
        </w:numPr>
        <w:tabs>
          <w:tab w:val="left" w:pos="7241"/>
        </w:tabs>
        <w:spacing w:after="0"/>
        <w:jc w:val="both"/>
        <w:rPr>
          <w:rFonts w:asciiTheme="minorHAnsi" w:hAnsiTheme="minorHAnsi" w:cstheme="minorHAnsi"/>
        </w:rPr>
      </w:pPr>
      <w:r w:rsidRPr="00D6240E">
        <w:rPr>
          <w:rFonts w:asciiTheme="minorHAnsi" w:hAnsiTheme="minorHAnsi" w:cstheme="minorHAnsi"/>
        </w:rPr>
        <w:t>Cognition</w:t>
      </w:r>
    </w:p>
    <w:p w14:paraId="13846C82" w14:textId="69B34B09" w:rsidR="00D6240E" w:rsidRPr="00D6240E" w:rsidRDefault="00D6240E" w:rsidP="00D6240E">
      <w:pPr>
        <w:pStyle w:val="ListParagraph"/>
        <w:numPr>
          <w:ilvl w:val="0"/>
          <w:numId w:val="12"/>
        </w:numPr>
        <w:tabs>
          <w:tab w:val="left" w:pos="7241"/>
        </w:tabs>
        <w:spacing w:after="0"/>
        <w:jc w:val="both"/>
        <w:rPr>
          <w:rFonts w:asciiTheme="minorHAnsi" w:hAnsiTheme="minorHAnsi" w:cstheme="minorHAnsi"/>
        </w:rPr>
      </w:pPr>
      <w:r w:rsidRPr="00D6240E">
        <w:rPr>
          <w:rFonts w:asciiTheme="minorHAnsi" w:hAnsiTheme="minorHAnsi" w:cstheme="minorHAnsi"/>
        </w:rPr>
        <w:t>Creativity</w:t>
      </w:r>
    </w:p>
    <w:p w14:paraId="5A437E7B" w14:textId="5D0D010A" w:rsidR="00D6240E" w:rsidRPr="00D6240E" w:rsidRDefault="00D6240E" w:rsidP="00D6240E">
      <w:pPr>
        <w:pStyle w:val="ListParagraph"/>
        <w:numPr>
          <w:ilvl w:val="0"/>
          <w:numId w:val="12"/>
        </w:numPr>
        <w:tabs>
          <w:tab w:val="left" w:pos="7241"/>
        </w:tabs>
        <w:spacing w:after="0"/>
        <w:jc w:val="both"/>
        <w:rPr>
          <w:rFonts w:asciiTheme="minorHAnsi" w:hAnsiTheme="minorHAnsi" w:cstheme="minorHAnsi"/>
        </w:rPr>
      </w:pPr>
      <w:r w:rsidRPr="00D6240E">
        <w:rPr>
          <w:rFonts w:asciiTheme="minorHAnsi" w:hAnsiTheme="minorHAnsi" w:cstheme="minorHAnsi"/>
        </w:rPr>
        <w:t>Coordination</w:t>
      </w:r>
    </w:p>
    <w:p w14:paraId="6A582AEB" w14:textId="7A865A38" w:rsidR="00D6240E" w:rsidRPr="00D6240E" w:rsidRDefault="00D6240E" w:rsidP="00D6240E">
      <w:pPr>
        <w:pStyle w:val="ListParagraph"/>
        <w:numPr>
          <w:ilvl w:val="0"/>
          <w:numId w:val="12"/>
        </w:numPr>
        <w:tabs>
          <w:tab w:val="left" w:pos="7241"/>
        </w:tabs>
        <w:spacing w:after="0"/>
        <w:jc w:val="both"/>
        <w:rPr>
          <w:rFonts w:asciiTheme="minorHAnsi" w:hAnsiTheme="minorHAnsi" w:cstheme="minorHAnsi"/>
        </w:rPr>
      </w:pPr>
      <w:r w:rsidRPr="00D6240E">
        <w:rPr>
          <w:rFonts w:asciiTheme="minorHAnsi" w:hAnsiTheme="minorHAnsi" w:cstheme="minorHAnsi"/>
        </w:rPr>
        <w:t>Communication</w:t>
      </w:r>
    </w:p>
    <w:p w14:paraId="53736B56" w14:textId="261008D1" w:rsidR="00D6240E" w:rsidRPr="00D6240E" w:rsidRDefault="00D6240E" w:rsidP="00D6240E">
      <w:pPr>
        <w:pStyle w:val="ListParagraph"/>
        <w:numPr>
          <w:ilvl w:val="0"/>
          <w:numId w:val="12"/>
        </w:numPr>
        <w:tabs>
          <w:tab w:val="left" w:pos="7241"/>
        </w:tabs>
        <w:spacing w:after="0"/>
        <w:jc w:val="both"/>
        <w:rPr>
          <w:rFonts w:asciiTheme="minorHAnsi" w:hAnsiTheme="minorHAnsi" w:cstheme="minorHAnsi"/>
        </w:rPr>
      </w:pPr>
      <w:r w:rsidRPr="00D6240E">
        <w:rPr>
          <w:rFonts w:asciiTheme="minorHAnsi" w:hAnsiTheme="minorHAnsi" w:cstheme="minorHAnsi"/>
        </w:rPr>
        <w:t>Compassion</w:t>
      </w:r>
    </w:p>
    <w:p w14:paraId="2EA09122" w14:textId="3586E0DF" w:rsidR="00D6240E" w:rsidRDefault="00D6240E" w:rsidP="00D6240E">
      <w:pPr>
        <w:pStyle w:val="ListParagraph"/>
        <w:numPr>
          <w:ilvl w:val="0"/>
          <w:numId w:val="12"/>
        </w:numPr>
        <w:tabs>
          <w:tab w:val="left" w:pos="7241"/>
        </w:tabs>
        <w:spacing w:after="0"/>
        <w:jc w:val="both"/>
        <w:rPr>
          <w:rFonts w:asciiTheme="minorHAnsi" w:hAnsiTheme="minorHAnsi" w:cstheme="minorHAnsi"/>
        </w:rPr>
      </w:pPr>
      <w:r w:rsidRPr="00D6240E">
        <w:rPr>
          <w:rFonts w:asciiTheme="minorHAnsi" w:hAnsiTheme="minorHAnsi" w:cstheme="minorHAnsi"/>
        </w:rPr>
        <w:t>Control</w:t>
      </w:r>
    </w:p>
    <w:p w14:paraId="081BF5F0" w14:textId="77777777" w:rsidR="001F4ACF" w:rsidRDefault="001F4ACF" w:rsidP="001F4ACF">
      <w:pPr>
        <w:tabs>
          <w:tab w:val="left" w:pos="7241"/>
        </w:tabs>
        <w:spacing w:after="0"/>
        <w:jc w:val="both"/>
        <w:rPr>
          <w:rFonts w:asciiTheme="minorHAnsi" w:hAnsiTheme="minorHAnsi" w:cstheme="minorHAnsi"/>
        </w:rPr>
      </w:pPr>
    </w:p>
    <w:p w14:paraId="48DF1FD4" w14:textId="77777777" w:rsidR="007D52B8" w:rsidRDefault="007D52B8" w:rsidP="001F4ACF">
      <w:pPr>
        <w:tabs>
          <w:tab w:val="left" w:pos="7241"/>
        </w:tabs>
        <w:spacing w:after="0"/>
        <w:jc w:val="both"/>
        <w:rPr>
          <w:rFonts w:asciiTheme="minorHAnsi" w:hAnsiTheme="minorHAnsi" w:cstheme="minorHAnsi"/>
        </w:rPr>
      </w:pPr>
    </w:p>
    <w:p w14:paraId="2DCBC6A4" w14:textId="5BBD758C" w:rsidR="001F4ACF" w:rsidRDefault="001F4ACF" w:rsidP="001F4ACF">
      <w:pPr>
        <w:pStyle w:val="ListParagraph"/>
        <w:numPr>
          <w:ilvl w:val="0"/>
          <w:numId w:val="10"/>
        </w:numPr>
        <w:tabs>
          <w:tab w:val="left" w:pos="7241"/>
        </w:tabs>
        <w:spacing w:after="0"/>
        <w:jc w:val="both"/>
        <w:rPr>
          <w:rFonts w:asciiTheme="minorHAnsi" w:hAnsiTheme="minorHAnsi" w:cstheme="minorHAnsi"/>
          <w:b/>
          <w:bCs/>
        </w:rPr>
      </w:pPr>
      <w:r w:rsidRPr="001F4ACF">
        <w:rPr>
          <w:rFonts w:asciiTheme="minorHAnsi" w:hAnsiTheme="minorHAnsi" w:cstheme="minorHAnsi"/>
        </w:rPr>
        <w:t xml:space="preserve"> </w:t>
      </w:r>
      <w:r w:rsidRPr="001F4ACF">
        <w:rPr>
          <w:rFonts w:asciiTheme="minorHAnsi" w:hAnsiTheme="minorHAnsi" w:cstheme="minorHAnsi"/>
          <w:b/>
          <w:bCs/>
        </w:rPr>
        <w:t>The Academy’s SEND support overview and ‘Core Offer’.</w:t>
      </w:r>
    </w:p>
    <w:p w14:paraId="15F242E3" w14:textId="77777777" w:rsidR="001F4ACF" w:rsidRPr="001F4ACF" w:rsidRDefault="001F4ACF" w:rsidP="001F4ACF">
      <w:pPr>
        <w:pStyle w:val="ListParagraph"/>
        <w:tabs>
          <w:tab w:val="left" w:pos="7241"/>
        </w:tabs>
        <w:spacing w:after="0"/>
        <w:jc w:val="both"/>
        <w:rPr>
          <w:rFonts w:asciiTheme="minorHAnsi" w:hAnsiTheme="minorHAnsi" w:cstheme="minorHAnsi"/>
          <w:b/>
          <w:bCs/>
        </w:rPr>
      </w:pPr>
    </w:p>
    <w:p w14:paraId="27CF79AE" w14:textId="7E4B4405" w:rsidR="001F4ACF" w:rsidRDefault="001F4ACF" w:rsidP="58BBB6FB">
      <w:pPr>
        <w:tabs>
          <w:tab w:val="left" w:pos="7241"/>
        </w:tabs>
        <w:spacing w:after="0"/>
        <w:jc w:val="both"/>
        <w:rPr>
          <w:rFonts w:asciiTheme="minorHAnsi" w:hAnsiTheme="minorHAnsi" w:cstheme="minorBidi"/>
        </w:rPr>
      </w:pPr>
      <w:r w:rsidRPr="58BBB6FB">
        <w:rPr>
          <w:rFonts w:asciiTheme="minorHAnsi" w:hAnsiTheme="minorHAnsi" w:cstheme="minorBidi"/>
        </w:rPr>
        <w:t xml:space="preserve">Our staff closely monitor the progress made by all </w:t>
      </w:r>
      <w:r w:rsidR="00F81127" w:rsidRPr="58BBB6FB">
        <w:rPr>
          <w:rFonts w:asciiTheme="minorHAnsi" w:hAnsiTheme="minorHAnsi" w:cstheme="minorBidi"/>
        </w:rPr>
        <w:t>students</w:t>
      </w:r>
      <w:r w:rsidRPr="58BBB6FB">
        <w:rPr>
          <w:rFonts w:asciiTheme="minorHAnsi" w:hAnsiTheme="minorHAnsi" w:cstheme="minorBidi"/>
        </w:rPr>
        <w:t xml:space="preserve"> and ask advice from the SENDCO</w:t>
      </w:r>
      <w:r w:rsidR="389F9D0E" w:rsidRPr="58BBB6FB">
        <w:rPr>
          <w:rFonts w:asciiTheme="minorHAnsi" w:hAnsiTheme="minorHAnsi" w:cstheme="minorBidi"/>
        </w:rPr>
        <w:t>,</w:t>
      </w:r>
      <w:r w:rsidRPr="58BBB6FB">
        <w:rPr>
          <w:rFonts w:asciiTheme="minorHAnsi" w:hAnsiTheme="minorHAnsi" w:cstheme="minorBidi"/>
        </w:rPr>
        <w:t xml:space="preserve"> as soon as they have concerns about any of their </w:t>
      </w:r>
      <w:r w:rsidR="00F81127" w:rsidRPr="58BBB6FB">
        <w:rPr>
          <w:rFonts w:asciiTheme="minorHAnsi" w:hAnsiTheme="minorHAnsi" w:cstheme="minorBidi"/>
        </w:rPr>
        <w:t>student</w:t>
      </w:r>
      <w:r w:rsidRPr="58BBB6FB">
        <w:rPr>
          <w:rFonts w:asciiTheme="minorHAnsi" w:hAnsiTheme="minorHAnsi" w:cstheme="minorBidi"/>
        </w:rPr>
        <w:t xml:space="preserve">s. We then follow the graduated approach documented below and </w:t>
      </w:r>
      <w:r w:rsidRPr="58BBB6FB">
        <w:rPr>
          <w:rFonts w:asciiTheme="minorHAnsi" w:hAnsiTheme="minorHAnsi" w:cstheme="minorBidi"/>
          <w:b/>
          <w:bCs/>
        </w:rPr>
        <w:t>the Assess, Plan, Do, Review</w:t>
      </w:r>
      <w:r w:rsidRPr="58BBB6FB">
        <w:rPr>
          <w:rFonts w:asciiTheme="minorHAnsi" w:hAnsiTheme="minorHAnsi" w:cstheme="minorBidi"/>
        </w:rPr>
        <w:t xml:space="preserve"> cycle. A concern might relate to a </w:t>
      </w:r>
      <w:r w:rsidR="00F81127" w:rsidRPr="58BBB6FB">
        <w:rPr>
          <w:rFonts w:asciiTheme="minorHAnsi" w:hAnsiTheme="minorHAnsi" w:cstheme="minorBidi"/>
        </w:rPr>
        <w:t>student</w:t>
      </w:r>
      <w:r w:rsidRPr="58BBB6FB">
        <w:rPr>
          <w:rFonts w:asciiTheme="minorHAnsi" w:hAnsiTheme="minorHAnsi" w:cstheme="minorBidi"/>
        </w:rPr>
        <w:t>’s attainment, progress, behaviour or social, emotional or mental health needs.</w:t>
      </w:r>
    </w:p>
    <w:p w14:paraId="4796B906" w14:textId="3ACBFDF9" w:rsidR="001D5B90" w:rsidRDefault="001D5B90" w:rsidP="58BBB6FB">
      <w:pPr>
        <w:tabs>
          <w:tab w:val="left" w:pos="7241"/>
        </w:tabs>
        <w:spacing w:after="0"/>
        <w:jc w:val="both"/>
        <w:rPr>
          <w:rFonts w:asciiTheme="minorHAnsi" w:hAnsiTheme="minorHAnsi" w:cstheme="minorBidi"/>
        </w:rPr>
      </w:pPr>
    </w:p>
    <w:p w14:paraId="7BAC7BAB" w14:textId="77777777" w:rsidR="001D5B90" w:rsidRPr="00A70960" w:rsidRDefault="001D5B90" w:rsidP="000869F1">
      <w:pPr>
        <w:tabs>
          <w:tab w:val="left" w:pos="7241"/>
        </w:tabs>
        <w:spacing w:after="0"/>
        <w:jc w:val="both"/>
        <w:rPr>
          <w:rFonts w:asciiTheme="minorHAnsi" w:hAnsiTheme="minorHAnsi" w:cstheme="minorHAnsi"/>
        </w:rPr>
      </w:pPr>
    </w:p>
    <w:p w14:paraId="70765C54" w14:textId="74398709" w:rsidR="007D52B8" w:rsidRDefault="007D52B8" w:rsidP="001F4ACF">
      <w:pPr>
        <w:tabs>
          <w:tab w:val="left" w:pos="7241"/>
        </w:tabs>
        <w:spacing w:after="0"/>
        <w:jc w:val="both"/>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824"/>
        <w:gridCol w:w="1156"/>
        <w:gridCol w:w="6068"/>
        <w:gridCol w:w="968"/>
      </w:tblGrid>
      <w:tr w:rsidR="00B5448E" w14:paraId="28543115" w14:textId="77777777" w:rsidTr="58BBB6FB">
        <w:tc>
          <w:tcPr>
            <w:tcW w:w="824" w:type="dxa"/>
          </w:tcPr>
          <w:p w14:paraId="1E4E4809" w14:textId="509220C7" w:rsidR="003443A4" w:rsidRPr="00E81FF6" w:rsidRDefault="003443A4" w:rsidP="001F4ACF">
            <w:pPr>
              <w:tabs>
                <w:tab w:val="left" w:pos="7241"/>
              </w:tabs>
              <w:jc w:val="both"/>
              <w:rPr>
                <w:rFonts w:asciiTheme="minorHAnsi" w:hAnsiTheme="minorHAnsi" w:cstheme="minorHAnsi"/>
                <w:b/>
                <w:bCs/>
                <w:sz w:val="16"/>
                <w:szCs w:val="16"/>
              </w:rPr>
            </w:pPr>
            <w:r w:rsidRPr="00E81FF6">
              <w:rPr>
                <w:rFonts w:asciiTheme="minorHAnsi" w:hAnsiTheme="minorHAnsi" w:cstheme="minorHAnsi"/>
                <w:b/>
                <w:bCs/>
                <w:sz w:val="16"/>
                <w:szCs w:val="16"/>
              </w:rPr>
              <w:t>Register</w:t>
            </w:r>
          </w:p>
        </w:tc>
        <w:tc>
          <w:tcPr>
            <w:tcW w:w="1156" w:type="dxa"/>
          </w:tcPr>
          <w:p w14:paraId="3C2E39CE" w14:textId="55689784" w:rsidR="003443A4" w:rsidRPr="00E81FF6" w:rsidRDefault="003443A4" w:rsidP="001F4ACF">
            <w:pPr>
              <w:tabs>
                <w:tab w:val="left" w:pos="7241"/>
              </w:tabs>
              <w:jc w:val="both"/>
              <w:rPr>
                <w:rFonts w:asciiTheme="minorHAnsi" w:hAnsiTheme="minorHAnsi" w:cstheme="minorHAnsi"/>
                <w:b/>
                <w:bCs/>
                <w:sz w:val="16"/>
                <w:szCs w:val="16"/>
              </w:rPr>
            </w:pPr>
            <w:r w:rsidRPr="00E81FF6">
              <w:rPr>
                <w:rFonts w:asciiTheme="minorHAnsi" w:hAnsiTheme="minorHAnsi" w:cstheme="minorHAnsi"/>
                <w:b/>
                <w:bCs/>
                <w:sz w:val="16"/>
                <w:szCs w:val="16"/>
              </w:rPr>
              <w:t>SEN stage</w:t>
            </w:r>
          </w:p>
        </w:tc>
        <w:tc>
          <w:tcPr>
            <w:tcW w:w="6068" w:type="dxa"/>
          </w:tcPr>
          <w:p w14:paraId="546C5C54" w14:textId="3A2A8700" w:rsidR="003443A4" w:rsidRPr="00E81FF6" w:rsidRDefault="003443A4" w:rsidP="001F4ACF">
            <w:pPr>
              <w:tabs>
                <w:tab w:val="left" w:pos="7241"/>
              </w:tabs>
              <w:jc w:val="both"/>
              <w:rPr>
                <w:rFonts w:asciiTheme="minorHAnsi" w:hAnsiTheme="minorHAnsi" w:cstheme="minorHAnsi"/>
                <w:b/>
                <w:bCs/>
                <w:sz w:val="16"/>
                <w:szCs w:val="16"/>
              </w:rPr>
            </w:pPr>
            <w:r w:rsidRPr="00E81FF6">
              <w:rPr>
                <w:rFonts w:asciiTheme="minorHAnsi" w:hAnsiTheme="minorHAnsi" w:cstheme="minorHAnsi"/>
                <w:b/>
                <w:bCs/>
                <w:sz w:val="16"/>
                <w:szCs w:val="16"/>
              </w:rPr>
              <w:t>Description of stage and actions required</w:t>
            </w:r>
          </w:p>
        </w:tc>
        <w:tc>
          <w:tcPr>
            <w:tcW w:w="968" w:type="dxa"/>
          </w:tcPr>
          <w:p w14:paraId="5C1EE56B" w14:textId="227CCF2B" w:rsidR="003443A4" w:rsidRPr="00E81FF6" w:rsidRDefault="003443A4" w:rsidP="001F4ACF">
            <w:pPr>
              <w:tabs>
                <w:tab w:val="left" w:pos="7241"/>
              </w:tabs>
              <w:jc w:val="both"/>
              <w:rPr>
                <w:rFonts w:asciiTheme="minorHAnsi" w:hAnsiTheme="minorHAnsi" w:cstheme="minorHAnsi"/>
                <w:b/>
                <w:bCs/>
                <w:sz w:val="16"/>
                <w:szCs w:val="16"/>
              </w:rPr>
            </w:pPr>
            <w:r w:rsidRPr="00E81FF6">
              <w:rPr>
                <w:rFonts w:asciiTheme="minorHAnsi" w:hAnsiTheme="minorHAnsi" w:cstheme="minorHAnsi"/>
                <w:b/>
                <w:bCs/>
                <w:sz w:val="16"/>
                <w:szCs w:val="16"/>
              </w:rPr>
              <w:t>Responsibility</w:t>
            </w:r>
          </w:p>
        </w:tc>
      </w:tr>
      <w:tr w:rsidR="00B5448E" w14:paraId="69F64FD2" w14:textId="77777777" w:rsidTr="58BBB6FB">
        <w:tc>
          <w:tcPr>
            <w:tcW w:w="824" w:type="dxa"/>
          </w:tcPr>
          <w:p w14:paraId="322CA43C" w14:textId="043206E1" w:rsidR="003443A4" w:rsidRPr="00E81FF6" w:rsidRDefault="005861F0" w:rsidP="00AD1119">
            <w:pPr>
              <w:tabs>
                <w:tab w:val="left" w:pos="7241"/>
              </w:tabs>
              <w:jc w:val="center"/>
              <w:rPr>
                <w:rFonts w:asciiTheme="minorHAnsi" w:hAnsiTheme="minorHAnsi" w:cstheme="minorHAnsi"/>
                <w:sz w:val="16"/>
                <w:szCs w:val="16"/>
              </w:rPr>
            </w:pPr>
            <w:r w:rsidRPr="00E81FF6">
              <w:rPr>
                <w:rFonts w:asciiTheme="minorHAnsi" w:hAnsiTheme="minorHAnsi" w:cstheme="minorHAnsi"/>
                <w:sz w:val="16"/>
                <w:szCs w:val="16"/>
              </w:rPr>
              <w:lastRenderedPageBreak/>
              <w:t>Not on SEN</w:t>
            </w:r>
            <w:r w:rsidR="00F81127">
              <w:rPr>
                <w:rFonts w:asciiTheme="minorHAnsi" w:hAnsiTheme="minorHAnsi" w:cstheme="minorHAnsi"/>
                <w:sz w:val="16"/>
                <w:szCs w:val="16"/>
              </w:rPr>
              <w:t>D</w:t>
            </w:r>
            <w:r w:rsidRPr="00E81FF6">
              <w:rPr>
                <w:rFonts w:asciiTheme="minorHAnsi" w:hAnsiTheme="minorHAnsi" w:cstheme="minorHAnsi"/>
                <w:sz w:val="16"/>
                <w:szCs w:val="16"/>
              </w:rPr>
              <w:t xml:space="preserve"> support register</w:t>
            </w:r>
          </w:p>
          <w:p w14:paraId="76D2F250" w14:textId="77777777" w:rsidR="005861F0" w:rsidRPr="00E81FF6" w:rsidRDefault="005861F0" w:rsidP="001F4ACF">
            <w:pPr>
              <w:tabs>
                <w:tab w:val="left" w:pos="7241"/>
              </w:tabs>
              <w:jc w:val="both"/>
              <w:rPr>
                <w:rFonts w:asciiTheme="minorHAnsi" w:hAnsiTheme="minorHAnsi" w:cstheme="minorHAnsi"/>
                <w:sz w:val="16"/>
                <w:szCs w:val="16"/>
              </w:rPr>
            </w:pPr>
          </w:p>
          <w:p w14:paraId="404A9EB5" w14:textId="77777777" w:rsidR="005861F0" w:rsidRPr="00E81FF6" w:rsidRDefault="005861F0" w:rsidP="001F4ACF">
            <w:pPr>
              <w:tabs>
                <w:tab w:val="left" w:pos="7241"/>
              </w:tabs>
              <w:jc w:val="both"/>
              <w:rPr>
                <w:rFonts w:asciiTheme="minorHAnsi" w:hAnsiTheme="minorHAnsi" w:cstheme="minorHAnsi"/>
                <w:sz w:val="16"/>
                <w:szCs w:val="16"/>
              </w:rPr>
            </w:pPr>
          </w:p>
          <w:p w14:paraId="5A6B00EF" w14:textId="77777777" w:rsidR="005861F0" w:rsidRPr="00E81FF6" w:rsidRDefault="005861F0" w:rsidP="001F4ACF">
            <w:pPr>
              <w:tabs>
                <w:tab w:val="left" w:pos="7241"/>
              </w:tabs>
              <w:jc w:val="both"/>
              <w:rPr>
                <w:rFonts w:asciiTheme="minorHAnsi" w:hAnsiTheme="minorHAnsi" w:cstheme="minorHAnsi"/>
                <w:sz w:val="16"/>
                <w:szCs w:val="16"/>
              </w:rPr>
            </w:pPr>
          </w:p>
          <w:p w14:paraId="3318A1AA" w14:textId="77777777" w:rsidR="005861F0" w:rsidRPr="00E81FF6" w:rsidRDefault="005861F0" w:rsidP="001F4ACF">
            <w:pPr>
              <w:tabs>
                <w:tab w:val="left" w:pos="7241"/>
              </w:tabs>
              <w:jc w:val="both"/>
              <w:rPr>
                <w:rFonts w:asciiTheme="minorHAnsi" w:hAnsiTheme="minorHAnsi" w:cstheme="minorHAnsi"/>
                <w:sz w:val="16"/>
                <w:szCs w:val="16"/>
              </w:rPr>
            </w:pPr>
          </w:p>
          <w:p w14:paraId="100EE360" w14:textId="77777777" w:rsidR="005861F0" w:rsidRPr="00E81FF6" w:rsidRDefault="005861F0" w:rsidP="001F4ACF">
            <w:pPr>
              <w:tabs>
                <w:tab w:val="left" w:pos="7241"/>
              </w:tabs>
              <w:jc w:val="both"/>
              <w:rPr>
                <w:rFonts w:asciiTheme="minorHAnsi" w:hAnsiTheme="minorHAnsi" w:cstheme="minorHAnsi"/>
                <w:sz w:val="16"/>
                <w:szCs w:val="16"/>
              </w:rPr>
            </w:pPr>
          </w:p>
          <w:p w14:paraId="711794DF" w14:textId="77777777" w:rsidR="005861F0" w:rsidRPr="00E81FF6" w:rsidRDefault="005861F0" w:rsidP="001F4ACF">
            <w:pPr>
              <w:tabs>
                <w:tab w:val="left" w:pos="7241"/>
              </w:tabs>
              <w:jc w:val="both"/>
              <w:rPr>
                <w:rFonts w:asciiTheme="minorHAnsi" w:hAnsiTheme="minorHAnsi" w:cstheme="minorHAnsi"/>
                <w:sz w:val="16"/>
                <w:szCs w:val="16"/>
              </w:rPr>
            </w:pPr>
          </w:p>
          <w:p w14:paraId="40EBCC18" w14:textId="75AFA7CF" w:rsidR="005861F0" w:rsidRPr="00E81FF6" w:rsidRDefault="005861F0" w:rsidP="001F4ACF">
            <w:pPr>
              <w:tabs>
                <w:tab w:val="left" w:pos="7241"/>
              </w:tabs>
              <w:jc w:val="both"/>
              <w:rPr>
                <w:rFonts w:asciiTheme="minorHAnsi" w:hAnsiTheme="minorHAnsi" w:cstheme="minorHAnsi"/>
                <w:sz w:val="16"/>
                <w:szCs w:val="16"/>
              </w:rPr>
            </w:pPr>
          </w:p>
        </w:tc>
        <w:tc>
          <w:tcPr>
            <w:tcW w:w="1156" w:type="dxa"/>
          </w:tcPr>
          <w:p w14:paraId="38262851" w14:textId="187DF448" w:rsidR="003443A4" w:rsidRDefault="00027306" w:rsidP="00DA45D8">
            <w:pPr>
              <w:tabs>
                <w:tab w:val="left" w:pos="7241"/>
              </w:tabs>
              <w:jc w:val="center"/>
              <w:rPr>
                <w:rFonts w:asciiTheme="minorHAnsi" w:hAnsiTheme="minorHAnsi" w:cstheme="minorHAnsi"/>
                <w:sz w:val="16"/>
                <w:szCs w:val="16"/>
              </w:rPr>
            </w:pPr>
            <w:r>
              <w:rPr>
                <w:rFonts w:asciiTheme="minorHAnsi" w:hAnsiTheme="minorHAnsi" w:cstheme="minorHAnsi"/>
                <w:sz w:val="16"/>
                <w:szCs w:val="16"/>
              </w:rPr>
              <w:t>N</w:t>
            </w:r>
          </w:p>
          <w:p w14:paraId="34272B4F" w14:textId="4274EF3A" w:rsidR="00027306" w:rsidRDefault="00027306" w:rsidP="00DA45D8">
            <w:pPr>
              <w:tabs>
                <w:tab w:val="left" w:pos="7241"/>
              </w:tabs>
              <w:jc w:val="center"/>
              <w:rPr>
                <w:rFonts w:asciiTheme="minorHAnsi" w:hAnsiTheme="minorHAnsi" w:cstheme="minorHAnsi"/>
                <w:sz w:val="16"/>
                <w:szCs w:val="16"/>
              </w:rPr>
            </w:pPr>
            <w:r>
              <w:rPr>
                <w:rFonts w:asciiTheme="minorHAnsi" w:hAnsiTheme="minorHAnsi" w:cstheme="minorHAnsi"/>
                <w:sz w:val="16"/>
                <w:szCs w:val="16"/>
              </w:rPr>
              <w:t>Teacher</w:t>
            </w:r>
          </w:p>
          <w:p w14:paraId="435B862F" w14:textId="77777777" w:rsidR="00114B12" w:rsidRPr="00114B12" w:rsidRDefault="00114B12" w:rsidP="00DA45D8">
            <w:pPr>
              <w:jc w:val="center"/>
              <w:rPr>
                <w:rFonts w:asciiTheme="minorHAnsi" w:hAnsiTheme="minorHAnsi" w:cstheme="minorHAnsi"/>
                <w:sz w:val="16"/>
                <w:szCs w:val="16"/>
              </w:rPr>
            </w:pPr>
          </w:p>
          <w:p w14:paraId="5439EA9C" w14:textId="77777777" w:rsidR="00114B12" w:rsidRPr="00114B12" w:rsidRDefault="00114B12" w:rsidP="00DA45D8">
            <w:pPr>
              <w:jc w:val="center"/>
              <w:rPr>
                <w:rFonts w:asciiTheme="minorHAnsi" w:hAnsiTheme="minorHAnsi" w:cstheme="minorHAnsi"/>
                <w:sz w:val="16"/>
                <w:szCs w:val="16"/>
              </w:rPr>
            </w:pPr>
          </w:p>
          <w:p w14:paraId="52ACED6A" w14:textId="77777777" w:rsidR="00114B12" w:rsidRPr="00114B12" w:rsidRDefault="00114B12" w:rsidP="00DA45D8">
            <w:pPr>
              <w:jc w:val="center"/>
              <w:rPr>
                <w:rFonts w:asciiTheme="minorHAnsi" w:hAnsiTheme="minorHAnsi" w:cstheme="minorHAnsi"/>
                <w:sz w:val="16"/>
                <w:szCs w:val="16"/>
              </w:rPr>
            </w:pPr>
          </w:p>
          <w:p w14:paraId="2122FE25" w14:textId="77777777" w:rsidR="00114B12" w:rsidRPr="00114B12" w:rsidRDefault="00114B12" w:rsidP="00DA45D8">
            <w:pPr>
              <w:jc w:val="center"/>
              <w:rPr>
                <w:rFonts w:asciiTheme="minorHAnsi" w:hAnsiTheme="minorHAnsi" w:cstheme="minorHAnsi"/>
                <w:sz w:val="16"/>
                <w:szCs w:val="16"/>
              </w:rPr>
            </w:pPr>
          </w:p>
          <w:p w14:paraId="01D03F60" w14:textId="77777777" w:rsidR="00114B12" w:rsidRPr="00114B12" w:rsidRDefault="00114B12" w:rsidP="00DA45D8">
            <w:pPr>
              <w:jc w:val="center"/>
              <w:rPr>
                <w:rFonts w:asciiTheme="minorHAnsi" w:hAnsiTheme="minorHAnsi" w:cstheme="minorHAnsi"/>
                <w:sz w:val="16"/>
                <w:szCs w:val="16"/>
              </w:rPr>
            </w:pPr>
          </w:p>
          <w:p w14:paraId="24C6C88B" w14:textId="09D232B3" w:rsidR="00114B12" w:rsidRDefault="00114B12" w:rsidP="00DA45D8">
            <w:pPr>
              <w:jc w:val="center"/>
              <w:rPr>
                <w:rFonts w:asciiTheme="minorHAnsi" w:hAnsiTheme="minorHAnsi" w:cstheme="minorHAnsi"/>
                <w:sz w:val="16"/>
                <w:szCs w:val="16"/>
              </w:rPr>
            </w:pPr>
          </w:p>
          <w:p w14:paraId="6998FAB6" w14:textId="77777777" w:rsidR="00866E28" w:rsidRDefault="00866E28" w:rsidP="00DA45D8">
            <w:pPr>
              <w:jc w:val="center"/>
              <w:rPr>
                <w:rFonts w:asciiTheme="minorHAnsi" w:hAnsiTheme="minorHAnsi" w:cstheme="minorHAnsi"/>
                <w:sz w:val="16"/>
                <w:szCs w:val="16"/>
              </w:rPr>
            </w:pPr>
          </w:p>
          <w:p w14:paraId="4346960E" w14:textId="77777777" w:rsidR="00027306" w:rsidRDefault="00027306" w:rsidP="00DA45D8">
            <w:pPr>
              <w:jc w:val="center"/>
              <w:rPr>
                <w:rFonts w:asciiTheme="minorHAnsi" w:hAnsiTheme="minorHAnsi" w:cstheme="minorHAnsi"/>
                <w:sz w:val="16"/>
                <w:szCs w:val="16"/>
              </w:rPr>
            </w:pPr>
          </w:p>
          <w:p w14:paraId="0001CDCB" w14:textId="77777777" w:rsidR="00027306" w:rsidRDefault="00027306" w:rsidP="00DA45D8">
            <w:pPr>
              <w:jc w:val="center"/>
              <w:rPr>
                <w:rFonts w:asciiTheme="minorHAnsi" w:hAnsiTheme="minorHAnsi" w:cstheme="minorHAnsi"/>
                <w:sz w:val="16"/>
                <w:szCs w:val="16"/>
              </w:rPr>
            </w:pPr>
          </w:p>
          <w:p w14:paraId="310189EA" w14:textId="05F76C49" w:rsidR="00114B12" w:rsidRPr="00114B12" w:rsidRDefault="00114B12" w:rsidP="00DA45D8">
            <w:pPr>
              <w:jc w:val="center"/>
              <w:rPr>
                <w:rFonts w:asciiTheme="minorHAnsi" w:hAnsiTheme="minorHAnsi" w:cstheme="minorHAnsi"/>
                <w:sz w:val="16"/>
                <w:szCs w:val="16"/>
              </w:rPr>
            </w:pPr>
            <w:r>
              <w:rPr>
                <w:rFonts w:asciiTheme="minorHAnsi" w:hAnsiTheme="minorHAnsi" w:cstheme="minorHAnsi"/>
                <w:sz w:val="16"/>
                <w:szCs w:val="16"/>
              </w:rPr>
              <w:t>Stage 1</w:t>
            </w:r>
          </w:p>
        </w:tc>
        <w:tc>
          <w:tcPr>
            <w:tcW w:w="6068" w:type="dxa"/>
          </w:tcPr>
          <w:p w14:paraId="135C2151" w14:textId="0DC3BFAC" w:rsidR="00806BD5" w:rsidRDefault="00806BD5" w:rsidP="00A4298C">
            <w:pPr>
              <w:pStyle w:val="ListParagraph"/>
              <w:numPr>
                <w:ilvl w:val="0"/>
                <w:numId w:val="15"/>
              </w:numPr>
              <w:tabs>
                <w:tab w:val="left" w:pos="7241"/>
              </w:tabs>
              <w:jc w:val="both"/>
              <w:rPr>
                <w:rFonts w:asciiTheme="minorHAnsi" w:hAnsiTheme="minorHAnsi" w:cstheme="minorHAnsi"/>
                <w:sz w:val="16"/>
                <w:szCs w:val="16"/>
              </w:rPr>
            </w:pPr>
            <w:r w:rsidRPr="00E81FF6">
              <w:rPr>
                <w:rFonts w:asciiTheme="minorHAnsi" w:hAnsiTheme="minorHAnsi" w:cstheme="minorHAnsi"/>
                <w:sz w:val="16"/>
                <w:szCs w:val="16"/>
              </w:rPr>
              <w:t xml:space="preserve">Teachers use a range of classroom </w:t>
            </w:r>
            <w:r w:rsidRPr="00B875D7">
              <w:rPr>
                <w:rFonts w:asciiTheme="minorHAnsi" w:hAnsiTheme="minorHAnsi" w:cstheme="minorHAnsi"/>
                <w:b/>
                <w:bCs/>
                <w:sz w:val="16"/>
                <w:szCs w:val="16"/>
              </w:rPr>
              <w:t>assessments</w:t>
            </w:r>
            <w:r w:rsidRPr="00E81FF6">
              <w:rPr>
                <w:rFonts w:asciiTheme="minorHAnsi" w:hAnsiTheme="minorHAnsi" w:cstheme="minorHAnsi"/>
                <w:sz w:val="16"/>
                <w:szCs w:val="16"/>
              </w:rPr>
              <w:t xml:space="preserve"> to identify </w:t>
            </w:r>
            <w:r w:rsidR="00F81127">
              <w:rPr>
                <w:rFonts w:asciiTheme="minorHAnsi" w:hAnsiTheme="minorHAnsi" w:cstheme="minorHAnsi"/>
                <w:sz w:val="16"/>
                <w:szCs w:val="16"/>
              </w:rPr>
              <w:t>students</w:t>
            </w:r>
            <w:r w:rsidRPr="00E81FF6">
              <w:rPr>
                <w:rFonts w:asciiTheme="minorHAnsi" w:hAnsiTheme="minorHAnsi" w:cstheme="minorHAnsi"/>
                <w:sz w:val="16"/>
                <w:szCs w:val="16"/>
              </w:rPr>
              <w:t xml:space="preserve"> of concern and relevant targets </w:t>
            </w:r>
          </w:p>
          <w:p w14:paraId="77E1B54C" w14:textId="5C305228" w:rsidR="00114B12" w:rsidRDefault="00806BD5" w:rsidP="00A4298C">
            <w:pPr>
              <w:pStyle w:val="ListParagraph"/>
              <w:numPr>
                <w:ilvl w:val="0"/>
                <w:numId w:val="15"/>
              </w:numPr>
              <w:tabs>
                <w:tab w:val="left" w:pos="7241"/>
              </w:tabs>
              <w:jc w:val="both"/>
              <w:rPr>
                <w:rFonts w:asciiTheme="minorHAnsi" w:hAnsiTheme="minorHAnsi" w:cstheme="minorHAnsi"/>
                <w:sz w:val="16"/>
                <w:szCs w:val="16"/>
              </w:rPr>
            </w:pPr>
            <w:r w:rsidRPr="00114B12">
              <w:rPr>
                <w:rFonts w:asciiTheme="minorHAnsi" w:hAnsiTheme="minorHAnsi" w:cstheme="minorHAnsi"/>
                <w:sz w:val="16"/>
                <w:szCs w:val="16"/>
              </w:rPr>
              <w:t>Teachers then</w:t>
            </w:r>
            <w:r w:rsidR="009050A4">
              <w:rPr>
                <w:rFonts w:asciiTheme="minorHAnsi" w:hAnsiTheme="minorHAnsi" w:cstheme="minorHAnsi"/>
                <w:sz w:val="16"/>
                <w:szCs w:val="16"/>
              </w:rPr>
              <w:t xml:space="preserve"> </w:t>
            </w:r>
            <w:r w:rsidR="009050A4" w:rsidRPr="009050A4">
              <w:rPr>
                <w:rFonts w:asciiTheme="minorHAnsi" w:hAnsiTheme="minorHAnsi" w:cstheme="minorHAnsi"/>
                <w:b/>
                <w:bCs/>
                <w:sz w:val="16"/>
                <w:szCs w:val="16"/>
              </w:rPr>
              <w:t>plan</w:t>
            </w:r>
            <w:r w:rsidRPr="00114B12">
              <w:rPr>
                <w:rFonts w:asciiTheme="minorHAnsi" w:hAnsiTheme="minorHAnsi" w:cstheme="minorHAnsi"/>
                <w:sz w:val="16"/>
                <w:szCs w:val="16"/>
              </w:rPr>
              <w:t xml:space="preserve"> to support those </w:t>
            </w:r>
            <w:r w:rsidR="00F81127">
              <w:rPr>
                <w:rFonts w:asciiTheme="minorHAnsi" w:hAnsiTheme="minorHAnsi" w:cstheme="minorHAnsi"/>
                <w:sz w:val="16"/>
                <w:szCs w:val="16"/>
              </w:rPr>
              <w:t>students</w:t>
            </w:r>
            <w:r w:rsidRPr="00114B12">
              <w:rPr>
                <w:rFonts w:asciiTheme="minorHAnsi" w:hAnsiTheme="minorHAnsi" w:cstheme="minorHAnsi"/>
                <w:sz w:val="16"/>
                <w:szCs w:val="16"/>
              </w:rPr>
              <w:t xml:space="preserve"> through adaptive teaching e.g. teacher tweaks and adaptations</w:t>
            </w:r>
          </w:p>
          <w:p w14:paraId="60F791A4" w14:textId="158A74D0" w:rsidR="00114B12" w:rsidRDefault="00806BD5" w:rsidP="00A4298C">
            <w:pPr>
              <w:pStyle w:val="ListParagraph"/>
              <w:numPr>
                <w:ilvl w:val="0"/>
                <w:numId w:val="15"/>
              </w:numPr>
              <w:tabs>
                <w:tab w:val="left" w:pos="7241"/>
              </w:tabs>
              <w:jc w:val="both"/>
              <w:rPr>
                <w:rFonts w:asciiTheme="minorHAnsi" w:hAnsiTheme="minorHAnsi" w:cstheme="minorHAnsi"/>
                <w:sz w:val="16"/>
                <w:szCs w:val="16"/>
              </w:rPr>
            </w:pPr>
            <w:r w:rsidRPr="00114B12">
              <w:rPr>
                <w:rFonts w:asciiTheme="minorHAnsi" w:hAnsiTheme="minorHAnsi" w:cstheme="minorHAnsi"/>
                <w:sz w:val="16"/>
                <w:szCs w:val="16"/>
              </w:rPr>
              <w:t>Additional classroom support/interventions may be implemented</w:t>
            </w:r>
            <w:r w:rsidR="00027306">
              <w:rPr>
                <w:rFonts w:asciiTheme="minorHAnsi" w:hAnsiTheme="minorHAnsi" w:cstheme="minorHAnsi"/>
                <w:sz w:val="16"/>
                <w:szCs w:val="16"/>
              </w:rPr>
              <w:t>, such as ‘time in’, RAG cards, use of Inclusion Hub at break-times, assistive technology, task ladders etc.</w:t>
            </w:r>
          </w:p>
          <w:p w14:paraId="4923F595" w14:textId="43649196" w:rsidR="003443A4" w:rsidRDefault="00806BD5" w:rsidP="00A4298C">
            <w:pPr>
              <w:pStyle w:val="ListParagraph"/>
              <w:numPr>
                <w:ilvl w:val="0"/>
                <w:numId w:val="15"/>
              </w:numPr>
              <w:tabs>
                <w:tab w:val="left" w:pos="7241"/>
              </w:tabs>
              <w:jc w:val="both"/>
              <w:rPr>
                <w:rFonts w:asciiTheme="minorHAnsi" w:hAnsiTheme="minorHAnsi" w:cstheme="minorHAnsi"/>
                <w:sz w:val="16"/>
                <w:szCs w:val="16"/>
              </w:rPr>
            </w:pPr>
            <w:r w:rsidRPr="00114B12">
              <w:rPr>
                <w:rFonts w:asciiTheme="minorHAnsi" w:hAnsiTheme="minorHAnsi" w:cstheme="minorHAnsi"/>
                <w:sz w:val="16"/>
                <w:szCs w:val="16"/>
              </w:rPr>
              <w:t xml:space="preserve">The provision being made for these </w:t>
            </w:r>
            <w:r w:rsidR="00F81127">
              <w:rPr>
                <w:rFonts w:asciiTheme="minorHAnsi" w:hAnsiTheme="minorHAnsi" w:cstheme="minorHAnsi"/>
                <w:sz w:val="16"/>
                <w:szCs w:val="16"/>
              </w:rPr>
              <w:t>students</w:t>
            </w:r>
            <w:r w:rsidRPr="00114B12">
              <w:rPr>
                <w:rFonts w:asciiTheme="minorHAnsi" w:hAnsiTheme="minorHAnsi" w:cstheme="minorHAnsi"/>
                <w:sz w:val="16"/>
                <w:szCs w:val="16"/>
              </w:rPr>
              <w:t xml:space="preserve"> is regularly </w:t>
            </w:r>
            <w:r w:rsidRPr="00B875D7">
              <w:rPr>
                <w:rFonts w:asciiTheme="minorHAnsi" w:hAnsiTheme="minorHAnsi" w:cstheme="minorHAnsi"/>
                <w:b/>
                <w:bCs/>
                <w:sz w:val="16"/>
                <w:szCs w:val="16"/>
              </w:rPr>
              <w:t>reviewed</w:t>
            </w:r>
            <w:r w:rsidRPr="00114B12">
              <w:rPr>
                <w:rFonts w:asciiTheme="minorHAnsi" w:hAnsiTheme="minorHAnsi" w:cstheme="minorHAnsi"/>
                <w:sz w:val="16"/>
                <w:szCs w:val="16"/>
              </w:rPr>
              <w:t xml:space="preserve"> as well as their progress towards targets.</w:t>
            </w:r>
          </w:p>
          <w:p w14:paraId="4E84D33C" w14:textId="187DF4AA" w:rsidR="007C6FD9" w:rsidRDefault="00866E28" w:rsidP="007C6FD9">
            <w:pPr>
              <w:tabs>
                <w:tab w:val="left" w:pos="7241"/>
              </w:tabs>
              <w:jc w:val="both"/>
              <w:rPr>
                <w:rFonts w:asciiTheme="minorHAnsi" w:hAnsiTheme="minorHAnsi" w:cstheme="minorHAnsi"/>
                <w:sz w:val="16"/>
                <w:szCs w:val="16"/>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26885A3A" wp14:editId="330AD979">
                      <wp:simplePos x="0" y="0"/>
                      <wp:positionH relativeFrom="column">
                        <wp:posOffset>-835964</wp:posOffset>
                      </wp:positionH>
                      <wp:positionV relativeFrom="paragraph">
                        <wp:posOffset>36195</wp:posOffset>
                      </wp:positionV>
                      <wp:extent cx="5206223" cy="0"/>
                      <wp:effectExtent l="0" t="0" r="0" b="0"/>
                      <wp:wrapNone/>
                      <wp:docPr id="1958723508" name="Straight Connector 1"/>
                      <wp:cNvGraphicFramePr/>
                      <a:graphic xmlns:a="http://schemas.openxmlformats.org/drawingml/2006/main">
                        <a:graphicData uri="http://schemas.microsoft.com/office/word/2010/wordprocessingShape">
                          <wps:wsp>
                            <wps:cNvCnPr/>
                            <wps:spPr>
                              <a:xfrm>
                                <a:off x="0" y="0"/>
                                <a:ext cx="52062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7B809F"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8pt,2.85pt" to="344.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" strokecolor="black [3200]" strokeweight=".5pt">
                      <v:stroke joinstyle="miter"/>
                    </v:line>
                  </w:pict>
                </mc:Fallback>
              </mc:AlternateContent>
            </w:r>
          </w:p>
          <w:p w14:paraId="51A65125" w14:textId="6C694DF1" w:rsidR="004550C0" w:rsidRPr="00027306" w:rsidRDefault="004550C0" w:rsidP="00027306">
            <w:pPr>
              <w:pStyle w:val="ListParagraph"/>
              <w:numPr>
                <w:ilvl w:val="0"/>
                <w:numId w:val="15"/>
              </w:numPr>
              <w:tabs>
                <w:tab w:val="left" w:pos="7241"/>
              </w:tabs>
              <w:jc w:val="both"/>
              <w:rPr>
                <w:rFonts w:asciiTheme="minorHAnsi" w:hAnsiTheme="minorHAnsi" w:cstheme="minorHAnsi"/>
                <w:sz w:val="16"/>
                <w:szCs w:val="16"/>
              </w:rPr>
            </w:pPr>
            <w:r w:rsidRPr="004550C0">
              <w:rPr>
                <w:rFonts w:asciiTheme="minorHAnsi" w:hAnsiTheme="minorHAnsi" w:cstheme="minorHAnsi"/>
                <w:sz w:val="16"/>
                <w:szCs w:val="16"/>
              </w:rPr>
              <w:t xml:space="preserve">If concerns persist following a period at </w:t>
            </w:r>
            <w:r w:rsidR="00027306">
              <w:rPr>
                <w:rFonts w:asciiTheme="minorHAnsi" w:hAnsiTheme="minorHAnsi" w:cstheme="minorHAnsi"/>
                <w:sz w:val="16"/>
                <w:szCs w:val="16"/>
              </w:rPr>
              <w:t>this stage,</w:t>
            </w:r>
            <w:r w:rsidRPr="00027306">
              <w:rPr>
                <w:rFonts w:asciiTheme="minorHAnsi" w:hAnsiTheme="minorHAnsi" w:cstheme="minorHAnsi"/>
                <w:sz w:val="16"/>
                <w:szCs w:val="16"/>
              </w:rPr>
              <w:t xml:space="preserve"> concerns will be shared with the SENDCO and parents </w:t>
            </w:r>
          </w:p>
          <w:p w14:paraId="7483C9D0" w14:textId="167507A9" w:rsidR="004550C0" w:rsidRPr="00CF640B" w:rsidRDefault="004550C0" w:rsidP="00A4298C">
            <w:pPr>
              <w:pStyle w:val="ListParagraph"/>
              <w:numPr>
                <w:ilvl w:val="0"/>
                <w:numId w:val="15"/>
              </w:numPr>
              <w:tabs>
                <w:tab w:val="left" w:pos="7241"/>
              </w:tabs>
              <w:jc w:val="both"/>
              <w:rPr>
                <w:rFonts w:asciiTheme="minorHAnsi" w:hAnsiTheme="minorHAnsi" w:cstheme="minorHAnsi"/>
                <w:b/>
                <w:bCs/>
                <w:sz w:val="16"/>
                <w:szCs w:val="16"/>
              </w:rPr>
            </w:pPr>
            <w:r w:rsidRPr="004550C0">
              <w:rPr>
                <w:rFonts w:asciiTheme="minorHAnsi" w:hAnsiTheme="minorHAnsi" w:cstheme="minorHAnsi"/>
                <w:sz w:val="16"/>
                <w:szCs w:val="16"/>
              </w:rPr>
              <w:t xml:space="preserve">Additional support/interventions may be </w:t>
            </w:r>
            <w:r w:rsidRPr="00CF640B">
              <w:rPr>
                <w:rFonts w:asciiTheme="minorHAnsi" w:hAnsiTheme="minorHAnsi" w:cstheme="minorHAnsi"/>
                <w:b/>
                <w:bCs/>
                <w:sz w:val="16"/>
                <w:szCs w:val="16"/>
              </w:rPr>
              <w:t>planned.</w:t>
            </w:r>
          </w:p>
          <w:p w14:paraId="4E8323F6" w14:textId="356D70D7" w:rsidR="004550C0" w:rsidRDefault="004550C0" w:rsidP="00A4298C">
            <w:pPr>
              <w:pStyle w:val="ListParagraph"/>
              <w:numPr>
                <w:ilvl w:val="0"/>
                <w:numId w:val="15"/>
              </w:numPr>
              <w:tabs>
                <w:tab w:val="left" w:pos="7241"/>
              </w:tabs>
              <w:jc w:val="both"/>
              <w:rPr>
                <w:rFonts w:asciiTheme="minorHAnsi" w:hAnsiTheme="minorHAnsi" w:cstheme="minorHAnsi"/>
                <w:sz w:val="16"/>
                <w:szCs w:val="16"/>
              </w:rPr>
            </w:pPr>
            <w:r w:rsidRPr="004550C0">
              <w:rPr>
                <w:rFonts w:asciiTheme="minorHAnsi" w:hAnsiTheme="minorHAnsi" w:cstheme="minorHAnsi"/>
                <w:sz w:val="16"/>
                <w:szCs w:val="16"/>
              </w:rPr>
              <w:t xml:space="preserve">The </w:t>
            </w:r>
            <w:r w:rsidR="00F81127">
              <w:rPr>
                <w:rFonts w:asciiTheme="minorHAnsi" w:hAnsiTheme="minorHAnsi" w:cstheme="minorHAnsi"/>
                <w:sz w:val="16"/>
                <w:szCs w:val="16"/>
              </w:rPr>
              <w:t>student</w:t>
            </w:r>
            <w:r w:rsidRPr="004550C0">
              <w:rPr>
                <w:rFonts w:asciiTheme="minorHAnsi" w:hAnsiTheme="minorHAnsi" w:cstheme="minorHAnsi"/>
                <w:sz w:val="16"/>
                <w:szCs w:val="16"/>
              </w:rPr>
              <w:t>’s progress and any interventions will be monitored and</w:t>
            </w:r>
            <w:r w:rsidR="00FE06BE">
              <w:rPr>
                <w:rFonts w:asciiTheme="minorHAnsi" w:hAnsiTheme="minorHAnsi" w:cstheme="minorHAnsi"/>
                <w:sz w:val="16"/>
                <w:szCs w:val="16"/>
              </w:rPr>
              <w:t xml:space="preserve"> </w:t>
            </w:r>
            <w:r w:rsidR="00FE06BE" w:rsidRPr="00FE06BE">
              <w:rPr>
                <w:rFonts w:asciiTheme="minorHAnsi" w:hAnsiTheme="minorHAnsi" w:cstheme="minorHAnsi"/>
                <w:b/>
                <w:bCs/>
                <w:sz w:val="16"/>
                <w:szCs w:val="16"/>
              </w:rPr>
              <w:t>reviewed</w:t>
            </w:r>
            <w:r w:rsidRPr="004550C0">
              <w:rPr>
                <w:rFonts w:asciiTheme="minorHAnsi" w:hAnsiTheme="minorHAnsi" w:cstheme="minorHAnsi"/>
                <w:sz w:val="16"/>
                <w:szCs w:val="16"/>
              </w:rPr>
              <w:t xml:space="preserve"> carefully for impact by class teacher and SENDCO</w:t>
            </w:r>
          </w:p>
          <w:p w14:paraId="423711D6" w14:textId="3E36E68A" w:rsidR="004550C0" w:rsidRDefault="004550C0" w:rsidP="00A4298C">
            <w:pPr>
              <w:pStyle w:val="ListParagraph"/>
              <w:numPr>
                <w:ilvl w:val="0"/>
                <w:numId w:val="16"/>
              </w:numPr>
              <w:tabs>
                <w:tab w:val="left" w:pos="7241"/>
              </w:tabs>
              <w:jc w:val="both"/>
              <w:rPr>
                <w:rFonts w:asciiTheme="minorHAnsi" w:hAnsiTheme="minorHAnsi" w:cstheme="minorHAnsi"/>
                <w:sz w:val="16"/>
                <w:szCs w:val="16"/>
              </w:rPr>
            </w:pPr>
            <w:r w:rsidRPr="004550C0">
              <w:rPr>
                <w:rFonts w:asciiTheme="minorHAnsi" w:hAnsiTheme="minorHAnsi" w:cstheme="minorHAnsi"/>
                <w:sz w:val="16"/>
                <w:szCs w:val="16"/>
              </w:rPr>
              <w:t xml:space="preserve">Referrals may be made to external agencies for </w:t>
            </w:r>
            <w:r w:rsidRPr="00AD1119">
              <w:rPr>
                <w:rFonts w:asciiTheme="minorHAnsi" w:hAnsiTheme="minorHAnsi" w:cstheme="minorHAnsi"/>
                <w:b/>
                <w:bCs/>
                <w:sz w:val="16"/>
                <w:szCs w:val="16"/>
              </w:rPr>
              <w:t>assessment</w:t>
            </w:r>
            <w:r w:rsidRPr="004550C0">
              <w:rPr>
                <w:rFonts w:asciiTheme="minorHAnsi" w:hAnsiTheme="minorHAnsi" w:cstheme="minorHAnsi"/>
                <w:sz w:val="16"/>
                <w:szCs w:val="16"/>
              </w:rPr>
              <w:t xml:space="preserve"> and additional support</w:t>
            </w:r>
            <w:r w:rsidR="00027306">
              <w:rPr>
                <w:rFonts w:asciiTheme="minorHAnsi" w:hAnsiTheme="minorHAnsi" w:cstheme="minorHAnsi"/>
                <w:sz w:val="16"/>
                <w:szCs w:val="16"/>
              </w:rPr>
              <w:t>, e.g. Be U Notts, Harmless, Healthy Family Team</w:t>
            </w:r>
          </w:p>
          <w:p w14:paraId="55B4100A" w14:textId="5E8CBD04" w:rsidR="004550C0" w:rsidRDefault="004550C0" w:rsidP="00A4298C">
            <w:pPr>
              <w:pStyle w:val="ListParagraph"/>
              <w:numPr>
                <w:ilvl w:val="0"/>
                <w:numId w:val="16"/>
              </w:numPr>
              <w:tabs>
                <w:tab w:val="left" w:pos="7241"/>
              </w:tabs>
              <w:jc w:val="both"/>
              <w:rPr>
                <w:rFonts w:asciiTheme="minorHAnsi" w:hAnsiTheme="minorHAnsi" w:cstheme="minorHAnsi"/>
                <w:sz w:val="16"/>
                <w:szCs w:val="16"/>
              </w:rPr>
            </w:pPr>
            <w:r w:rsidRPr="004550C0">
              <w:rPr>
                <w:rFonts w:asciiTheme="minorHAnsi" w:hAnsiTheme="minorHAnsi" w:cstheme="minorHAnsi"/>
                <w:sz w:val="16"/>
                <w:szCs w:val="16"/>
              </w:rPr>
              <w:t xml:space="preserve">Additional in-school </w:t>
            </w:r>
            <w:r w:rsidRPr="00AD1119">
              <w:rPr>
                <w:rFonts w:asciiTheme="minorHAnsi" w:hAnsiTheme="minorHAnsi" w:cstheme="minorHAnsi"/>
                <w:b/>
                <w:bCs/>
                <w:sz w:val="16"/>
                <w:szCs w:val="16"/>
              </w:rPr>
              <w:t>assessments</w:t>
            </w:r>
            <w:r w:rsidRPr="004550C0">
              <w:rPr>
                <w:rFonts w:asciiTheme="minorHAnsi" w:hAnsiTheme="minorHAnsi" w:cstheme="minorHAnsi"/>
                <w:sz w:val="16"/>
                <w:szCs w:val="16"/>
              </w:rPr>
              <w:t xml:space="preserve"> may be carried out</w:t>
            </w:r>
            <w:r w:rsidR="00027306">
              <w:rPr>
                <w:rFonts w:asciiTheme="minorHAnsi" w:hAnsiTheme="minorHAnsi" w:cstheme="minorHAnsi"/>
                <w:sz w:val="16"/>
                <w:szCs w:val="16"/>
              </w:rPr>
              <w:t>, e.g. a sensory audit or a dyslexia screener.</w:t>
            </w:r>
          </w:p>
          <w:p w14:paraId="746A0319" w14:textId="40ACBD05" w:rsidR="00114B12" w:rsidRDefault="004550C0" w:rsidP="00A4298C">
            <w:pPr>
              <w:pStyle w:val="ListParagraph"/>
              <w:numPr>
                <w:ilvl w:val="0"/>
                <w:numId w:val="16"/>
              </w:numPr>
              <w:tabs>
                <w:tab w:val="left" w:pos="7241"/>
              </w:tabs>
              <w:jc w:val="both"/>
              <w:rPr>
                <w:rFonts w:asciiTheme="minorHAnsi" w:hAnsiTheme="minorHAnsi" w:cstheme="minorHAnsi"/>
                <w:sz w:val="16"/>
                <w:szCs w:val="16"/>
              </w:rPr>
            </w:pPr>
            <w:r w:rsidRPr="00AD1119">
              <w:rPr>
                <w:rFonts w:asciiTheme="minorHAnsi" w:hAnsiTheme="minorHAnsi" w:cstheme="minorHAnsi"/>
                <w:sz w:val="16"/>
                <w:szCs w:val="16"/>
              </w:rPr>
              <w:t xml:space="preserve">For speech and language concerns – if the issues relate solely to speech, the </w:t>
            </w:r>
            <w:r w:rsidR="00F81127">
              <w:rPr>
                <w:rFonts w:asciiTheme="minorHAnsi" w:hAnsiTheme="minorHAnsi" w:cstheme="minorHAnsi"/>
                <w:sz w:val="16"/>
                <w:szCs w:val="16"/>
              </w:rPr>
              <w:t>student</w:t>
            </w:r>
            <w:r w:rsidRPr="00AD1119">
              <w:rPr>
                <w:rFonts w:asciiTheme="minorHAnsi" w:hAnsiTheme="minorHAnsi" w:cstheme="minorHAnsi"/>
                <w:sz w:val="16"/>
                <w:szCs w:val="16"/>
              </w:rPr>
              <w:t xml:space="preserve"> will stay at stage 1.</w:t>
            </w:r>
          </w:p>
          <w:p w14:paraId="23149DA4" w14:textId="5970A38F" w:rsidR="00C90114" w:rsidRPr="00114B12" w:rsidRDefault="00C90114" w:rsidP="00C90114">
            <w:pPr>
              <w:pStyle w:val="ListParagraph"/>
              <w:tabs>
                <w:tab w:val="left" w:pos="7241"/>
              </w:tabs>
              <w:jc w:val="both"/>
              <w:rPr>
                <w:rFonts w:asciiTheme="minorHAnsi" w:hAnsiTheme="minorHAnsi" w:cstheme="minorHAnsi"/>
                <w:sz w:val="16"/>
                <w:szCs w:val="16"/>
              </w:rPr>
            </w:pPr>
          </w:p>
        </w:tc>
        <w:tc>
          <w:tcPr>
            <w:tcW w:w="968" w:type="dxa"/>
          </w:tcPr>
          <w:p w14:paraId="0BFA51D6" w14:textId="77777777" w:rsidR="003443A4" w:rsidRDefault="00114B12" w:rsidP="00AD1119">
            <w:pPr>
              <w:tabs>
                <w:tab w:val="left" w:pos="7241"/>
              </w:tabs>
              <w:jc w:val="center"/>
              <w:rPr>
                <w:rFonts w:asciiTheme="minorHAnsi" w:hAnsiTheme="minorHAnsi" w:cstheme="minorHAnsi"/>
                <w:sz w:val="16"/>
                <w:szCs w:val="16"/>
              </w:rPr>
            </w:pPr>
            <w:r>
              <w:rPr>
                <w:rFonts w:asciiTheme="minorHAnsi" w:hAnsiTheme="minorHAnsi" w:cstheme="minorHAnsi"/>
                <w:sz w:val="16"/>
                <w:szCs w:val="16"/>
              </w:rPr>
              <w:t>Class Teacher</w:t>
            </w:r>
          </w:p>
          <w:p w14:paraId="61DAB6D2" w14:textId="2DD40792" w:rsidR="00114B12" w:rsidRDefault="00F81127" w:rsidP="00AD1119">
            <w:pPr>
              <w:tabs>
                <w:tab w:val="left" w:pos="7241"/>
              </w:tabs>
              <w:jc w:val="center"/>
              <w:rPr>
                <w:rFonts w:asciiTheme="minorHAnsi" w:hAnsiTheme="minorHAnsi" w:cstheme="minorHAnsi"/>
                <w:sz w:val="16"/>
                <w:szCs w:val="16"/>
              </w:rPr>
            </w:pPr>
            <w:r>
              <w:rPr>
                <w:rFonts w:asciiTheme="minorHAnsi" w:hAnsiTheme="minorHAnsi" w:cstheme="minorHAnsi"/>
                <w:sz w:val="16"/>
                <w:szCs w:val="16"/>
              </w:rPr>
              <w:t>Student</w:t>
            </w:r>
          </w:p>
          <w:p w14:paraId="28D28C9B" w14:textId="77777777" w:rsidR="00AD1119" w:rsidRDefault="00AD1119" w:rsidP="00AD1119">
            <w:pPr>
              <w:tabs>
                <w:tab w:val="left" w:pos="7241"/>
              </w:tabs>
              <w:jc w:val="center"/>
              <w:rPr>
                <w:rFonts w:asciiTheme="minorHAnsi" w:hAnsiTheme="minorHAnsi" w:cstheme="minorHAnsi"/>
                <w:sz w:val="16"/>
                <w:szCs w:val="16"/>
              </w:rPr>
            </w:pPr>
          </w:p>
          <w:p w14:paraId="4236D17B" w14:textId="77777777" w:rsidR="00AD1119" w:rsidRDefault="00AD1119" w:rsidP="00AD1119">
            <w:pPr>
              <w:tabs>
                <w:tab w:val="left" w:pos="7241"/>
              </w:tabs>
              <w:jc w:val="center"/>
              <w:rPr>
                <w:rFonts w:asciiTheme="minorHAnsi" w:hAnsiTheme="minorHAnsi" w:cstheme="minorHAnsi"/>
                <w:sz w:val="16"/>
                <w:szCs w:val="16"/>
              </w:rPr>
            </w:pPr>
          </w:p>
          <w:p w14:paraId="7E00ED4C" w14:textId="77777777" w:rsidR="00AD1119" w:rsidRDefault="00AD1119" w:rsidP="00AD1119">
            <w:pPr>
              <w:tabs>
                <w:tab w:val="left" w:pos="7241"/>
              </w:tabs>
              <w:jc w:val="center"/>
              <w:rPr>
                <w:rFonts w:asciiTheme="minorHAnsi" w:hAnsiTheme="minorHAnsi" w:cstheme="minorHAnsi"/>
                <w:sz w:val="16"/>
                <w:szCs w:val="16"/>
              </w:rPr>
            </w:pPr>
          </w:p>
          <w:p w14:paraId="02058DF8" w14:textId="77777777" w:rsidR="00AD1119" w:rsidRDefault="00AD1119" w:rsidP="00AD1119">
            <w:pPr>
              <w:tabs>
                <w:tab w:val="left" w:pos="7241"/>
              </w:tabs>
              <w:jc w:val="center"/>
              <w:rPr>
                <w:rFonts w:asciiTheme="minorHAnsi" w:hAnsiTheme="minorHAnsi" w:cstheme="minorHAnsi"/>
                <w:sz w:val="16"/>
                <w:szCs w:val="16"/>
              </w:rPr>
            </w:pPr>
          </w:p>
          <w:p w14:paraId="45B94E42" w14:textId="77777777" w:rsidR="00AD1119" w:rsidRDefault="00AD1119" w:rsidP="00AD1119">
            <w:pPr>
              <w:tabs>
                <w:tab w:val="left" w:pos="7241"/>
              </w:tabs>
              <w:jc w:val="center"/>
              <w:rPr>
                <w:rFonts w:asciiTheme="minorHAnsi" w:hAnsiTheme="minorHAnsi" w:cstheme="minorHAnsi"/>
                <w:sz w:val="16"/>
                <w:szCs w:val="16"/>
              </w:rPr>
            </w:pPr>
          </w:p>
          <w:p w14:paraId="0EF6289B" w14:textId="77777777" w:rsidR="00AD1119" w:rsidRDefault="00AD1119" w:rsidP="00AD1119">
            <w:pPr>
              <w:tabs>
                <w:tab w:val="left" w:pos="7241"/>
              </w:tabs>
              <w:jc w:val="center"/>
              <w:rPr>
                <w:rFonts w:asciiTheme="minorHAnsi" w:hAnsiTheme="minorHAnsi" w:cstheme="minorHAnsi"/>
                <w:sz w:val="16"/>
                <w:szCs w:val="16"/>
              </w:rPr>
            </w:pPr>
          </w:p>
          <w:p w14:paraId="57EDA801" w14:textId="1CBFD637" w:rsidR="00AD1119" w:rsidRDefault="00AD1119" w:rsidP="00AD1119">
            <w:pPr>
              <w:tabs>
                <w:tab w:val="left" w:pos="7241"/>
              </w:tabs>
              <w:jc w:val="center"/>
              <w:rPr>
                <w:rFonts w:asciiTheme="minorHAnsi" w:hAnsiTheme="minorHAnsi" w:cstheme="minorHAnsi"/>
                <w:sz w:val="16"/>
                <w:szCs w:val="16"/>
              </w:rPr>
            </w:pPr>
            <w:r>
              <w:rPr>
                <w:rFonts w:asciiTheme="minorHAnsi" w:hAnsiTheme="minorHAnsi" w:cstheme="minorHAnsi"/>
                <w:sz w:val="16"/>
                <w:szCs w:val="16"/>
              </w:rPr>
              <w:t xml:space="preserve">Class </w:t>
            </w:r>
            <w:r w:rsidR="00746F7D">
              <w:rPr>
                <w:rFonts w:asciiTheme="minorHAnsi" w:hAnsiTheme="minorHAnsi" w:cstheme="minorHAnsi"/>
                <w:sz w:val="16"/>
                <w:szCs w:val="16"/>
              </w:rPr>
              <w:t>T</w:t>
            </w:r>
            <w:r>
              <w:rPr>
                <w:rFonts w:asciiTheme="minorHAnsi" w:hAnsiTheme="minorHAnsi" w:cstheme="minorHAnsi"/>
                <w:sz w:val="16"/>
                <w:szCs w:val="16"/>
              </w:rPr>
              <w:t>eacher</w:t>
            </w:r>
          </w:p>
          <w:p w14:paraId="5DDDC14F" w14:textId="77777777" w:rsidR="00AD1119" w:rsidRDefault="00AD1119" w:rsidP="00AD1119">
            <w:pPr>
              <w:tabs>
                <w:tab w:val="left" w:pos="7241"/>
              </w:tabs>
              <w:jc w:val="center"/>
              <w:rPr>
                <w:rFonts w:asciiTheme="minorHAnsi" w:hAnsiTheme="minorHAnsi" w:cstheme="minorHAnsi"/>
                <w:sz w:val="16"/>
                <w:szCs w:val="16"/>
              </w:rPr>
            </w:pPr>
            <w:r>
              <w:rPr>
                <w:rFonts w:asciiTheme="minorHAnsi" w:hAnsiTheme="minorHAnsi" w:cstheme="minorHAnsi"/>
                <w:sz w:val="16"/>
                <w:szCs w:val="16"/>
              </w:rPr>
              <w:t>SENDCO</w:t>
            </w:r>
          </w:p>
          <w:p w14:paraId="06BC6984" w14:textId="77777777" w:rsidR="00AD1119" w:rsidRDefault="00AD1119" w:rsidP="00AD1119">
            <w:pPr>
              <w:tabs>
                <w:tab w:val="left" w:pos="7241"/>
              </w:tabs>
              <w:jc w:val="center"/>
              <w:rPr>
                <w:rFonts w:asciiTheme="minorHAnsi" w:hAnsiTheme="minorHAnsi" w:cstheme="minorHAnsi"/>
                <w:sz w:val="16"/>
                <w:szCs w:val="16"/>
              </w:rPr>
            </w:pPr>
            <w:r>
              <w:rPr>
                <w:rFonts w:asciiTheme="minorHAnsi" w:hAnsiTheme="minorHAnsi" w:cstheme="minorHAnsi"/>
                <w:sz w:val="16"/>
                <w:szCs w:val="16"/>
              </w:rPr>
              <w:t>Parents</w:t>
            </w:r>
          </w:p>
          <w:p w14:paraId="68F068EE" w14:textId="6960E71D" w:rsidR="00AD1119" w:rsidRPr="00E81FF6" w:rsidRDefault="00F81127" w:rsidP="00AD1119">
            <w:pPr>
              <w:tabs>
                <w:tab w:val="left" w:pos="7241"/>
              </w:tabs>
              <w:jc w:val="center"/>
              <w:rPr>
                <w:rFonts w:asciiTheme="minorHAnsi" w:hAnsiTheme="minorHAnsi" w:cstheme="minorHAnsi"/>
                <w:sz w:val="16"/>
                <w:szCs w:val="16"/>
              </w:rPr>
            </w:pPr>
            <w:r>
              <w:rPr>
                <w:rFonts w:asciiTheme="minorHAnsi" w:hAnsiTheme="minorHAnsi" w:cstheme="minorHAnsi"/>
                <w:sz w:val="16"/>
                <w:szCs w:val="16"/>
              </w:rPr>
              <w:t>Student</w:t>
            </w:r>
          </w:p>
        </w:tc>
      </w:tr>
      <w:tr w:rsidR="00B5448E" w14:paraId="0A856D0C" w14:textId="77777777" w:rsidTr="58BBB6FB">
        <w:tc>
          <w:tcPr>
            <w:tcW w:w="824" w:type="dxa"/>
          </w:tcPr>
          <w:p w14:paraId="29611191" w14:textId="7BE5E949" w:rsidR="00911C5A" w:rsidRPr="00911C5A" w:rsidRDefault="00911C5A" w:rsidP="00911C5A">
            <w:pPr>
              <w:tabs>
                <w:tab w:val="left" w:pos="7241"/>
              </w:tabs>
              <w:jc w:val="center"/>
              <w:rPr>
                <w:rFonts w:asciiTheme="minorHAnsi" w:hAnsiTheme="minorHAnsi" w:cstheme="minorHAnsi"/>
                <w:sz w:val="16"/>
                <w:szCs w:val="16"/>
              </w:rPr>
            </w:pPr>
            <w:r w:rsidRPr="00911C5A">
              <w:rPr>
                <w:sz w:val="16"/>
                <w:szCs w:val="16"/>
              </w:rPr>
              <w:t>Added to SE</w:t>
            </w:r>
            <w:r w:rsidR="00F81127">
              <w:rPr>
                <w:sz w:val="16"/>
                <w:szCs w:val="16"/>
              </w:rPr>
              <w:t>ND</w:t>
            </w:r>
            <w:r w:rsidRPr="00911C5A">
              <w:rPr>
                <w:sz w:val="16"/>
                <w:szCs w:val="16"/>
              </w:rPr>
              <w:t xml:space="preserve"> support register. Parents notified and involved </w:t>
            </w:r>
            <w:r w:rsidR="004E4316">
              <w:rPr>
                <w:sz w:val="16"/>
                <w:szCs w:val="16"/>
              </w:rPr>
              <w:t>in</w:t>
            </w:r>
            <w:r w:rsidRPr="00911C5A">
              <w:rPr>
                <w:sz w:val="16"/>
                <w:szCs w:val="16"/>
              </w:rPr>
              <w:t xml:space="preserve"> termly reviews</w:t>
            </w:r>
          </w:p>
        </w:tc>
        <w:tc>
          <w:tcPr>
            <w:tcW w:w="1156" w:type="dxa"/>
          </w:tcPr>
          <w:p w14:paraId="6A639BFC" w14:textId="77777777" w:rsidR="00F01941" w:rsidRPr="00F01941" w:rsidRDefault="00F01941" w:rsidP="00F01941">
            <w:pPr>
              <w:tabs>
                <w:tab w:val="left" w:pos="7241"/>
              </w:tabs>
              <w:jc w:val="center"/>
              <w:rPr>
                <w:sz w:val="16"/>
                <w:szCs w:val="16"/>
              </w:rPr>
            </w:pPr>
            <w:r w:rsidRPr="00F01941">
              <w:rPr>
                <w:sz w:val="16"/>
                <w:szCs w:val="16"/>
              </w:rPr>
              <w:t>Stage 2</w:t>
            </w:r>
          </w:p>
          <w:p w14:paraId="0A63F528" w14:textId="5A9D6233" w:rsidR="00F01941" w:rsidRPr="00F01941" w:rsidRDefault="00F01941" w:rsidP="00F01941">
            <w:pPr>
              <w:tabs>
                <w:tab w:val="left" w:pos="7241"/>
              </w:tabs>
              <w:jc w:val="center"/>
              <w:rPr>
                <w:sz w:val="16"/>
                <w:szCs w:val="16"/>
              </w:rPr>
            </w:pPr>
            <w:r w:rsidRPr="00F01941">
              <w:rPr>
                <w:sz w:val="16"/>
                <w:szCs w:val="16"/>
              </w:rPr>
              <w:t>SEN</w:t>
            </w:r>
            <w:r w:rsidR="00551F59">
              <w:rPr>
                <w:sz w:val="16"/>
                <w:szCs w:val="16"/>
              </w:rPr>
              <w:t>D</w:t>
            </w:r>
            <w:r w:rsidRPr="00F01941">
              <w:rPr>
                <w:sz w:val="16"/>
                <w:szCs w:val="16"/>
              </w:rPr>
              <w:t xml:space="preserve"> K</w:t>
            </w:r>
          </w:p>
          <w:p w14:paraId="37C0C2E5" w14:textId="77777777" w:rsidR="00F01941" w:rsidRPr="00F01941" w:rsidRDefault="00F01941" w:rsidP="00F01941">
            <w:pPr>
              <w:tabs>
                <w:tab w:val="left" w:pos="7241"/>
              </w:tabs>
              <w:jc w:val="center"/>
              <w:rPr>
                <w:sz w:val="16"/>
                <w:szCs w:val="16"/>
              </w:rPr>
            </w:pPr>
          </w:p>
          <w:p w14:paraId="1CE423B6" w14:textId="0231C01D" w:rsidR="00911C5A" w:rsidRDefault="00F01941" w:rsidP="00F01941">
            <w:pPr>
              <w:tabs>
                <w:tab w:val="left" w:pos="7241"/>
              </w:tabs>
              <w:jc w:val="center"/>
              <w:rPr>
                <w:sz w:val="16"/>
                <w:szCs w:val="16"/>
              </w:rPr>
            </w:pPr>
            <w:r w:rsidRPr="00F01941">
              <w:rPr>
                <w:sz w:val="16"/>
                <w:szCs w:val="16"/>
              </w:rPr>
              <w:t xml:space="preserve">A </w:t>
            </w:r>
            <w:r w:rsidR="00F81127">
              <w:rPr>
                <w:sz w:val="16"/>
                <w:szCs w:val="16"/>
              </w:rPr>
              <w:t>student</w:t>
            </w:r>
            <w:r w:rsidRPr="00F01941">
              <w:rPr>
                <w:sz w:val="16"/>
                <w:szCs w:val="16"/>
              </w:rPr>
              <w:t xml:space="preserve"> has SEN</w:t>
            </w:r>
            <w:r w:rsidR="00551F59">
              <w:rPr>
                <w:sz w:val="16"/>
                <w:szCs w:val="16"/>
              </w:rPr>
              <w:t>D</w:t>
            </w:r>
            <w:r w:rsidRPr="00F01941">
              <w:rPr>
                <w:sz w:val="16"/>
                <w:szCs w:val="16"/>
              </w:rPr>
              <w:t xml:space="preserve"> if they have a learning difficulty or a disability which calls for specialist provision to be made</w:t>
            </w:r>
            <w:r w:rsidR="00027306">
              <w:rPr>
                <w:sz w:val="16"/>
                <w:szCs w:val="16"/>
              </w:rPr>
              <w:t xml:space="preserve"> – in addition to/above the universal offer</w:t>
            </w:r>
          </w:p>
          <w:p w14:paraId="0BEBBF32" w14:textId="790189FA" w:rsidR="00883340" w:rsidRPr="00911C5A" w:rsidRDefault="00883340" w:rsidP="00F01941">
            <w:pPr>
              <w:tabs>
                <w:tab w:val="left" w:pos="7241"/>
              </w:tabs>
              <w:jc w:val="center"/>
              <w:rPr>
                <w:rFonts w:asciiTheme="minorHAnsi" w:hAnsiTheme="minorHAnsi" w:cstheme="minorHAnsi"/>
                <w:sz w:val="16"/>
                <w:szCs w:val="16"/>
              </w:rPr>
            </w:pPr>
          </w:p>
        </w:tc>
        <w:tc>
          <w:tcPr>
            <w:tcW w:w="6068" w:type="dxa"/>
          </w:tcPr>
          <w:p w14:paraId="4EE7D1F3" w14:textId="564CF315" w:rsidR="00674297" w:rsidRPr="00674297" w:rsidRDefault="733286AF" w:rsidP="58BBB6FB">
            <w:pPr>
              <w:pStyle w:val="ListParagraph"/>
              <w:numPr>
                <w:ilvl w:val="0"/>
                <w:numId w:val="17"/>
              </w:numPr>
              <w:tabs>
                <w:tab w:val="left" w:pos="7241"/>
              </w:tabs>
              <w:jc w:val="both"/>
              <w:rPr>
                <w:rFonts w:asciiTheme="minorHAnsi" w:hAnsiTheme="minorHAnsi" w:cstheme="minorBidi"/>
                <w:sz w:val="16"/>
                <w:szCs w:val="16"/>
              </w:rPr>
            </w:pPr>
            <w:r w:rsidRPr="58BBB6FB">
              <w:rPr>
                <w:rFonts w:asciiTheme="minorHAnsi" w:hAnsiTheme="minorHAnsi" w:cstheme="minorBidi"/>
                <w:sz w:val="16"/>
                <w:szCs w:val="16"/>
              </w:rPr>
              <w:t xml:space="preserve">Following a </w:t>
            </w:r>
            <w:r w:rsidRPr="58BBB6FB">
              <w:rPr>
                <w:rFonts w:asciiTheme="minorHAnsi" w:hAnsiTheme="minorHAnsi" w:cstheme="minorBidi"/>
                <w:b/>
                <w:bCs/>
                <w:sz w:val="16"/>
                <w:szCs w:val="16"/>
              </w:rPr>
              <w:t>review</w:t>
            </w:r>
            <w:r w:rsidRPr="58BBB6FB">
              <w:rPr>
                <w:rFonts w:asciiTheme="minorHAnsi" w:hAnsiTheme="minorHAnsi" w:cstheme="minorBidi"/>
                <w:sz w:val="16"/>
                <w:szCs w:val="16"/>
              </w:rPr>
              <w:t xml:space="preserve"> of Stage 1 and of the </w:t>
            </w:r>
            <w:r w:rsidR="00F81127" w:rsidRPr="58BBB6FB">
              <w:rPr>
                <w:rFonts w:asciiTheme="minorHAnsi" w:hAnsiTheme="minorHAnsi" w:cstheme="minorBidi"/>
                <w:sz w:val="16"/>
                <w:szCs w:val="16"/>
              </w:rPr>
              <w:t>student</w:t>
            </w:r>
            <w:r w:rsidRPr="58BBB6FB">
              <w:rPr>
                <w:rFonts w:asciiTheme="minorHAnsi" w:hAnsiTheme="minorHAnsi" w:cstheme="minorBidi"/>
                <w:sz w:val="16"/>
                <w:szCs w:val="16"/>
              </w:rPr>
              <w:t>’s learning, SEMH or social needs, if concerns persist and the</w:t>
            </w:r>
            <w:r w:rsidR="00F81127" w:rsidRPr="58BBB6FB">
              <w:rPr>
                <w:rFonts w:asciiTheme="minorHAnsi" w:hAnsiTheme="minorHAnsi" w:cstheme="minorBidi"/>
                <w:sz w:val="16"/>
                <w:szCs w:val="16"/>
              </w:rPr>
              <w:t xml:space="preserve"> student</w:t>
            </w:r>
            <w:r w:rsidRPr="58BBB6FB">
              <w:rPr>
                <w:rFonts w:asciiTheme="minorHAnsi" w:hAnsiTheme="minorHAnsi" w:cstheme="minorBidi"/>
                <w:sz w:val="16"/>
                <w:szCs w:val="16"/>
              </w:rPr>
              <w:t xml:space="preserve"> is requiring support which is additional to and different from standard quality first </w:t>
            </w:r>
            <w:r w:rsidR="5F12AE9D" w:rsidRPr="58BBB6FB">
              <w:rPr>
                <w:rFonts w:asciiTheme="minorHAnsi" w:hAnsiTheme="minorHAnsi" w:cstheme="minorBidi"/>
                <w:sz w:val="16"/>
                <w:szCs w:val="16"/>
              </w:rPr>
              <w:t>teaching,</w:t>
            </w:r>
            <w:r w:rsidRPr="58BBB6FB">
              <w:rPr>
                <w:rFonts w:asciiTheme="minorHAnsi" w:hAnsiTheme="minorHAnsi" w:cstheme="minorBidi"/>
                <w:sz w:val="16"/>
                <w:szCs w:val="16"/>
              </w:rPr>
              <w:t xml:space="preserve"> they will be moved to stage 2.</w:t>
            </w:r>
          </w:p>
          <w:p w14:paraId="2E6E44D3" w14:textId="0AF77896" w:rsidR="00674297" w:rsidRPr="00674297" w:rsidRDefault="00674297" w:rsidP="00CC0CFE">
            <w:pPr>
              <w:pStyle w:val="ListParagraph"/>
              <w:numPr>
                <w:ilvl w:val="0"/>
                <w:numId w:val="17"/>
              </w:numPr>
              <w:tabs>
                <w:tab w:val="left" w:pos="7241"/>
              </w:tabs>
              <w:jc w:val="both"/>
              <w:rPr>
                <w:rFonts w:asciiTheme="minorHAnsi" w:hAnsiTheme="minorHAnsi" w:cstheme="minorHAnsi"/>
                <w:sz w:val="16"/>
                <w:szCs w:val="16"/>
              </w:rPr>
            </w:pPr>
            <w:r w:rsidRPr="00674297">
              <w:rPr>
                <w:rFonts w:asciiTheme="minorHAnsi" w:hAnsiTheme="minorHAnsi" w:cstheme="minorHAnsi"/>
                <w:sz w:val="16"/>
                <w:szCs w:val="16"/>
              </w:rPr>
              <w:t xml:space="preserve">Referrals may be made to external agencies for </w:t>
            </w:r>
            <w:r w:rsidRPr="00740447">
              <w:rPr>
                <w:rFonts w:asciiTheme="minorHAnsi" w:hAnsiTheme="minorHAnsi" w:cstheme="minorHAnsi"/>
                <w:b/>
                <w:bCs/>
                <w:sz w:val="16"/>
                <w:szCs w:val="16"/>
              </w:rPr>
              <w:t>assessment</w:t>
            </w:r>
            <w:r w:rsidRPr="00674297">
              <w:rPr>
                <w:rFonts w:asciiTheme="minorHAnsi" w:hAnsiTheme="minorHAnsi" w:cstheme="minorHAnsi"/>
                <w:sz w:val="16"/>
                <w:szCs w:val="16"/>
              </w:rPr>
              <w:t xml:space="preserve"> and additional support</w:t>
            </w:r>
            <w:r w:rsidR="00027306">
              <w:rPr>
                <w:rFonts w:asciiTheme="minorHAnsi" w:hAnsiTheme="minorHAnsi" w:cstheme="minorHAnsi"/>
                <w:sz w:val="16"/>
                <w:szCs w:val="16"/>
              </w:rPr>
              <w:t>, e.g. the student may be raised at Springboard for support from the Educational Psychology Service, Cognition and Learning Team or Communication and Interaction Team.</w:t>
            </w:r>
          </w:p>
          <w:p w14:paraId="57531B8E" w14:textId="0ACEBE83" w:rsidR="00674297" w:rsidRPr="00674297" w:rsidRDefault="00674297" w:rsidP="00CC0CFE">
            <w:pPr>
              <w:pStyle w:val="ListParagraph"/>
              <w:numPr>
                <w:ilvl w:val="0"/>
                <w:numId w:val="17"/>
              </w:numPr>
              <w:tabs>
                <w:tab w:val="left" w:pos="7241"/>
              </w:tabs>
              <w:jc w:val="both"/>
              <w:rPr>
                <w:rFonts w:asciiTheme="minorHAnsi" w:hAnsiTheme="minorHAnsi" w:cstheme="minorHAnsi"/>
                <w:sz w:val="16"/>
                <w:szCs w:val="16"/>
              </w:rPr>
            </w:pPr>
            <w:r w:rsidRPr="00674297">
              <w:rPr>
                <w:rFonts w:asciiTheme="minorHAnsi" w:hAnsiTheme="minorHAnsi" w:cstheme="minorHAnsi"/>
                <w:sz w:val="16"/>
                <w:szCs w:val="16"/>
              </w:rPr>
              <w:t xml:space="preserve">Additional in-school </w:t>
            </w:r>
            <w:r w:rsidRPr="00F3173A">
              <w:rPr>
                <w:rFonts w:asciiTheme="minorHAnsi" w:hAnsiTheme="minorHAnsi" w:cstheme="minorHAnsi"/>
                <w:b/>
                <w:bCs/>
                <w:sz w:val="16"/>
                <w:szCs w:val="16"/>
              </w:rPr>
              <w:t>assessments</w:t>
            </w:r>
            <w:r w:rsidRPr="00674297">
              <w:rPr>
                <w:rFonts w:asciiTheme="minorHAnsi" w:hAnsiTheme="minorHAnsi" w:cstheme="minorHAnsi"/>
                <w:sz w:val="16"/>
                <w:szCs w:val="16"/>
              </w:rPr>
              <w:t xml:space="preserve"> may be carried out</w:t>
            </w:r>
            <w:r w:rsidR="00027306">
              <w:rPr>
                <w:rFonts w:asciiTheme="minorHAnsi" w:hAnsiTheme="minorHAnsi" w:cstheme="minorHAnsi"/>
                <w:sz w:val="16"/>
                <w:szCs w:val="16"/>
              </w:rPr>
              <w:t>, e.g. probe testing for Thinking Reading, SALT assessment, RECALL GL assessments etc.</w:t>
            </w:r>
          </w:p>
          <w:p w14:paraId="2A550CAD" w14:textId="7A865FC7" w:rsidR="00674297" w:rsidRPr="00674297" w:rsidRDefault="00674297" w:rsidP="00CC0CFE">
            <w:pPr>
              <w:pStyle w:val="ListParagraph"/>
              <w:numPr>
                <w:ilvl w:val="0"/>
                <w:numId w:val="17"/>
              </w:numPr>
              <w:tabs>
                <w:tab w:val="left" w:pos="7241"/>
              </w:tabs>
              <w:jc w:val="both"/>
              <w:rPr>
                <w:rFonts w:asciiTheme="minorHAnsi" w:hAnsiTheme="minorHAnsi" w:cstheme="minorHAnsi"/>
                <w:sz w:val="16"/>
                <w:szCs w:val="16"/>
              </w:rPr>
            </w:pPr>
            <w:r w:rsidRPr="00674297">
              <w:rPr>
                <w:rFonts w:asciiTheme="minorHAnsi" w:hAnsiTheme="minorHAnsi" w:cstheme="minorHAnsi"/>
                <w:sz w:val="16"/>
                <w:szCs w:val="16"/>
              </w:rPr>
              <w:t xml:space="preserve">Teacher, parents, </w:t>
            </w:r>
            <w:r w:rsidR="00F81127">
              <w:rPr>
                <w:rFonts w:asciiTheme="minorHAnsi" w:hAnsiTheme="minorHAnsi" w:cstheme="minorHAnsi"/>
                <w:sz w:val="16"/>
                <w:szCs w:val="16"/>
              </w:rPr>
              <w:t>student</w:t>
            </w:r>
            <w:r w:rsidRPr="00674297">
              <w:rPr>
                <w:rFonts w:asciiTheme="minorHAnsi" w:hAnsiTheme="minorHAnsi" w:cstheme="minorHAnsi"/>
                <w:sz w:val="16"/>
                <w:szCs w:val="16"/>
              </w:rPr>
              <w:t xml:space="preserve"> and SENDCO will set SMART targets and </w:t>
            </w:r>
            <w:r w:rsidRPr="00C90114">
              <w:rPr>
                <w:rFonts w:asciiTheme="minorHAnsi" w:hAnsiTheme="minorHAnsi" w:cstheme="minorHAnsi"/>
                <w:b/>
                <w:bCs/>
                <w:sz w:val="16"/>
                <w:szCs w:val="16"/>
              </w:rPr>
              <w:t>plan</w:t>
            </w:r>
            <w:r w:rsidRPr="00674297">
              <w:rPr>
                <w:rFonts w:asciiTheme="minorHAnsi" w:hAnsiTheme="minorHAnsi" w:cstheme="minorHAnsi"/>
                <w:sz w:val="16"/>
                <w:szCs w:val="16"/>
              </w:rPr>
              <w:t xml:space="preserve"> relevant provision and interventions. </w:t>
            </w:r>
            <w:r w:rsidR="00027306">
              <w:rPr>
                <w:rFonts w:asciiTheme="minorHAnsi" w:hAnsiTheme="minorHAnsi" w:cstheme="minorHAnsi"/>
                <w:sz w:val="16"/>
                <w:szCs w:val="16"/>
              </w:rPr>
              <w:t>Additional funding may be applied for to support this process.</w:t>
            </w:r>
          </w:p>
          <w:p w14:paraId="6E129AA2" w14:textId="4831F95D" w:rsidR="00911C5A" w:rsidRDefault="00674297" w:rsidP="00CC0CFE">
            <w:pPr>
              <w:pStyle w:val="ListParagraph"/>
              <w:numPr>
                <w:ilvl w:val="0"/>
                <w:numId w:val="17"/>
              </w:numPr>
              <w:tabs>
                <w:tab w:val="left" w:pos="7241"/>
              </w:tabs>
              <w:jc w:val="both"/>
              <w:rPr>
                <w:rFonts w:asciiTheme="minorHAnsi" w:hAnsiTheme="minorHAnsi" w:cstheme="minorHAnsi"/>
              </w:rPr>
            </w:pPr>
            <w:r w:rsidRPr="00674297">
              <w:rPr>
                <w:rFonts w:asciiTheme="minorHAnsi" w:hAnsiTheme="minorHAnsi" w:cstheme="minorHAnsi"/>
                <w:sz w:val="16"/>
                <w:szCs w:val="16"/>
              </w:rPr>
              <w:t xml:space="preserve">Targets will be captured in a </w:t>
            </w:r>
            <w:r w:rsidR="002F35D4">
              <w:rPr>
                <w:rFonts w:asciiTheme="minorHAnsi" w:hAnsiTheme="minorHAnsi" w:cstheme="minorHAnsi"/>
                <w:sz w:val="16"/>
                <w:szCs w:val="16"/>
              </w:rPr>
              <w:t>learning plan</w:t>
            </w:r>
            <w:r w:rsidRPr="00674297">
              <w:rPr>
                <w:rFonts w:asciiTheme="minorHAnsi" w:hAnsiTheme="minorHAnsi" w:cstheme="minorHAnsi"/>
                <w:sz w:val="16"/>
                <w:szCs w:val="16"/>
              </w:rPr>
              <w:t xml:space="preserve"> which</w:t>
            </w:r>
            <w:r w:rsidR="00027306">
              <w:rPr>
                <w:rFonts w:asciiTheme="minorHAnsi" w:hAnsiTheme="minorHAnsi" w:cstheme="minorHAnsi"/>
                <w:sz w:val="16"/>
                <w:szCs w:val="16"/>
              </w:rPr>
              <w:t xml:space="preserve"> families</w:t>
            </w:r>
            <w:r w:rsidRPr="00674297">
              <w:rPr>
                <w:rFonts w:asciiTheme="minorHAnsi" w:hAnsiTheme="minorHAnsi" w:cstheme="minorHAnsi"/>
                <w:sz w:val="16"/>
                <w:szCs w:val="16"/>
              </w:rPr>
              <w:t xml:space="preserve"> will be </w:t>
            </w:r>
            <w:r w:rsidR="00027306">
              <w:rPr>
                <w:rFonts w:asciiTheme="minorHAnsi" w:hAnsiTheme="minorHAnsi" w:cstheme="minorHAnsi"/>
                <w:sz w:val="16"/>
                <w:szCs w:val="16"/>
              </w:rPr>
              <w:t xml:space="preserve">invited to </w:t>
            </w:r>
            <w:r w:rsidRPr="00A77840">
              <w:rPr>
                <w:rFonts w:asciiTheme="minorHAnsi" w:hAnsiTheme="minorHAnsi" w:cstheme="minorHAnsi"/>
                <w:b/>
                <w:bCs/>
                <w:sz w:val="16"/>
                <w:szCs w:val="16"/>
              </w:rPr>
              <w:t>review</w:t>
            </w:r>
            <w:r w:rsidRPr="00674297">
              <w:rPr>
                <w:rFonts w:asciiTheme="minorHAnsi" w:hAnsiTheme="minorHAnsi" w:cstheme="minorHAnsi"/>
                <w:sz w:val="16"/>
                <w:szCs w:val="16"/>
              </w:rPr>
              <w:t xml:space="preserve"> termly </w:t>
            </w:r>
            <w:r w:rsidR="00027306">
              <w:rPr>
                <w:rFonts w:asciiTheme="minorHAnsi" w:hAnsiTheme="minorHAnsi" w:cstheme="minorHAnsi"/>
                <w:sz w:val="16"/>
                <w:szCs w:val="16"/>
              </w:rPr>
              <w:t>at SEND review evenings (or before if necessary).</w:t>
            </w:r>
          </w:p>
        </w:tc>
        <w:tc>
          <w:tcPr>
            <w:tcW w:w="968" w:type="dxa"/>
          </w:tcPr>
          <w:p w14:paraId="2B4AE279" w14:textId="11B2ADB7" w:rsidR="007A01FC" w:rsidRPr="007A01FC" w:rsidRDefault="007A01FC" w:rsidP="007A01FC">
            <w:pPr>
              <w:tabs>
                <w:tab w:val="left" w:pos="7241"/>
              </w:tabs>
              <w:jc w:val="center"/>
              <w:rPr>
                <w:rFonts w:asciiTheme="minorHAnsi" w:hAnsiTheme="minorHAnsi" w:cstheme="minorHAnsi"/>
                <w:sz w:val="16"/>
                <w:szCs w:val="16"/>
              </w:rPr>
            </w:pPr>
            <w:r w:rsidRPr="007A01FC">
              <w:rPr>
                <w:rFonts w:asciiTheme="minorHAnsi" w:hAnsiTheme="minorHAnsi" w:cstheme="minorHAnsi"/>
                <w:sz w:val="16"/>
                <w:szCs w:val="16"/>
              </w:rPr>
              <w:t xml:space="preserve">Class </w:t>
            </w:r>
            <w:r w:rsidR="006A6E8B">
              <w:rPr>
                <w:rFonts w:asciiTheme="minorHAnsi" w:hAnsiTheme="minorHAnsi" w:cstheme="minorHAnsi"/>
                <w:sz w:val="16"/>
                <w:szCs w:val="16"/>
              </w:rPr>
              <w:t>T</w:t>
            </w:r>
            <w:r w:rsidRPr="007A01FC">
              <w:rPr>
                <w:rFonts w:asciiTheme="minorHAnsi" w:hAnsiTheme="minorHAnsi" w:cstheme="minorHAnsi"/>
                <w:sz w:val="16"/>
                <w:szCs w:val="16"/>
              </w:rPr>
              <w:t>eacher</w:t>
            </w:r>
          </w:p>
          <w:p w14:paraId="72DF1784" w14:textId="77777777" w:rsidR="007A01FC" w:rsidRPr="007A01FC" w:rsidRDefault="007A01FC" w:rsidP="007A01FC">
            <w:pPr>
              <w:tabs>
                <w:tab w:val="left" w:pos="7241"/>
              </w:tabs>
              <w:jc w:val="center"/>
              <w:rPr>
                <w:rFonts w:asciiTheme="minorHAnsi" w:hAnsiTheme="minorHAnsi" w:cstheme="minorHAnsi"/>
                <w:sz w:val="16"/>
                <w:szCs w:val="16"/>
              </w:rPr>
            </w:pPr>
            <w:r w:rsidRPr="007A01FC">
              <w:rPr>
                <w:rFonts w:asciiTheme="minorHAnsi" w:hAnsiTheme="minorHAnsi" w:cstheme="minorHAnsi"/>
                <w:sz w:val="16"/>
                <w:szCs w:val="16"/>
              </w:rPr>
              <w:t>SENDCO</w:t>
            </w:r>
          </w:p>
          <w:p w14:paraId="739621CE" w14:textId="77777777" w:rsidR="007A01FC" w:rsidRPr="007A01FC" w:rsidRDefault="007A01FC" w:rsidP="007A01FC">
            <w:pPr>
              <w:tabs>
                <w:tab w:val="left" w:pos="7241"/>
              </w:tabs>
              <w:jc w:val="center"/>
              <w:rPr>
                <w:rFonts w:asciiTheme="minorHAnsi" w:hAnsiTheme="minorHAnsi" w:cstheme="minorHAnsi"/>
                <w:sz w:val="16"/>
                <w:szCs w:val="16"/>
              </w:rPr>
            </w:pPr>
            <w:r w:rsidRPr="007A01FC">
              <w:rPr>
                <w:rFonts w:asciiTheme="minorHAnsi" w:hAnsiTheme="minorHAnsi" w:cstheme="minorHAnsi"/>
                <w:sz w:val="16"/>
                <w:szCs w:val="16"/>
              </w:rPr>
              <w:t>Parents</w:t>
            </w:r>
          </w:p>
          <w:p w14:paraId="5AC31EE7" w14:textId="60871716" w:rsidR="00911C5A" w:rsidRDefault="00F81127" w:rsidP="007A01FC">
            <w:pPr>
              <w:tabs>
                <w:tab w:val="left" w:pos="7241"/>
              </w:tabs>
              <w:jc w:val="center"/>
              <w:rPr>
                <w:rFonts w:asciiTheme="minorHAnsi" w:hAnsiTheme="minorHAnsi" w:cstheme="minorHAnsi"/>
              </w:rPr>
            </w:pPr>
            <w:r>
              <w:rPr>
                <w:rFonts w:asciiTheme="minorHAnsi" w:hAnsiTheme="minorHAnsi" w:cstheme="minorHAnsi"/>
                <w:sz w:val="16"/>
                <w:szCs w:val="16"/>
              </w:rPr>
              <w:t>Student</w:t>
            </w:r>
          </w:p>
        </w:tc>
      </w:tr>
      <w:tr w:rsidR="00B5448E" w14:paraId="39078A85" w14:textId="77777777" w:rsidTr="58BBB6FB">
        <w:tc>
          <w:tcPr>
            <w:tcW w:w="824" w:type="dxa"/>
          </w:tcPr>
          <w:p w14:paraId="3BB512C4" w14:textId="5A303393" w:rsidR="003443A4" w:rsidRPr="00B5448E" w:rsidRDefault="00B5448E" w:rsidP="00B5448E">
            <w:pPr>
              <w:tabs>
                <w:tab w:val="left" w:pos="7241"/>
              </w:tabs>
              <w:jc w:val="center"/>
              <w:rPr>
                <w:rFonts w:asciiTheme="minorHAnsi" w:hAnsiTheme="minorHAnsi" w:cstheme="minorHAnsi"/>
                <w:sz w:val="16"/>
                <w:szCs w:val="16"/>
              </w:rPr>
            </w:pPr>
            <w:r w:rsidRPr="00B5448E">
              <w:rPr>
                <w:rFonts w:asciiTheme="minorHAnsi" w:hAnsiTheme="minorHAnsi" w:cstheme="minorHAnsi"/>
                <w:sz w:val="16"/>
                <w:szCs w:val="16"/>
              </w:rPr>
              <w:t>Request for statutory assessment of SEND</w:t>
            </w:r>
          </w:p>
        </w:tc>
        <w:tc>
          <w:tcPr>
            <w:tcW w:w="1156" w:type="dxa"/>
          </w:tcPr>
          <w:p w14:paraId="2B712EB6" w14:textId="48DBDB0F" w:rsidR="001D1FA1" w:rsidRPr="001D1FA1" w:rsidRDefault="001D1FA1" w:rsidP="001D1FA1">
            <w:pPr>
              <w:tabs>
                <w:tab w:val="left" w:pos="7241"/>
              </w:tabs>
              <w:jc w:val="center"/>
              <w:rPr>
                <w:rFonts w:asciiTheme="minorHAnsi" w:hAnsiTheme="minorHAnsi" w:cstheme="minorHAnsi"/>
                <w:sz w:val="16"/>
                <w:szCs w:val="16"/>
              </w:rPr>
            </w:pPr>
            <w:r w:rsidRPr="001D1FA1">
              <w:rPr>
                <w:rFonts w:asciiTheme="minorHAnsi" w:hAnsiTheme="minorHAnsi" w:cstheme="minorHAnsi"/>
                <w:sz w:val="16"/>
                <w:szCs w:val="16"/>
              </w:rPr>
              <w:t>Stage 3</w:t>
            </w:r>
          </w:p>
          <w:p w14:paraId="2C9DC5E4" w14:textId="62CD2DDE" w:rsidR="003443A4" w:rsidRPr="001D1FA1" w:rsidRDefault="001D1FA1" w:rsidP="001D1FA1">
            <w:pPr>
              <w:tabs>
                <w:tab w:val="left" w:pos="7241"/>
              </w:tabs>
              <w:jc w:val="center"/>
              <w:rPr>
                <w:rFonts w:asciiTheme="minorHAnsi" w:hAnsiTheme="minorHAnsi" w:cstheme="minorHAnsi"/>
                <w:sz w:val="16"/>
                <w:szCs w:val="16"/>
              </w:rPr>
            </w:pPr>
            <w:r w:rsidRPr="001D1FA1">
              <w:rPr>
                <w:rFonts w:asciiTheme="minorHAnsi" w:hAnsiTheme="minorHAnsi" w:cstheme="minorHAnsi"/>
                <w:sz w:val="16"/>
                <w:szCs w:val="16"/>
              </w:rPr>
              <w:t>SEN</w:t>
            </w:r>
            <w:r w:rsidR="00551F59">
              <w:rPr>
                <w:rFonts w:asciiTheme="minorHAnsi" w:hAnsiTheme="minorHAnsi" w:cstheme="minorHAnsi"/>
                <w:sz w:val="16"/>
                <w:szCs w:val="16"/>
              </w:rPr>
              <w:t>D</w:t>
            </w:r>
            <w:r w:rsidRPr="001D1FA1">
              <w:rPr>
                <w:rFonts w:asciiTheme="minorHAnsi" w:hAnsiTheme="minorHAnsi" w:cstheme="minorHAnsi"/>
                <w:sz w:val="16"/>
                <w:szCs w:val="16"/>
              </w:rPr>
              <w:t xml:space="preserve"> E</w:t>
            </w:r>
          </w:p>
        </w:tc>
        <w:tc>
          <w:tcPr>
            <w:tcW w:w="6068" w:type="dxa"/>
          </w:tcPr>
          <w:p w14:paraId="68312C42" w14:textId="5B789D5D" w:rsidR="00A4298C" w:rsidRPr="00A4298C" w:rsidRDefault="00A4298C" w:rsidP="00CC0CFE">
            <w:pPr>
              <w:pStyle w:val="ListParagraph"/>
              <w:numPr>
                <w:ilvl w:val="0"/>
                <w:numId w:val="17"/>
              </w:numPr>
              <w:tabs>
                <w:tab w:val="left" w:pos="7241"/>
              </w:tabs>
              <w:jc w:val="both"/>
              <w:rPr>
                <w:rFonts w:asciiTheme="minorHAnsi" w:hAnsiTheme="minorHAnsi" w:cstheme="minorHAnsi"/>
                <w:sz w:val="16"/>
                <w:szCs w:val="16"/>
              </w:rPr>
            </w:pPr>
            <w:r w:rsidRPr="00A4298C">
              <w:rPr>
                <w:rFonts w:asciiTheme="minorHAnsi" w:hAnsiTheme="minorHAnsi" w:cstheme="minorHAnsi"/>
                <w:sz w:val="16"/>
                <w:szCs w:val="16"/>
              </w:rPr>
              <w:t xml:space="preserve">For some </w:t>
            </w:r>
            <w:r w:rsidR="00F81127">
              <w:rPr>
                <w:rFonts w:asciiTheme="minorHAnsi" w:hAnsiTheme="minorHAnsi" w:cstheme="minorHAnsi"/>
                <w:sz w:val="16"/>
                <w:szCs w:val="16"/>
              </w:rPr>
              <w:t>students</w:t>
            </w:r>
            <w:r w:rsidRPr="00A4298C">
              <w:rPr>
                <w:rFonts w:asciiTheme="minorHAnsi" w:hAnsiTheme="minorHAnsi" w:cstheme="minorHAnsi"/>
                <w:sz w:val="16"/>
                <w:szCs w:val="16"/>
              </w:rPr>
              <w:t>, stage 2 support will not be adequate to enable them to make expected progress towards their targets.</w:t>
            </w:r>
          </w:p>
          <w:p w14:paraId="417BC415" w14:textId="7600AF0C" w:rsidR="00A4298C" w:rsidRPr="00A4298C" w:rsidRDefault="407D15E8" w:rsidP="58BBB6FB">
            <w:pPr>
              <w:pStyle w:val="ListParagraph"/>
              <w:numPr>
                <w:ilvl w:val="0"/>
                <w:numId w:val="17"/>
              </w:numPr>
              <w:tabs>
                <w:tab w:val="left" w:pos="7241"/>
              </w:tabs>
              <w:jc w:val="both"/>
              <w:rPr>
                <w:rFonts w:asciiTheme="minorHAnsi" w:hAnsiTheme="minorHAnsi" w:cstheme="minorBidi"/>
                <w:sz w:val="16"/>
                <w:szCs w:val="16"/>
              </w:rPr>
            </w:pPr>
            <w:r w:rsidRPr="58BBB6FB">
              <w:rPr>
                <w:rFonts w:asciiTheme="minorHAnsi" w:hAnsiTheme="minorHAnsi" w:cstheme="minorBidi"/>
                <w:sz w:val="16"/>
                <w:szCs w:val="16"/>
              </w:rPr>
              <w:t>Following evidenced cycles of SEN</w:t>
            </w:r>
            <w:r w:rsidR="00F81127" w:rsidRPr="58BBB6FB">
              <w:rPr>
                <w:rFonts w:asciiTheme="minorHAnsi" w:hAnsiTheme="minorHAnsi" w:cstheme="minorBidi"/>
                <w:sz w:val="16"/>
                <w:szCs w:val="16"/>
              </w:rPr>
              <w:t>D</w:t>
            </w:r>
            <w:r w:rsidRPr="58BBB6FB">
              <w:rPr>
                <w:rFonts w:asciiTheme="minorHAnsi" w:hAnsiTheme="minorHAnsi" w:cstheme="minorBidi"/>
                <w:sz w:val="16"/>
                <w:szCs w:val="16"/>
              </w:rPr>
              <w:t xml:space="preserve"> support, the </w:t>
            </w:r>
            <w:r w:rsidR="00F81127" w:rsidRPr="58BBB6FB">
              <w:rPr>
                <w:rFonts w:asciiTheme="minorHAnsi" w:hAnsiTheme="minorHAnsi" w:cstheme="minorBidi"/>
                <w:sz w:val="16"/>
                <w:szCs w:val="16"/>
              </w:rPr>
              <w:t>academy</w:t>
            </w:r>
            <w:r w:rsidRPr="58BBB6FB">
              <w:rPr>
                <w:rFonts w:asciiTheme="minorHAnsi" w:hAnsiTheme="minorHAnsi" w:cstheme="minorBidi"/>
                <w:sz w:val="16"/>
                <w:szCs w:val="16"/>
              </w:rPr>
              <w:t xml:space="preserve"> may apply for an Education, Health and Care Plan. From the agreement to assess, the local authority coordinates an </w:t>
            </w:r>
            <w:r w:rsidRPr="58BBB6FB">
              <w:rPr>
                <w:rFonts w:asciiTheme="minorHAnsi" w:hAnsiTheme="minorHAnsi" w:cstheme="minorBidi"/>
                <w:b/>
                <w:bCs/>
                <w:sz w:val="16"/>
                <w:szCs w:val="16"/>
              </w:rPr>
              <w:t>assessment</w:t>
            </w:r>
            <w:r w:rsidRPr="58BBB6FB">
              <w:rPr>
                <w:rFonts w:asciiTheme="minorHAnsi" w:hAnsiTheme="minorHAnsi" w:cstheme="minorBidi"/>
                <w:sz w:val="16"/>
                <w:szCs w:val="16"/>
              </w:rPr>
              <w:t xml:space="preserve"> of needs within a </w:t>
            </w:r>
            <w:r w:rsidR="792F58F1" w:rsidRPr="58BBB6FB">
              <w:rPr>
                <w:rFonts w:asciiTheme="minorHAnsi" w:hAnsiTheme="minorHAnsi" w:cstheme="minorBidi"/>
                <w:sz w:val="16"/>
                <w:szCs w:val="16"/>
              </w:rPr>
              <w:t>20-week</w:t>
            </w:r>
            <w:r w:rsidRPr="58BBB6FB">
              <w:rPr>
                <w:rFonts w:asciiTheme="minorHAnsi" w:hAnsiTheme="minorHAnsi" w:cstheme="minorBidi"/>
                <w:sz w:val="16"/>
                <w:szCs w:val="16"/>
              </w:rPr>
              <w:t xml:space="preserve"> window. The </w:t>
            </w:r>
            <w:r w:rsidR="00F81127" w:rsidRPr="58BBB6FB">
              <w:rPr>
                <w:rFonts w:asciiTheme="minorHAnsi" w:hAnsiTheme="minorHAnsi" w:cstheme="minorBidi"/>
                <w:sz w:val="16"/>
                <w:szCs w:val="16"/>
              </w:rPr>
              <w:t>student</w:t>
            </w:r>
            <w:r w:rsidRPr="58BBB6FB">
              <w:rPr>
                <w:rFonts w:asciiTheme="minorHAnsi" w:hAnsiTheme="minorHAnsi" w:cstheme="minorBidi"/>
                <w:sz w:val="16"/>
                <w:szCs w:val="16"/>
              </w:rPr>
              <w:t xml:space="preserve">, parents and </w:t>
            </w:r>
            <w:r w:rsidR="00F81127" w:rsidRPr="58BBB6FB">
              <w:rPr>
                <w:rFonts w:asciiTheme="minorHAnsi" w:hAnsiTheme="minorHAnsi" w:cstheme="minorBidi"/>
                <w:sz w:val="16"/>
                <w:szCs w:val="16"/>
              </w:rPr>
              <w:t>academy</w:t>
            </w:r>
            <w:r w:rsidRPr="58BBB6FB">
              <w:rPr>
                <w:rFonts w:asciiTheme="minorHAnsi" w:hAnsiTheme="minorHAnsi" w:cstheme="minorBidi"/>
                <w:sz w:val="16"/>
                <w:szCs w:val="16"/>
              </w:rPr>
              <w:t xml:space="preserve"> are fully involved in this process. Needs will be identified, targets </w:t>
            </w:r>
            <w:r w:rsidR="20D4B96B" w:rsidRPr="58BBB6FB">
              <w:rPr>
                <w:rFonts w:asciiTheme="minorHAnsi" w:hAnsiTheme="minorHAnsi" w:cstheme="minorBidi"/>
                <w:sz w:val="16"/>
                <w:szCs w:val="16"/>
              </w:rPr>
              <w:t>set,</w:t>
            </w:r>
            <w:r w:rsidRPr="58BBB6FB">
              <w:rPr>
                <w:rFonts w:asciiTheme="minorHAnsi" w:hAnsiTheme="minorHAnsi" w:cstheme="minorBidi"/>
                <w:sz w:val="16"/>
                <w:szCs w:val="16"/>
              </w:rPr>
              <w:t xml:space="preserve"> and </w:t>
            </w:r>
            <w:r w:rsidRPr="58BBB6FB">
              <w:rPr>
                <w:rFonts w:asciiTheme="minorHAnsi" w:hAnsiTheme="minorHAnsi" w:cstheme="minorBidi"/>
                <w:b/>
                <w:bCs/>
                <w:sz w:val="16"/>
                <w:szCs w:val="16"/>
              </w:rPr>
              <w:t>plans</w:t>
            </w:r>
            <w:r w:rsidRPr="58BBB6FB">
              <w:rPr>
                <w:rFonts w:asciiTheme="minorHAnsi" w:hAnsiTheme="minorHAnsi" w:cstheme="minorBidi"/>
                <w:sz w:val="16"/>
                <w:szCs w:val="16"/>
              </w:rPr>
              <w:t xml:space="preserve"> made for provision to meet these needs.</w:t>
            </w:r>
          </w:p>
          <w:p w14:paraId="2343F574" w14:textId="3A6BCE51" w:rsidR="003443A4" w:rsidRDefault="00A4298C" w:rsidP="00CC0CFE">
            <w:pPr>
              <w:pStyle w:val="ListParagraph"/>
              <w:numPr>
                <w:ilvl w:val="0"/>
                <w:numId w:val="17"/>
              </w:numPr>
              <w:tabs>
                <w:tab w:val="left" w:pos="7241"/>
              </w:tabs>
              <w:jc w:val="both"/>
              <w:rPr>
                <w:rFonts w:asciiTheme="minorHAnsi" w:hAnsiTheme="minorHAnsi" w:cstheme="minorHAnsi"/>
                <w:sz w:val="16"/>
                <w:szCs w:val="16"/>
              </w:rPr>
            </w:pPr>
            <w:r w:rsidRPr="00A4298C">
              <w:rPr>
                <w:rFonts w:asciiTheme="minorHAnsi" w:hAnsiTheme="minorHAnsi" w:cstheme="minorHAnsi"/>
                <w:sz w:val="16"/>
                <w:szCs w:val="16"/>
              </w:rPr>
              <w:t xml:space="preserve">These </w:t>
            </w:r>
            <w:r w:rsidR="00F81127">
              <w:rPr>
                <w:rFonts w:asciiTheme="minorHAnsi" w:hAnsiTheme="minorHAnsi" w:cstheme="minorHAnsi"/>
                <w:sz w:val="16"/>
                <w:szCs w:val="16"/>
              </w:rPr>
              <w:t>students</w:t>
            </w:r>
            <w:r w:rsidRPr="00A4298C">
              <w:rPr>
                <w:rFonts w:asciiTheme="minorHAnsi" w:hAnsiTheme="minorHAnsi" w:cstheme="minorHAnsi"/>
                <w:sz w:val="16"/>
                <w:szCs w:val="16"/>
              </w:rPr>
              <w:t xml:space="preserve"> will continue to be supported by a </w:t>
            </w:r>
            <w:r w:rsidR="00027306">
              <w:rPr>
                <w:rFonts w:asciiTheme="minorHAnsi" w:hAnsiTheme="minorHAnsi" w:cstheme="minorHAnsi"/>
                <w:sz w:val="16"/>
                <w:szCs w:val="16"/>
              </w:rPr>
              <w:t>pupil passport</w:t>
            </w:r>
            <w:r w:rsidRPr="00A4298C">
              <w:rPr>
                <w:rFonts w:asciiTheme="minorHAnsi" w:hAnsiTheme="minorHAnsi" w:cstheme="minorHAnsi"/>
                <w:sz w:val="16"/>
                <w:szCs w:val="16"/>
              </w:rPr>
              <w:t xml:space="preserve"> which is </w:t>
            </w:r>
            <w:r w:rsidRPr="00237E01">
              <w:rPr>
                <w:rFonts w:asciiTheme="minorHAnsi" w:hAnsiTheme="minorHAnsi" w:cstheme="minorHAnsi"/>
                <w:b/>
                <w:bCs/>
                <w:sz w:val="16"/>
                <w:szCs w:val="16"/>
              </w:rPr>
              <w:t>reviewed</w:t>
            </w:r>
            <w:r w:rsidRPr="00A4298C">
              <w:rPr>
                <w:rFonts w:asciiTheme="minorHAnsi" w:hAnsiTheme="minorHAnsi" w:cstheme="minorHAnsi"/>
                <w:sz w:val="16"/>
                <w:szCs w:val="16"/>
              </w:rPr>
              <w:t xml:space="preserve"> on a termly basis and will have a statutory annual </w:t>
            </w:r>
            <w:r w:rsidRPr="00237E01">
              <w:rPr>
                <w:rFonts w:asciiTheme="minorHAnsi" w:hAnsiTheme="minorHAnsi" w:cstheme="minorHAnsi"/>
                <w:b/>
                <w:bCs/>
                <w:sz w:val="16"/>
                <w:szCs w:val="16"/>
              </w:rPr>
              <w:t>review</w:t>
            </w:r>
            <w:r w:rsidRPr="00A4298C">
              <w:rPr>
                <w:rFonts w:asciiTheme="minorHAnsi" w:hAnsiTheme="minorHAnsi" w:cstheme="minorHAnsi"/>
                <w:sz w:val="16"/>
                <w:szCs w:val="16"/>
              </w:rPr>
              <w:t xml:space="preserve"> of their EHCP</w:t>
            </w:r>
            <w:r w:rsidR="00027306">
              <w:rPr>
                <w:rFonts w:asciiTheme="minorHAnsi" w:hAnsiTheme="minorHAnsi" w:cstheme="minorHAnsi"/>
                <w:sz w:val="16"/>
                <w:szCs w:val="16"/>
              </w:rPr>
              <w:t>.</w:t>
            </w:r>
          </w:p>
          <w:p w14:paraId="521D163C" w14:textId="258A58CD" w:rsidR="00027306" w:rsidRDefault="00027306" w:rsidP="00CC0CFE">
            <w:pPr>
              <w:pStyle w:val="ListParagraph"/>
              <w:numPr>
                <w:ilvl w:val="0"/>
                <w:numId w:val="17"/>
              </w:numPr>
              <w:tabs>
                <w:tab w:val="left" w:pos="7241"/>
              </w:tabs>
              <w:jc w:val="both"/>
              <w:rPr>
                <w:rFonts w:asciiTheme="minorHAnsi" w:hAnsiTheme="minorHAnsi" w:cstheme="minorHAnsi"/>
                <w:sz w:val="16"/>
                <w:szCs w:val="16"/>
              </w:rPr>
            </w:pPr>
            <w:r>
              <w:rPr>
                <w:rFonts w:asciiTheme="minorHAnsi" w:hAnsiTheme="minorHAnsi" w:cstheme="minorHAnsi"/>
                <w:sz w:val="16"/>
                <w:szCs w:val="16"/>
              </w:rPr>
              <w:t xml:space="preserve">At this stage, a more bespoke provision may be required e.g. our Nurture Group or Learning Support Centre. </w:t>
            </w:r>
          </w:p>
          <w:p w14:paraId="3BBD89C1" w14:textId="0F2332F1" w:rsidR="00237E01" w:rsidRPr="001D1FA1" w:rsidRDefault="00237E01" w:rsidP="00237E01">
            <w:pPr>
              <w:pStyle w:val="ListParagraph"/>
              <w:tabs>
                <w:tab w:val="left" w:pos="7241"/>
              </w:tabs>
              <w:jc w:val="both"/>
              <w:rPr>
                <w:rFonts w:asciiTheme="minorHAnsi" w:hAnsiTheme="minorHAnsi" w:cstheme="minorHAnsi"/>
                <w:sz w:val="16"/>
                <w:szCs w:val="16"/>
              </w:rPr>
            </w:pPr>
          </w:p>
        </w:tc>
        <w:tc>
          <w:tcPr>
            <w:tcW w:w="968" w:type="dxa"/>
          </w:tcPr>
          <w:p w14:paraId="1C0E5D02" w14:textId="09CE7ACC" w:rsidR="003443A4" w:rsidRDefault="00237E01" w:rsidP="00237E01">
            <w:pPr>
              <w:tabs>
                <w:tab w:val="left" w:pos="7241"/>
              </w:tabs>
              <w:jc w:val="center"/>
              <w:rPr>
                <w:rFonts w:asciiTheme="minorHAnsi" w:hAnsiTheme="minorHAnsi" w:cstheme="minorHAnsi"/>
                <w:sz w:val="16"/>
                <w:szCs w:val="16"/>
              </w:rPr>
            </w:pPr>
            <w:r>
              <w:rPr>
                <w:rFonts w:asciiTheme="minorHAnsi" w:hAnsiTheme="minorHAnsi" w:cstheme="minorHAnsi"/>
                <w:sz w:val="16"/>
                <w:szCs w:val="16"/>
              </w:rPr>
              <w:t xml:space="preserve">Local </w:t>
            </w:r>
            <w:r w:rsidR="006043B6">
              <w:rPr>
                <w:rFonts w:asciiTheme="minorHAnsi" w:hAnsiTheme="minorHAnsi" w:cstheme="minorHAnsi"/>
                <w:sz w:val="16"/>
                <w:szCs w:val="16"/>
              </w:rPr>
              <w:t>A</w:t>
            </w:r>
            <w:r>
              <w:rPr>
                <w:rFonts w:asciiTheme="minorHAnsi" w:hAnsiTheme="minorHAnsi" w:cstheme="minorHAnsi"/>
                <w:sz w:val="16"/>
                <w:szCs w:val="16"/>
              </w:rPr>
              <w:t>uthority</w:t>
            </w:r>
          </w:p>
          <w:p w14:paraId="39F87BBD" w14:textId="77777777" w:rsidR="00237E01" w:rsidRDefault="00237E01" w:rsidP="00237E01">
            <w:pPr>
              <w:tabs>
                <w:tab w:val="left" w:pos="7241"/>
              </w:tabs>
              <w:jc w:val="center"/>
              <w:rPr>
                <w:rFonts w:asciiTheme="minorHAnsi" w:hAnsiTheme="minorHAnsi" w:cstheme="minorHAnsi"/>
                <w:sz w:val="16"/>
                <w:szCs w:val="16"/>
              </w:rPr>
            </w:pPr>
            <w:r>
              <w:rPr>
                <w:rFonts w:asciiTheme="minorHAnsi" w:hAnsiTheme="minorHAnsi" w:cstheme="minorHAnsi"/>
                <w:sz w:val="16"/>
                <w:szCs w:val="16"/>
              </w:rPr>
              <w:t>SENDCO</w:t>
            </w:r>
          </w:p>
          <w:p w14:paraId="37BA04CF" w14:textId="77777777" w:rsidR="00237E01" w:rsidRDefault="00237E01" w:rsidP="00237E01">
            <w:pPr>
              <w:tabs>
                <w:tab w:val="left" w:pos="7241"/>
              </w:tabs>
              <w:jc w:val="center"/>
              <w:rPr>
                <w:rFonts w:asciiTheme="minorHAnsi" w:hAnsiTheme="minorHAnsi" w:cstheme="minorHAnsi"/>
                <w:sz w:val="16"/>
                <w:szCs w:val="16"/>
              </w:rPr>
            </w:pPr>
            <w:r>
              <w:rPr>
                <w:rFonts w:asciiTheme="minorHAnsi" w:hAnsiTheme="minorHAnsi" w:cstheme="minorHAnsi"/>
                <w:sz w:val="16"/>
                <w:szCs w:val="16"/>
              </w:rPr>
              <w:t>Class Teacher</w:t>
            </w:r>
          </w:p>
          <w:p w14:paraId="68B3C6BD" w14:textId="51499197" w:rsidR="00237E01" w:rsidRDefault="00237E01" w:rsidP="00237E01">
            <w:pPr>
              <w:tabs>
                <w:tab w:val="left" w:pos="7241"/>
              </w:tabs>
              <w:jc w:val="center"/>
              <w:rPr>
                <w:rFonts w:asciiTheme="minorHAnsi" w:hAnsiTheme="minorHAnsi" w:cstheme="minorHAnsi"/>
                <w:sz w:val="16"/>
                <w:szCs w:val="16"/>
              </w:rPr>
            </w:pPr>
            <w:r>
              <w:rPr>
                <w:rFonts w:asciiTheme="minorHAnsi" w:hAnsiTheme="minorHAnsi" w:cstheme="minorHAnsi"/>
                <w:sz w:val="16"/>
                <w:szCs w:val="16"/>
              </w:rPr>
              <w:t>Paren</w:t>
            </w:r>
            <w:r w:rsidR="006043B6">
              <w:rPr>
                <w:rFonts w:asciiTheme="minorHAnsi" w:hAnsiTheme="minorHAnsi" w:cstheme="minorHAnsi"/>
                <w:sz w:val="16"/>
                <w:szCs w:val="16"/>
              </w:rPr>
              <w:t>t</w:t>
            </w:r>
          </w:p>
          <w:p w14:paraId="715A875A" w14:textId="5BDEEF2F" w:rsidR="00237E01" w:rsidRPr="001D1FA1" w:rsidRDefault="00F81127" w:rsidP="00237E01">
            <w:pPr>
              <w:tabs>
                <w:tab w:val="left" w:pos="7241"/>
              </w:tabs>
              <w:jc w:val="center"/>
              <w:rPr>
                <w:rFonts w:asciiTheme="minorHAnsi" w:hAnsiTheme="minorHAnsi" w:cstheme="minorHAnsi"/>
                <w:sz w:val="16"/>
                <w:szCs w:val="16"/>
              </w:rPr>
            </w:pPr>
            <w:r>
              <w:rPr>
                <w:rFonts w:asciiTheme="minorHAnsi" w:hAnsiTheme="minorHAnsi" w:cstheme="minorHAnsi"/>
                <w:sz w:val="16"/>
                <w:szCs w:val="16"/>
              </w:rPr>
              <w:t>Student</w:t>
            </w:r>
          </w:p>
        </w:tc>
      </w:tr>
    </w:tbl>
    <w:p w14:paraId="10B7D402" w14:textId="77777777" w:rsidR="007D52B8" w:rsidRDefault="007D52B8" w:rsidP="001F4ACF">
      <w:pPr>
        <w:tabs>
          <w:tab w:val="left" w:pos="7241"/>
        </w:tabs>
        <w:spacing w:after="0"/>
        <w:jc w:val="both"/>
        <w:rPr>
          <w:rFonts w:asciiTheme="minorHAnsi" w:hAnsiTheme="minorHAnsi" w:cstheme="minorHAnsi"/>
        </w:rPr>
      </w:pPr>
    </w:p>
    <w:p w14:paraId="604B6D0D" w14:textId="77777777" w:rsidR="00AB0AFA" w:rsidRDefault="00AB0AFA" w:rsidP="001F4ACF">
      <w:pPr>
        <w:tabs>
          <w:tab w:val="left" w:pos="7241"/>
        </w:tabs>
        <w:spacing w:after="0"/>
        <w:jc w:val="both"/>
        <w:rPr>
          <w:rFonts w:asciiTheme="minorHAnsi" w:hAnsiTheme="minorHAnsi" w:cstheme="minorHAnsi"/>
        </w:rPr>
      </w:pPr>
    </w:p>
    <w:p w14:paraId="3D760865" w14:textId="77777777" w:rsidR="007D52B8" w:rsidRDefault="007D52B8" w:rsidP="001F4ACF">
      <w:pPr>
        <w:tabs>
          <w:tab w:val="left" w:pos="7241"/>
        </w:tabs>
        <w:spacing w:after="0"/>
        <w:jc w:val="both"/>
        <w:rPr>
          <w:rFonts w:asciiTheme="minorHAnsi" w:hAnsiTheme="minorHAnsi" w:cstheme="minorHAnsi"/>
        </w:rPr>
      </w:pPr>
    </w:p>
    <w:p w14:paraId="0D9FEBDA" w14:textId="1DA247F9" w:rsidR="00B0572D" w:rsidRPr="00AE5E83" w:rsidRDefault="00095CFE" w:rsidP="00AE5E83">
      <w:pPr>
        <w:pStyle w:val="ListParagraph"/>
        <w:numPr>
          <w:ilvl w:val="0"/>
          <w:numId w:val="10"/>
        </w:numPr>
        <w:tabs>
          <w:tab w:val="left" w:pos="7241"/>
        </w:tabs>
        <w:spacing w:after="0"/>
        <w:jc w:val="both"/>
        <w:rPr>
          <w:rFonts w:asciiTheme="minorHAnsi" w:hAnsiTheme="minorHAnsi" w:cstheme="minorHAnsi"/>
        </w:rPr>
      </w:pPr>
      <w:r w:rsidRPr="00095CFE">
        <w:rPr>
          <w:rFonts w:asciiTheme="minorHAnsi" w:hAnsiTheme="minorHAnsi" w:cstheme="minorHAnsi"/>
          <w:b/>
          <w:bCs/>
        </w:rPr>
        <w:t>Sutton Community Academy’s</w:t>
      </w:r>
      <w:r w:rsidR="000869F1" w:rsidRPr="00095CFE">
        <w:rPr>
          <w:rFonts w:asciiTheme="minorHAnsi" w:hAnsiTheme="minorHAnsi" w:cstheme="minorHAnsi"/>
          <w:b/>
          <w:bCs/>
        </w:rPr>
        <w:t xml:space="preserve"> </w:t>
      </w:r>
      <w:r w:rsidR="00C32C16" w:rsidRPr="00095CFE">
        <w:rPr>
          <w:rFonts w:asciiTheme="minorHAnsi" w:hAnsiTheme="minorHAnsi" w:cstheme="minorHAnsi"/>
          <w:b/>
          <w:bCs/>
        </w:rPr>
        <w:t>Core Offer</w:t>
      </w:r>
      <w:r w:rsidR="00C32C16" w:rsidRPr="00095CFE">
        <w:rPr>
          <w:rFonts w:asciiTheme="minorHAnsi" w:hAnsiTheme="minorHAnsi" w:cstheme="minorHAnsi"/>
        </w:rPr>
        <w:t xml:space="preserve"> </w:t>
      </w:r>
    </w:p>
    <w:p w14:paraId="45A22C9B" w14:textId="19135082" w:rsidR="00B0572D" w:rsidRDefault="002040C7" w:rsidP="001F4ACF">
      <w:pPr>
        <w:tabs>
          <w:tab w:val="left" w:pos="7241"/>
        </w:tabs>
        <w:spacing w:after="0"/>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15043B7C" wp14:editId="1980F4AC">
                <wp:simplePos x="0" y="0"/>
                <wp:positionH relativeFrom="column">
                  <wp:posOffset>0</wp:posOffset>
                </wp:positionH>
                <wp:positionV relativeFrom="paragraph">
                  <wp:posOffset>3204305</wp:posOffset>
                </wp:positionV>
                <wp:extent cx="3807460" cy="0"/>
                <wp:effectExtent l="0" t="0" r="0" b="0"/>
                <wp:wrapNone/>
                <wp:docPr id="733203004" name="Straight Connector 3"/>
                <wp:cNvGraphicFramePr/>
                <a:graphic xmlns:a="http://schemas.openxmlformats.org/drawingml/2006/main">
                  <a:graphicData uri="http://schemas.microsoft.com/office/word/2010/wordprocessingShape">
                    <wps:wsp>
                      <wps:cNvCnPr/>
                      <wps:spPr>
                        <a:xfrm>
                          <a:off x="0" y="0"/>
                          <a:ext cx="3807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4F1C38"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252.3pt" to="299.8pt,2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9AjmgEAAIgDAAAOAAAAZHJzL2Uyb0RvYy54bWysU9uO0zAQfUfiHyy/06QLWlZ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" strokecolor="black [3200]" strokeweight=".5pt">
                <v:stroke joinstyle="miter"/>
              </v:line>
            </w:pict>
          </mc:Fallback>
        </mc:AlternateContent>
      </w:r>
      <w:r>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78299A05" wp14:editId="55EAC6D3">
                <wp:simplePos x="0" y="0"/>
                <wp:positionH relativeFrom="column">
                  <wp:posOffset>-1</wp:posOffset>
                </wp:positionH>
                <wp:positionV relativeFrom="paragraph">
                  <wp:posOffset>2405911</wp:posOffset>
                </wp:positionV>
                <wp:extent cx="3807725" cy="0"/>
                <wp:effectExtent l="0" t="0" r="0" b="0"/>
                <wp:wrapNone/>
                <wp:docPr id="520929882" name="Straight Connector 2"/>
                <wp:cNvGraphicFramePr/>
                <a:graphic xmlns:a="http://schemas.openxmlformats.org/drawingml/2006/main">
                  <a:graphicData uri="http://schemas.microsoft.com/office/word/2010/wordprocessingShape">
                    <wps:wsp>
                      <wps:cNvCnPr/>
                      <wps:spPr>
                        <a:xfrm>
                          <a:off x="0" y="0"/>
                          <a:ext cx="380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7980C1"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89.45pt" to="299.8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" strokecolor="black [3200]" strokeweight=".5pt">
                <v:stroke joinstyle="miter"/>
              </v:line>
            </w:pict>
          </mc:Fallback>
        </mc:AlternateContent>
      </w:r>
    </w:p>
    <w:tbl>
      <w:tblPr>
        <w:tblStyle w:val="TableGrid"/>
        <w:tblW w:w="0" w:type="auto"/>
        <w:tblLook w:val="04A0" w:firstRow="1" w:lastRow="0" w:firstColumn="1" w:lastColumn="0" w:noHBand="0" w:noVBand="1"/>
      </w:tblPr>
      <w:tblGrid>
        <w:gridCol w:w="3005"/>
        <w:gridCol w:w="3005"/>
        <w:gridCol w:w="3006"/>
      </w:tblGrid>
      <w:tr w:rsidR="005A37C5" w14:paraId="6DBAB236" w14:textId="77777777" w:rsidTr="005A37C5">
        <w:tc>
          <w:tcPr>
            <w:tcW w:w="3005" w:type="dxa"/>
            <w:shd w:val="clear" w:color="auto" w:fill="5B9BD5" w:themeFill="accent5"/>
          </w:tcPr>
          <w:p w14:paraId="5B32FB4F" w14:textId="503F2D31" w:rsidR="005A37C5" w:rsidRPr="000072F9" w:rsidRDefault="00F81127" w:rsidP="001443F1">
            <w:pPr>
              <w:tabs>
                <w:tab w:val="left" w:pos="7241"/>
              </w:tabs>
              <w:jc w:val="center"/>
              <w:rPr>
                <w:rFonts w:asciiTheme="minorHAnsi" w:hAnsiTheme="minorHAnsi" w:cstheme="minorHAnsi"/>
                <w:b/>
                <w:bCs/>
                <w:sz w:val="16"/>
                <w:szCs w:val="16"/>
              </w:rPr>
            </w:pPr>
            <w:r>
              <w:rPr>
                <w:rFonts w:asciiTheme="minorHAnsi" w:hAnsiTheme="minorHAnsi" w:cstheme="minorHAnsi"/>
                <w:b/>
                <w:bCs/>
                <w:sz w:val="16"/>
                <w:szCs w:val="16"/>
              </w:rPr>
              <w:t>Academy</w:t>
            </w:r>
            <w:r w:rsidR="005A37C5" w:rsidRPr="000072F9">
              <w:rPr>
                <w:rFonts w:asciiTheme="minorHAnsi" w:hAnsiTheme="minorHAnsi" w:cstheme="minorHAnsi"/>
                <w:b/>
                <w:bCs/>
                <w:sz w:val="16"/>
                <w:szCs w:val="16"/>
              </w:rPr>
              <w:t xml:space="preserve"> assessments</w:t>
            </w:r>
          </w:p>
        </w:tc>
        <w:tc>
          <w:tcPr>
            <w:tcW w:w="3005" w:type="dxa"/>
            <w:shd w:val="clear" w:color="auto" w:fill="5B9BD5" w:themeFill="accent5"/>
          </w:tcPr>
          <w:p w14:paraId="4DDFE3A9" w14:textId="07016A4F" w:rsidR="005A37C5" w:rsidRPr="000072F9" w:rsidRDefault="00F81127" w:rsidP="001443F1">
            <w:pPr>
              <w:tabs>
                <w:tab w:val="left" w:pos="7241"/>
              </w:tabs>
              <w:jc w:val="center"/>
              <w:rPr>
                <w:rFonts w:asciiTheme="minorHAnsi" w:hAnsiTheme="minorHAnsi" w:cstheme="minorHAnsi"/>
                <w:b/>
                <w:bCs/>
                <w:sz w:val="16"/>
                <w:szCs w:val="16"/>
              </w:rPr>
            </w:pPr>
            <w:r>
              <w:rPr>
                <w:rFonts w:asciiTheme="minorHAnsi" w:hAnsiTheme="minorHAnsi" w:cstheme="minorHAnsi"/>
                <w:b/>
                <w:bCs/>
                <w:sz w:val="16"/>
                <w:szCs w:val="16"/>
              </w:rPr>
              <w:t>Academy</w:t>
            </w:r>
            <w:r w:rsidR="005A37C5" w:rsidRPr="000072F9">
              <w:rPr>
                <w:rFonts w:asciiTheme="minorHAnsi" w:hAnsiTheme="minorHAnsi" w:cstheme="minorHAnsi"/>
                <w:b/>
                <w:bCs/>
                <w:sz w:val="16"/>
                <w:szCs w:val="16"/>
              </w:rPr>
              <w:t xml:space="preserve"> Interventions</w:t>
            </w:r>
          </w:p>
        </w:tc>
        <w:tc>
          <w:tcPr>
            <w:tcW w:w="3006" w:type="dxa"/>
            <w:shd w:val="clear" w:color="auto" w:fill="5B9BD5" w:themeFill="accent5"/>
          </w:tcPr>
          <w:p w14:paraId="212D9BB2" w14:textId="6A3255B4" w:rsidR="005A37C5" w:rsidRPr="000072F9" w:rsidRDefault="005A37C5" w:rsidP="001443F1">
            <w:pPr>
              <w:tabs>
                <w:tab w:val="left" w:pos="7241"/>
              </w:tabs>
              <w:jc w:val="center"/>
              <w:rPr>
                <w:rFonts w:asciiTheme="minorHAnsi" w:hAnsiTheme="minorHAnsi" w:cstheme="minorHAnsi"/>
                <w:b/>
                <w:bCs/>
                <w:sz w:val="16"/>
                <w:szCs w:val="16"/>
              </w:rPr>
            </w:pPr>
            <w:r w:rsidRPr="000072F9">
              <w:rPr>
                <w:rFonts w:asciiTheme="minorHAnsi" w:hAnsiTheme="minorHAnsi" w:cstheme="minorHAnsi"/>
                <w:b/>
                <w:bCs/>
                <w:sz w:val="16"/>
                <w:szCs w:val="16"/>
              </w:rPr>
              <w:t>External agencies</w:t>
            </w:r>
          </w:p>
        </w:tc>
      </w:tr>
      <w:tr w:rsidR="005A37C5" w14:paraId="26BDAF1C" w14:textId="77777777" w:rsidTr="005A37C5">
        <w:tc>
          <w:tcPr>
            <w:tcW w:w="3005" w:type="dxa"/>
          </w:tcPr>
          <w:p w14:paraId="2331892E" w14:textId="77777777" w:rsidR="001443F1" w:rsidRPr="000072F9" w:rsidRDefault="001443F1" w:rsidP="001443F1">
            <w:pPr>
              <w:tabs>
                <w:tab w:val="left" w:pos="7241"/>
              </w:tabs>
              <w:spacing w:after="120"/>
              <w:jc w:val="center"/>
              <w:rPr>
                <w:rFonts w:asciiTheme="minorHAnsi" w:hAnsiTheme="minorHAnsi" w:cstheme="minorHAnsi"/>
                <w:b/>
                <w:bCs/>
                <w:sz w:val="16"/>
                <w:szCs w:val="16"/>
              </w:rPr>
            </w:pPr>
            <w:r w:rsidRPr="000072F9">
              <w:rPr>
                <w:rFonts w:asciiTheme="minorHAnsi" w:hAnsiTheme="minorHAnsi" w:cstheme="minorHAnsi"/>
                <w:b/>
                <w:bCs/>
                <w:sz w:val="16"/>
                <w:szCs w:val="16"/>
              </w:rPr>
              <w:t xml:space="preserve">Speech and Language </w:t>
            </w:r>
          </w:p>
          <w:p w14:paraId="3E685C10" w14:textId="77777777" w:rsidR="001443F1" w:rsidRPr="000072F9" w:rsidRDefault="001443F1" w:rsidP="001443F1">
            <w:pPr>
              <w:tabs>
                <w:tab w:val="left" w:pos="7241"/>
              </w:tabs>
              <w:spacing w:after="120"/>
              <w:jc w:val="center"/>
              <w:rPr>
                <w:rFonts w:asciiTheme="minorHAnsi" w:hAnsiTheme="minorHAnsi" w:cstheme="minorHAnsi"/>
                <w:sz w:val="16"/>
                <w:szCs w:val="16"/>
              </w:rPr>
            </w:pPr>
            <w:r w:rsidRPr="000072F9">
              <w:rPr>
                <w:rFonts w:asciiTheme="minorHAnsi" w:hAnsiTheme="minorHAnsi" w:cstheme="minorHAnsi"/>
                <w:sz w:val="16"/>
                <w:szCs w:val="16"/>
              </w:rPr>
              <w:t>BPVS</w:t>
            </w:r>
          </w:p>
          <w:p w14:paraId="052CEF9A" w14:textId="77777777" w:rsidR="005A37C5" w:rsidRDefault="001443F1" w:rsidP="00027306">
            <w:pPr>
              <w:tabs>
                <w:tab w:val="left" w:pos="7241"/>
              </w:tabs>
              <w:spacing w:after="120"/>
              <w:jc w:val="center"/>
              <w:rPr>
                <w:rFonts w:asciiTheme="minorHAnsi" w:hAnsiTheme="minorHAnsi" w:cstheme="minorHAnsi"/>
                <w:sz w:val="16"/>
                <w:szCs w:val="16"/>
              </w:rPr>
            </w:pPr>
            <w:r w:rsidRPr="000072F9">
              <w:rPr>
                <w:rFonts w:asciiTheme="minorHAnsi" w:hAnsiTheme="minorHAnsi" w:cstheme="minorHAnsi"/>
                <w:sz w:val="16"/>
                <w:szCs w:val="16"/>
              </w:rPr>
              <w:t xml:space="preserve"> </w:t>
            </w:r>
            <w:r w:rsidR="00027306">
              <w:rPr>
                <w:rFonts w:asciiTheme="minorHAnsi" w:hAnsiTheme="minorHAnsi" w:cstheme="minorHAnsi"/>
                <w:sz w:val="16"/>
                <w:szCs w:val="16"/>
              </w:rPr>
              <w:t>Mabel SALT</w:t>
            </w:r>
          </w:p>
          <w:p w14:paraId="2E53A473" w14:textId="5B3463C7" w:rsidR="00115EF5" w:rsidRPr="000072F9" w:rsidRDefault="00115EF5" w:rsidP="00027306">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Speech and Language Link</w:t>
            </w:r>
          </w:p>
        </w:tc>
        <w:tc>
          <w:tcPr>
            <w:tcW w:w="3005" w:type="dxa"/>
          </w:tcPr>
          <w:p w14:paraId="3DC71D6B" w14:textId="690C5A89" w:rsidR="00D24CE7" w:rsidRPr="000072F9" w:rsidRDefault="00D24CE7" w:rsidP="00D24CE7">
            <w:pPr>
              <w:tabs>
                <w:tab w:val="left" w:pos="7241"/>
              </w:tabs>
              <w:spacing w:after="120"/>
              <w:jc w:val="center"/>
              <w:rPr>
                <w:rFonts w:asciiTheme="minorHAnsi" w:hAnsiTheme="minorHAnsi" w:cstheme="minorHAnsi"/>
                <w:b/>
                <w:bCs/>
                <w:sz w:val="16"/>
                <w:szCs w:val="16"/>
              </w:rPr>
            </w:pPr>
            <w:r w:rsidRPr="000072F9">
              <w:rPr>
                <w:rFonts w:asciiTheme="minorHAnsi" w:hAnsiTheme="minorHAnsi" w:cstheme="minorHAnsi"/>
                <w:b/>
                <w:bCs/>
                <w:sz w:val="16"/>
                <w:szCs w:val="16"/>
              </w:rPr>
              <w:t>Speech and Language</w:t>
            </w:r>
          </w:p>
          <w:p w14:paraId="74FA0508" w14:textId="77777777" w:rsidR="00027306" w:rsidRDefault="00027306" w:rsidP="00D24CE7">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Mabel SALT</w:t>
            </w:r>
          </w:p>
          <w:p w14:paraId="59D899BB" w14:textId="057939F3" w:rsidR="00115EF5" w:rsidRPr="000072F9" w:rsidRDefault="00115EF5" w:rsidP="00D24CE7">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Speech and Language Link</w:t>
            </w:r>
          </w:p>
        </w:tc>
        <w:tc>
          <w:tcPr>
            <w:tcW w:w="3006" w:type="dxa"/>
          </w:tcPr>
          <w:p w14:paraId="48A29273" w14:textId="77777777" w:rsidR="00027306" w:rsidRPr="000072F9" w:rsidRDefault="00027306" w:rsidP="00027306">
            <w:pPr>
              <w:tabs>
                <w:tab w:val="left" w:pos="7241"/>
              </w:tabs>
              <w:spacing w:after="120"/>
              <w:jc w:val="center"/>
              <w:rPr>
                <w:rFonts w:asciiTheme="minorHAnsi" w:hAnsiTheme="minorHAnsi" w:cstheme="minorHAnsi"/>
                <w:b/>
                <w:bCs/>
                <w:sz w:val="16"/>
                <w:szCs w:val="16"/>
              </w:rPr>
            </w:pPr>
            <w:r w:rsidRPr="000072F9">
              <w:rPr>
                <w:rFonts w:asciiTheme="minorHAnsi" w:hAnsiTheme="minorHAnsi" w:cstheme="minorHAnsi"/>
                <w:b/>
                <w:bCs/>
                <w:sz w:val="16"/>
                <w:szCs w:val="16"/>
              </w:rPr>
              <w:t>Speech and Language</w:t>
            </w:r>
          </w:p>
          <w:p w14:paraId="5AC67E73" w14:textId="77777777" w:rsidR="005A37C5" w:rsidRPr="00027306" w:rsidRDefault="00914DC4" w:rsidP="001443F1">
            <w:pPr>
              <w:tabs>
                <w:tab w:val="left" w:pos="7241"/>
              </w:tabs>
              <w:jc w:val="center"/>
              <w:rPr>
                <w:rFonts w:asciiTheme="minorHAnsi" w:hAnsiTheme="minorHAnsi" w:cstheme="minorHAnsi"/>
                <w:sz w:val="16"/>
                <w:szCs w:val="16"/>
              </w:rPr>
            </w:pPr>
            <w:r w:rsidRPr="00027306">
              <w:rPr>
                <w:rFonts w:asciiTheme="minorHAnsi" w:hAnsiTheme="minorHAnsi" w:cstheme="minorHAnsi"/>
                <w:sz w:val="16"/>
                <w:szCs w:val="16"/>
              </w:rPr>
              <w:t>NHS Speech and language therapy (SALT)</w:t>
            </w:r>
          </w:p>
          <w:p w14:paraId="3EFAEEFA" w14:textId="77777777" w:rsidR="005E4889" w:rsidRPr="00027306" w:rsidRDefault="005E4889" w:rsidP="001443F1">
            <w:pPr>
              <w:tabs>
                <w:tab w:val="left" w:pos="7241"/>
              </w:tabs>
              <w:jc w:val="center"/>
              <w:rPr>
                <w:rFonts w:asciiTheme="minorHAnsi" w:hAnsiTheme="minorHAnsi" w:cstheme="minorHAnsi"/>
                <w:sz w:val="16"/>
                <w:szCs w:val="16"/>
              </w:rPr>
            </w:pPr>
          </w:p>
          <w:p w14:paraId="23268349" w14:textId="77777777" w:rsidR="005E4889" w:rsidRDefault="005E4889" w:rsidP="001443F1">
            <w:pPr>
              <w:tabs>
                <w:tab w:val="left" w:pos="7241"/>
              </w:tabs>
              <w:jc w:val="center"/>
              <w:rPr>
                <w:rFonts w:asciiTheme="minorHAnsi" w:hAnsiTheme="minorHAnsi" w:cstheme="minorHAnsi"/>
                <w:b/>
                <w:bCs/>
                <w:sz w:val="16"/>
                <w:szCs w:val="16"/>
              </w:rPr>
            </w:pPr>
          </w:p>
          <w:p w14:paraId="658E7F7C" w14:textId="14FC4A74" w:rsidR="005E4889" w:rsidRPr="000072F9" w:rsidRDefault="005E4889" w:rsidP="001443F1">
            <w:pPr>
              <w:tabs>
                <w:tab w:val="left" w:pos="7241"/>
              </w:tabs>
              <w:jc w:val="center"/>
              <w:rPr>
                <w:rFonts w:asciiTheme="minorHAnsi" w:hAnsiTheme="minorHAnsi" w:cstheme="minorHAnsi"/>
                <w:b/>
                <w:bCs/>
                <w:sz w:val="16"/>
                <w:szCs w:val="16"/>
              </w:rPr>
            </w:pPr>
          </w:p>
        </w:tc>
      </w:tr>
      <w:tr w:rsidR="005A37C5" w14:paraId="15B2D815" w14:textId="77777777" w:rsidTr="00893107">
        <w:trPr>
          <w:trHeight w:val="5037"/>
        </w:trPr>
        <w:tc>
          <w:tcPr>
            <w:tcW w:w="3005" w:type="dxa"/>
          </w:tcPr>
          <w:p w14:paraId="7BCC379A" w14:textId="77777777" w:rsidR="00027306" w:rsidRDefault="00027306" w:rsidP="00FB5569">
            <w:pPr>
              <w:tabs>
                <w:tab w:val="left" w:pos="7241"/>
              </w:tabs>
              <w:spacing w:after="120"/>
              <w:jc w:val="center"/>
              <w:rPr>
                <w:rFonts w:asciiTheme="minorHAnsi" w:hAnsiTheme="minorHAnsi" w:cstheme="minorHAnsi"/>
                <w:b/>
                <w:bCs/>
                <w:sz w:val="16"/>
                <w:szCs w:val="16"/>
              </w:rPr>
            </w:pPr>
            <w:r>
              <w:rPr>
                <w:rFonts w:asciiTheme="minorHAnsi" w:hAnsiTheme="minorHAnsi" w:cstheme="minorHAnsi"/>
                <w:b/>
                <w:bCs/>
                <w:sz w:val="16"/>
                <w:szCs w:val="16"/>
              </w:rPr>
              <w:lastRenderedPageBreak/>
              <w:t>Cognition and Learning</w:t>
            </w:r>
          </w:p>
          <w:p w14:paraId="7656DA68" w14:textId="30FD2DA1" w:rsidR="00FB5569" w:rsidRPr="00FB5569" w:rsidRDefault="00FB5569" w:rsidP="00FB5569">
            <w:pPr>
              <w:tabs>
                <w:tab w:val="left" w:pos="7241"/>
              </w:tabs>
              <w:spacing w:after="120"/>
              <w:jc w:val="center"/>
              <w:rPr>
                <w:rFonts w:asciiTheme="minorHAnsi" w:hAnsiTheme="minorHAnsi" w:cstheme="minorHAnsi"/>
                <w:b/>
                <w:bCs/>
                <w:sz w:val="16"/>
                <w:szCs w:val="16"/>
              </w:rPr>
            </w:pPr>
            <w:r w:rsidRPr="00FB5569">
              <w:rPr>
                <w:rFonts w:asciiTheme="minorHAnsi" w:hAnsiTheme="minorHAnsi" w:cstheme="minorHAnsi"/>
                <w:b/>
                <w:bCs/>
                <w:sz w:val="16"/>
                <w:szCs w:val="16"/>
              </w:rPr>
              <w:t xml:space="preserve">Literacy assessments  </w:t>
            </w:r>
          </w:p>
          <w:p w14:paraId="5BAA0656" w14:textId="77777777" w:rsidR="00FB5569" w:rsidRPr="00FB5569" w:rsidRDefault="00FB5569" w:rsidP="00FB5569">
            <w:pPr>
              <w:tabs>
                <w:tab w:val="left" w:pos="7241"/>
              </w:tabs>
              <w:spacing w:after="120"/>
              <w:jc w:val="center"/>
              <w:rPr>
                <w:rFonts w:asciiTheme="minorHAnsi" w:hAnsiTheme="minorHAnsi" w:cstheme="minorHAnsi"/>
                <w:sz w:val="16"/>
                <w:szCs w:val="16"/>
              </w:rPr>
            </w:pPr>
            <w:r w:rsidRPr="00FB5569">
              <w:rPr>
                <w:rFonts w:asciiTheme="minorHAnsi" w:hAnsiTheme="minorHAnsi" w:cstheme="minorHAnsi"/>
                <w:sz w:val="16"/>
                <w:szCs w:val="16"/>
              </w:rPr>
              <w:t>NGRT – Termly reading assessment</w:t>
            </w:r>
          </w:p>
          <w:p w14:paraId="24C1F580" w14:textId="77777777" w:rsidR="00FB5569" w:rsidRPr="00FB5569" w:rsidRDefault="00FB5569" w:rsidP="00FB5569">
            <w:pPr>
              <w:tabs>
                <w:tab w:val="left" w:pos="7241"/>
              </w:tabs>
              <w:spacing w:after="120"/>
              <w:jc w:val="center"/>
              <w:rPr>
                <w:rFonts w:asciiTheme="minorHAnsi" w:hAnsiTheme="minorHAnsi" w:cstheme="minorHAnsi"/>
                <w:sz w:val="16"/>
                <w:szCs w:val="16"/>
              </w:rPr>
            </w:pPr>
            <w:r w:rsidRPr="00FB5569">
              <w:rPr>
                <w:rFonts w:asciiTheme="minorHAnsi" w:hAnsiTheme="minorHAnsi" w:cstheme="minorHAnsi"/>
                <w:sz w:val="16"/>
                <w:szCs w:val="16"/>
              </w:rPr>
              <w:t>YARC – reading comprehension</w:t>
            </w:r>
          </w:p>
          <w:p w14:paraId="03C63B47" w14:textId="77777777" w:rsidR="005A37C5" w:rsidRDefault="00FB5569" w:rsidP="00FB5569">
            <w:pPr>
              <w:tabs>
                <w:tab w:val="left" w:pos="7241"/>
              </w:tabs>
              <w:spacing w:after="120"/>
              <w:jc w:val="center"/>
              <w:rPr>
                <w:rFonts w:asciiTheme="minorHAnsi" w:hAnsiTheme="minorHAnsi" w:cstheme="minorHAnsi"/>
                <w:sz w:val="16"/>
                <w:szCs w:val="16"/>
              </w:rPr>
            </w:pPr>
            <w:r w:rsidRPr="00FB5569">
              <w:rPr>
                <w:rFonts w:asciiTheme="minorHAnsi" w:hAnsiTheme="minorHAnsi" w:cstheme="minorHAnsi"/>
                <w:sz w:val="16"/>
                <w:szCs w:val="16"/>
              </w:rPr>
              <w:t>RAPID – dyslexia screener</w:t>
            </w:r>
          </w:p>
          <w:p w14:paraId="10B2A92A" w14:textId="12BDF394" w:rsidR="00027306" w:rsidRDefault="00027306" w:rsidP="00FB5569">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DASH – handwriting assessment</w:t>
            </w:r>
          </w:p>
          <w:p w14:paraId="65819AE2" w14:textId="36BAE8E4" w:rsidR="00027306" w:rsidRDefault="00027306" w:rsidP="00FB5569">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Dyslexia Gold – screener and reading/spelling age</w:t>
            </w:r>
          </w:p>
          <w:p w14:paraId="226C6222" w14:textId="3573560F" w:rsidR="00027306" w:rsidRDefault="00027306" w:rsidP="00FB5569">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BPVS – vocabulary assessment</w:t>
            </w:r>
          </w:p>
          <w:p w14:paraId="35EE2314" w14:textId="7C3A42E8" w:rsidR="00F1703A" w:rsidRDefault="00F1703A" w:rsidP="00FB5569">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Thinking Reading Probe Testing</w:t>
            </w:r>
          </w:p>
          <w:p w14:paraId="40EDFCE0" w14:textId="77777777" w:rsidR="00543F2E" w:rsidRDefault="00543F2E" w:rsidP="00FB5569">
            <w:pPr>
              <w:tabs>
                <w:tab w:val="left" w:pos="7241"/>
              </w:tabs>
              <w:spacing w:after="120"/>
              <w:jc w:val="center"/>
              <w:rPr>
                <w:rFonts w:asciiTheme="minorHAnsi" w:hAnsiTheme="minorHAnsi" w:cstheme="minorHAnsi"/>
                <w:sz w:val="16"/>
                <w:szCs w:val="16"/>
              </w:rPr>
            </w:pPr>
          </w:p>
          <w:p w14:paraId="6B965796" w14:textId="77777777" w:rsidR="00543F2E" w:rsidRPr="00543F2E" w:rsidRDefault="00543F2E" w:rsidP="00543F2E">
            <w:pPr>
              <w:tabs>
                <w:tab w:val="left" w:pos="7241"/>
              </w:tabs>
              <w:spacing w:after="120"/>
              <w:jc w:val="center"/>
              <w:rPr>
                <w:rFonts w:asciiTheme="minorHAnsi" w:hAnsiTheme="minorHAnsi" w:cstheme="minorHAnsi"/>
                <w:b/>
                <w:bCs/>
                <w:sz w:val="16"/>
                <w:szCs w:val="16"/>
              </w:rPr>
            </w:pPr>
            <w:r w:rsidRPr="00543F2E">
              <w:rPr>
                <w:rFonts w:asciiTheme="minorHAnsi" w:hAnsiTheme="minorHAnsi" w:cstheme="minorHAnsi"/>
                <w:b/>
                <w:bCs/>
                <w:sz w:val="16"/>
                <w:szCs w:val="16"/>
              </w:rPr>
              <w:t xml:space="preserve">Numeracy assessments </w:t>
            </w:r>
          </w:p>
          <w:p w14:paraId="3B056AD5" w14:textId="77777777" w:rsidR="00543F2E" w:rsidRDefault="00543F2E" w:rsidP="00543F2E">
            <w:pPr>
              <w:tabs>
                <w:tab w:val="left" w:pos="7241"/>
              </w:tabs>
              <w:spacing w:after="120"/>
              <w:jc w:val="center"/>
              <w:rPr>
                <w:rFonts w:asciiTheme="minorHAnsi" w:hAnsiTheme="minorHAnsi" w:cstheme="minorHAnsi"/>
                <w:sz w:val="16"/>
                <w:szCs w:val="16"/>
              </w:rPr>
            </w:pPr>
            <w:r w:rsidRPr="00543F2E">
              <w:rPr>
                <w:rFonts w:asciiTheme="minorHAnsi" w:hAnsiTheme="minorHAnsi" w:cstheme="minorHAnsi"/>
                <w:sz w:val="16"/>
                <w:szCs w:val="16"/>
              </w:rPr>
              <w:t>SENT – Numeracy assessment</w:t>
            </w:r>
          </w:p>
          <w:p w14:paraId="08E2E602" w14:textId="77777777" w:rsidR="00A57C23" w:rsidRDefault="00A57C23" w:rsidP="00543F2E">
            <w:pPr>
              <w:tabs>
                <w:tab w:val="left" w:pos="7241"/>
              </w:tabs>
              <w:spacing w:after="120"/>
              <w:jc w:val="center"/>
              <w:rPr>
                <w:rFonts w:asciiTheme="minorHAnsi" w:hAnsiTheme="minorHAnsi" w:cstheme="minorHAnsi"/>
                <w:sz w:val="16"/>
                <w:szCs w:val="16"/>
              </w:rPr>
            </w:pPr>
          </w:p>
          <w:p w14:paraId="7318C5B3" w14:textId="77777777" w:rsidR="00A57C23" w:rsidRDefault="00A57C23" w:rsidP="00543F2E">
            <w:pPr>
              <w:tabs>
                <w:tab w:val="left" w:pos="7241"/>
              </w:tabs>
              <w:spacing w:after="120"/>
              <w:jc w:val="center"/>
              <w:rPr>
                <w:rFonts w:asciiTheme="minorHAnsi" w:hAnsiTheme="minorHAnsi" w:cstheme="minorHAnsi"/>
                <w:sz w:val="16"/>
                <w:szCs w:val="16"/>
              </w:rPr>
            </w:pPr>
          </w:p>
          <w:p w14:paraId="50B0DCFD" w14:textId="77777777" w:rsidR="0077508C" w:rsidRPr="0077508C" w:rsidRDefault="0077508C" w:rsidP="0077508C">
            <w:pPr>
              <w:tabs>
                <w:tab w:val="left" w:pos="7241"/>
              </w:tabs>
              <w:spacing w:after="120"/>
              <w:jc w:val="center"/>
              <w:rPr>
                <w:rFonts w:asciiTheme="minorHAnsi" w:hAnsiTheme="minorHAnsi" w:cstheme="minorHAnsi"/>
                <w:b/>
                <w:bCs/>
                <w:sz w:val="16"/>
                <w:szCs w:val="16"/>
              </w:rPr>
            </w:pPr>
            <w:r w:rsidRPr="0077508C">
              <w:rPr>
                <w:rFonts w:asciiTheme="minorHAnsi" w:hAnsiTheme="minorHAnsi" w:cstheme="minorHAnsi"/>
                <w:b/>
                <w:bCs/>
                <w:sz w:val="16"/>
                <w:szCs w:val="16"/>
              </w:rPr>
              <w:t xml:space="preserve">Other cognitive assessments </w:t>
            </w:r>
          </w:p>
          <w:p w14:paraId="55F390B3" w14:textId="0AC5C883" w:rsidR="00A57C23" w:rsidRPr="00195602" w:rsidRDefault="0077508C" w:rsidP="0077508C">
            <w:pPr>
              <w:tabs>
                <w:tab w:val="left" w:pos="7241"/>
              </w:tabs>
              <w:spacing w:after="120"/>
              <w:jc w:val="center"/>
              <w:rPr>
                <w:rFonts w:asciiTheme="minorHAnsi" w:hAnsiTheme="minorHAnsi" w:cstheme="minorHAnsi"/>
                <w:sz w:val="16"/>
                <w:szCs w:val="16"/>
              </w:rPr>
            </w:pPr>
            <w:r w:rsidRPr="0077508C">
              <w:rPr>
                <w:rFonts w:asciiTheme="minorHAnsi" w:hAnsiTheme="minorHAnsi" w:cstheme="minorHAnsi"/>
                <w:sz w:val="16"/>
                <w:szCs w:val="16"/>
              </w:rPr>
              <w:t>R</w:t>
            </w:r>
            <w:r w:rsidR="00027306">
              <w:rPr>
                <w:rFonts w:asciiTheme="minorHAnsi" w:hAnsiTheme="minorHAnsi" w:cstheme="minorHAnsi"/>
                <w:sz w:val="16"/>
                <w:szCs w:val="16"/>
              </w:rPr>
              <w:t xml:space="preserve">ECALL </w:t>
            </w:r>
            <w:r w:rsidRPr="0077508C">
              <w:rPr>
                <w:rFonts w:asciiTheme="minorHAnsi" w:hAnsiTheme="minorHAnsi" w:cstheme="minorHAnsi"/>
                <w:sz w:val="16"/>
                <w:szCs w:val="16"/>
              </w:rPr>
              <w:t>– executive function, working memory and processing</w:t>
            </w:r>
          </w:p>
        </w:tc>
        <w:tc>
          <w:tcPr>
            <w:tcW w:w="3005" w:type="dxa"/>
          </w:tcPr>
          <w:p w14:paraId="5F947419" w14:textId="77777777" w:rsidR="00027306" w:rsidRDefault="00027306" w:rsidP="004A69D3">
            <w:pPr>
              <w:tabs>
                <w:tab w:val="left" w:pos="7241"/>
              </w:tabs>
              <w:spacing w:after="120"/>
              <w:jc w:val="center"/>
              <w:rPr>
                <w:rFonts w:asciiTheme="minorHAnsi" w:hAnsiTheme="minorHAnsi" w:cstheme="minorHAnsi"/>
                <w:b/>
                <w:bCs/>
                <w:sz w:val="16"/>
                <w:szCs w:val="16"/>
              </w:rPr>
            </w:pPr>
            <w:r>
              <w:rPr>
                <w:rFonts w:asciiTheme="minorHAnsi" w:hAnsiTheme="minorHAnsi" w:cstheme="minorHAnsi"/>
                <w:b/>
                <w:bCs/>
                <w:sz w:val="16"/>
                <w:szCs w:val="16"/>
              </w:rPr>
              <w:t>Cognition and Learning</w:t>
            </w:r>
          </w:p>
          <w:p w14:paraId="678FF37D" w14:textId="3BF921DA" w:rsidR="004A69D3" w:rsidRPr="004A69D3" w:rsidRDefault="004A69D3" w:rsidP="004A69D3">
            <w:pPr>
              <w:tabs>
                <w:tab w:val="left" w:pos="7241"/>
              </w:tabs>
              <w:spacing w:after="120"/>
              <w:jc w:val="center"/>
              <w:rPr>
                <w:rFonts w:asciiTheme="minorHAnsi" w:hAnsiTheme="minorHAnsi" w:cstheme="minorHAnsi"/>
                <w:b/>
                <w:bCs/>
                <w:sz w:val="16"/>
                <w:szCs w:val="16"/>
              </w:rPr>
            </w:pPr>
            <w:r w:rsidRPr="004A69D3">
              <w:rPr>
                <w:rFonts w:asciiTheme="minorHAnsi" w:hAnsiTheme="minorHAnsi" w:cstheme="minorHAnsi"/>
                <w:b/>
                <w:bCs/>
                <w:sz w:val="16"/>
                <w:szCs w:val="16"/>
              </w:rPr>
              <w:t xml:space="preserve">Literacy </w:t>
            </w:r>
          </w:p>
          <w:p w14:paraId="6D15AFE3" w14:textId="4F05B33F" w:rsidR="005A37C5" w:rsidRDefault="00027306" w:rsidP="004A69D3">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Thinking Reading</w:t>
            </w:r>
          </w:p>
          <w:p w14:paraId="1A86739E" w14:textId="4C9FEFFF" w:rsidR="00027306" w:rsidRDefault="00027306" w:rsidP="004A69D3">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Precision Teaching</w:t>
            </w:r>
          </w:p>
          <w:p w14:paraId="56E483A5" w14:textId="684C228F" w:rsidR="00027306" w:rsidRDefault="00F1703A" w:rsidP="004A69D3">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Literacy</w:t>
            </w:r>
            <w:r w:rsidR="00027306">
              <w:rPr>
                <w:rFonts w:asciiTheme="minorHAnsi" w:hAnsiTheme="minorHAnsi" w:cstheme="minorHAnsi"/>
                <w:sz w:val="16"/>
                <w:szCs w:val="16"/>
              </w:rPr>
              <w:t xml:space="preserve"> Gold</w:t>
            </w:r>
          </w:p>
          <w:p w14:paraId="471C132A" w14:textId="4E91C682" w:rsidR="00027306" w:rsidRDefault="00027306" w:rsidP="004A69D3">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Handwriting</w:t>
            </w:r>
          </w:p>
          <w:p w14:paraId="6101A752" w14:textId="44A2FC58" w:rsidR="00A32252" w:rsidRDefault="00A32252" w:rsidP="004A69D3">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Reading Comprehension</w:t>
            </w:r>
          </w:p>
          <w:p w14:paraId="2B38190B" w14:textId="77777777" w:rsidR="00A57C23" w:rsidRDefault="00A57C23" w:rsidP="004A69D3">
            <w:pPr>
              <w:tabs>
                <w:tab w:val="left" w:pos="7241"/>
              </w:tabs>
              <w:spacing w:after="120"/>
              <w:jc w:val="center"/>
              <w:rPr>
                <w:rFonts w:asciiTheme="minorHAnsi" w:hAnsiTheme="minorHAnsi" w:cstheme="minorHAnsi"/>
                <w:sz w:val="16"/>
                <w:szCs w:val="16"/>
              </w:rPr>
            </w:pPr>
          </w:p>
          <w:p w14:paraId="16B4A874" w14:textId="77777777" w:rsidR="00A57C23" w:rsidRDefault="00A57C23" w:rsidP="004A69D3">
            <w:pPr>
              <w:tabs>
                <w:tab w:val="left" w:pos="7241"/>
              </w:tabs>
              <w:spacing w:after="120"/>
              <w:jc w:val="center"/>
              <w:rPr>
                <w:rFonts w:asciiTheme="minorHAnsi" w:hAnsiTheme="minorHAnsi" w:cstheme="minorHAnsi"/>
                <w:sz w:val="16"/>
                <w:szCs w:val="16"/>
              </w:rPr>
            </w:pPr>
          </w:p>
          <w:p w14:paraId="772FD228" w14:textId="77777777" w:rsidR="00A57C23" w:rsidRDefault="00A57C23" w:rsidP="004A69D3">
            <w:pPr>
              <w:tabs>
                <w:tab w:val="left" w:pos="7241"/>
              </w:tabs>
              <w:spacing w:after="120"/>
              <w:jc w:val="center"/>
              <w:rPr>
                <w:rFonts w:asciiTheme="minorHAnsi" w:hAnsiTheme="minorHAnsi" w:cstheme="minorHAnsi"/>
                <w:sz w:val="16"/>
                <w:szCs w:val="16"/>
              </w:rPr>
            </w:pPr>
          </w:p>
          <w:p w14:paraId="3003E773" w14:textId="77777777" w:rsidR="00A57C23" w:rsidRPr="00A57C23" w:rsidRDefault="00A57C23" w:rsidP="00A57C23">
            <w:pPr>
              <w:tabs>
                <w:tab w:val="left" w:pos="7241"/>
              </w:tabs>
              <w:spacing w:after="120"/>
              <w:jc w:val="center"/>
              <w:rPr>
                <w:rFonts w:asciiTheme="minorHAnsi" w:hAnsiTheme="minorHAnsi" w:cstheme="minorHAnsi"/>
                <w:b/>
                <w:bCs/>
                <w:sz w:val="16"/>
                <w:szCs w:val="16"/>
              </w:rPr>
            </w:pPr>
            <w:r w:rsidRPr="00A57C23">
              <w:rPr>
                <w:rFonts w:asciiTheme="minorHAnsi" w:hAnsiTheme="minorHAnsi" w:cstheme="minorHAnsi"/>
                <w:b/>
                <w:bCs/>
                <w:sz w:val="16"/>
                <w:szCs w:val="16"/>
              </w:rPr>
              <w:t xml:space="preserve">Numeracy </w:t>
            </w:r>
          </w:p>
          <w:p w14:paraId="21770A0E" w14:textId="7C545914" w:rsidR="002040C7" w:rsidRDefault="00027306" w:rsidP="00A57C23">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Precision Teaching</w:t>
            </w:r>
          </w:p>
          <w:p w14:paraId="63E605E2" w14:textId="77777777" w:rsidR="00027306" w:rsidRDefault="00027306" w:rsidP="00A57C23">
            <w:pPr>
              <w:tabs>
                <w:tab w:val="left" w:pos="7241"/>
              </w:tabs>
              <w:spacing w:after="120"/>
              <w:jc w:val="center"/>
              <w:rPr>
                <w:rFonts w:asciiTheme="minorHAnsi" w:hAnsiTheme="minorHAnsi" w:cstheme="minorHAnsi"/>
                <w:sz w:val="16"/>
                <w:szCs w:val="16"/>
              </w:rPr>
            </w:pPr>
          </w:p>
          <w:p w14:paraId="0D1A9674" w14:textId="3CE81B29" w:rsidR="00A32252" w:rsidRDefault="00A32252" w:rsidP="00A57C23">
            <w:pPr>
              <w:tabs>
                <w:tab w:val="left" w:pos="7241"/>
              </w:tabs>
              <w:spacing w:after="120"/>
              <w:jc w:val="center"/>
              <w:rPr>
                <w:rFonts w:asciiTheme="minorHAnsi" w:hAnsiTheme="minorHAnsi" w:cstheme="minorHAnsi"/>
                <w:b/>
                <w:bCs/>
                <w:sz w:val="16"/>
                <w:szCs w:val="16"/>
              </w:rPr>
            </w:pPr>
            <w:r>
              <w:rPr>
                <w:rFonts w:asciiTheme="minorHAnsi" w:hAnsiTheme="minorHAnsi" w:cstheme="minorHAnsi"/>
                <w:b/>
                <w:bCs/>
                <w:sz w:val="16"/>
                <w:szCs w:val="16"/>
              </w:rPr>
              <w:t>Other</w:t>
            </w:r>
          </w:p>
          <w:p w14:paraId="14DB8363" w14:textId="22FEAB6F" w:rsidR="00A32252" w:rsidRPr="00A32252" w:rsidRDefault="00A32252" w:rsidP="00A57C23">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Memory Magic</w:t>
            </w:r>
          </w:p>
          <w:p w14:paraId="7C030076" w14:textId="0A7CA977" w:rsidR="002040C7" w:rsidRPr="00195602" w:rsidRDefault="002040C7" w:rsidP="002040C7">
            <w:pPr>
              <w:tabs>
                <w:tab w:val="left" w:pos="7241"/>
              </w:tabs>
              <w:spacing w:after="120"/>
              <w:jc w:val="center"/>
              <w:rPr>
                <w:rFonts w:asciiTheme="minorHAnsi" w:hAnsiTheme="minorHAnsi" w:cstheme="minorHAnsi"/>
                <w:sz w:val="16"/>
                <w:szCs w:val="16"/>
              </w:rPr>
            </w:pPr>
          </w:p>
        </w:tc>
        <w:tc>
          <w:tcPr>
            <w:tcW w:w="3006" w:type="dxa"/>
          </w:tcPr>
          <w:p w14:paraId="43793FC4" w14:textId="77777777" w:rsidR="00027306" w:rsidRDefault="00027306" w:rsidP="00027306">
            <w:pPr>
              <w:tabs>
                <w:tab w:val="left" w:pos="7241"/>
              </w:tabs>
              <w:jc w:val="center"/>
              <w:rPr>
                <w:rFonts w:asciiTheme="minorHAnsi" w:hAnsiTheme="minorHAnsi" w:cstheme="minorHAnsi"/>
                <w:b/>
                <w:bCs/>
                <w:sz w:val="16"/>
                <w:szCs w:val="16"/>
              </w:rPr>
            </w:pPr>
            <w:r>
              <w:rPr>
                <w:rFonts w:asciiTheme="minorHAnsi" w:hAnsiTheme="minorHAnsi" w:cstheme="minorHAnsi"/>
                <w:b/>
                <w:bCs/>
                <w:sz w:val="16"/>
                <w:szCs w:val="16"/>
              </w:rPr>
              <w:t>Cognition and Learning</w:t>
            </w:r>
          </w:p>
          <w:p w14:paraId="3E28D14E" w14:textId="77777777" w:rsidR="00027306" w:rsidRDefault="00027306" w:rsidP="00027306">
            <w:pPr>
              <w:tabs>
                <w:tab w:val="left" w:pos="7241"/>
              </w:tabs>
              <w:jc w:val="center"/>
              <w:rPr>
                <w:rFonts w:asciiTheme="minorHAnsi" w:hAnsiTheme="minorHAnsi" w:cstheme="minorHAnsi"/>
                <w:b/>
                <w:bCs/>
                <w:sz w:val="16"/>
                <w:szCs w:val="16"/>
              </w:rPr>
            </w:pPr>
          </w:p>
          <w:p w14:paraId="15C82975" w14:textId="2A275F21" w:rsidR="00661304" w:rsidRPr="00F1703A" w:rsidRDefault="005E4889" w:rsidP="00661304">
            <w:pPr>
              <w:tabs>
                <w:tab w:val="left" w:pos="7241"/>
              </w:tabs>
              <w:jc w:val="center"/>
              <w:rPr>
                <w:rFonts w:asciiTheme="minorHAnsi" w:hAnsiTheme="minorHAnsi" w:cstheme="minorHAnsi"/>
                <w:sz w:val="16"/>
                <w:szCs w:val="16"/>
              </w:rPr>
            </w:pPr>
            <w:r w:rsidRPr="00F1703A">
              <w:rPr>
                <w:rFonts w:asciiTheme="minorHAnsi" w:hAnsiTheme="minorHAnsi" w:cstheme="minorHAnsi"/>
                <w:sz w:val="16"/>
                <w:szCs w:val="16"/>
              </w:rPr>
              <w:t>Schools and Families Specialist Services Cognition and Learning Team (SFSS C&amp;L)</w:t>
            </w:r>
          </w:p>
          <w:p w14:paraId="104005B0" w14:textId="77777777" w:rsidR="005E4889" w:rsidRPr="00F1703A" w:rsidRDefault="005E4889" w:rsidP="00661304">
            <w:pPr>
              <w:tabs>
                <w:tab w:val="left" w:pos="7241"/>
              </w:tabs>
              <w:jc w:val="center"/>
              <w:rPr>
                <w:rFonts w:asciiTheme="minorHAnsi" w:hAnsiTheme="minorHAnsi" w:cstheme="minorHAnsi"/>
                <w:sz w:val="16"/>
                <w:szCs w:val="16"/>
              </w:rPr>
            </w:pPr>
          </w:p>
          <w:p w14:paraId="07127CCE" w14:textId="0D3604A9" w:rsidR="005E4889" w:rsidRPr="00F1703A" w:rsidRDefault="005E4889" w:rsidP="00661304">
            <w:pPr>
              <w:tabs>
                <w:tab w:val="left" w:pos="7241"/>
              </w:tabs>
              <w:jc w:val="center"/>
              <w:rPr>
                <w:rFonts w:asciiTheme="minorHAnsi" w:hAnsiTheme="minorHAnsi" w:cstheme="minorHAnsi"/>
                <w:sz w:val="16"/>
                <w:szCs w:val="16"/>
              </w:rPr>
            </w:pPr>
            <w:r w:rsidRPr="00F1703A">
              <w:rPr>
                <w:rFonts w:asciiTheme="minorHAnsi" w:hAnsiTheme="minorHAnsi" w:cstheme="minorHAnsi"/>
                <w:sz w:val="16"/>
                <w:szCs w:val="16"/>
              </w:rPr>
              <w:t>Schools and Families Specialist Services Assistive Technologies Team</w:t>
            </w:r>
          </w:p>
          <w:p w14:paraId="57020706" w14:textId="77777777" w:rsidR="005A37C5" w:rsidRPr="00F1703A" w:rsidRDefault="005A37C5" w:rsidP="00661304">
            <w:pPr>
              <w:tabs>
                <w:tab w:val="left" w:pos="7241"/>
              </w:tabs>
              <w:jc w:val="center"/>
              <w:rPr>
                <w:rFonts w:asciiTheme="minorHAnsi" w:hAnsiTheme="minorHAnsi" w:cstheme="minorHAnsi"/>
                <w:sz w:val="16"/>
                <w:szCs w:val="16"/>
              </w:rPr>
            </w:pPr>
          </w:p>
          <w:p w14:paraId="1A359C1E" w14:textId="4B4A0300" w:rsidR="005E4889" w:rsidRPr="005E4889" w:rsidRDefault="005E4889" w:rsidP="00661304">
            <w:pPr>
              <w:tabs>
                <w:tab w:val="left" w:pos="7241"/>
              </w:tabs>
              <w:jc w:val="center"/>
              <w:rPr>
                <w:rFonts w:asciiTheme="minorHAnsi" w:hAnsiTheme="minorHAnsi" w:cstheme="minorHAnsi"/>
                <w:b/>
                <w:bCs/>
                <w:sz w:val="16"/>
                <w:szCs w:val="16"/>
              </w:rPr>
            </w:pPr>
          </w:p>
        </w:tc>
      </w:tr>
      <w:tr w:rsidR="005A37C5" w14:paraId="1E0DD014" w14:textId="77777777" w:rsidTr="005A37C5">
        <w:tc>
          <w:tcPr>
            <w:tcW w:w="3005" w:type="dxa"/>
          </w:tcPr>
          <w:p w14:paraId="263DB3BD" w14:textId="77777777" w:rsidR="00266807" w:rsidRPr="00266807" w:rsidRDefault="00266807" w:rsidP="00266807">
            <w:pPr>
              <w:tabs>
                <w:tab w:val="left" w:pos="7241"/>
              </w:tabs>
              <w:spacing w:after="120"/>
              <w:jc w:val="center"/>
              <w:rPr>
                <w:rFonts w:asciiTheme="minorHAnsi" w:hAnsiTheme="minorHAnsi" w:cstheme="minorHAnsi"/>
                <w:b/>
                <w:bCs/>
                <w:sz w:val="16"/>
                <w:szCs w:val="16"/>
              </w:rPr>
            </w:pPr>
            <w:r w:rsidRPr="00266807">
              <w:rPr>
                <w:rFonts w:asciiTheme="minorHAnsi" w:hAnsiTheme="minorHAnsi" w:cstheme="minorHAnsi"/>
                <w:b/>
                <w:bCs/>
                <w:sz w:val="16"/>
                <w:szCs w:val="16"/>
              </w:rPr>
              <w:t xml:space="preserve">SEMH assessments </w:t>
            </w:r>
          </w:p>
          <w:p w14:paraId="28251754" w14:textId="77777777" w:rsidR="00266807" w:rsidRPr="00266807" w:rsidRDefault="00266807" w:rsidP="00266807">
            <w:pPr>
              <w:tabs>
                <w:tab w:val="left" w:pos="7241"/>
              </w:tabs>
              <w:spacing w:after="120"/>
              <w:jc w:val="center"/>
              <w:rPr>
                <w:rFonts w:asciiTheme="minorHAnsi" w:hAnsiTheme="minorHAnsi" w:cstheme="minorHAnsi"/>
                <w:sz w:val="16"/>
                <w:szCs w:val="16"/>
              </w:rPr>
            </w:pPr>
            <w:r w:rsidRPr="00266807">
              <w:rPr>
                <w:rFonts w:asciiTheme="minorHAnsi" w:hAnsiTheme="minorHAnsi" w:cstheme="minorHAnsi"/>
                <w:sz w:val="16"/>
                <w:szCs w:val="16"/>
              </w:rPr>
              <w:t>Boxall</w:t>
            </w:r>
          </w:p>
          <w:p w14:paraId="18E51427" w14:textId="77777777" w:rsidR="005A37C5" w:rsidRDefault="00027306" w:rsidP="00266807">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SDQ</w:t>
            </w:r>
          </w:p>
          <w:p w14:paraId="0918656A" w14:textId="49F52369" w:rsidR="00027306" w:rsidRPr="00195602" w:rsidRDefault="00027306" w:rsidP="00266807">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Motional</w:t>
            </w:r>
          </w:p>
        </w:tc>
        <w:tc>
          <w:tcPr>
            <w:tcW w:w="3005" w:type="dxa"/>
          </w:tcPr>
          <w:p w14:paraId="20B59944" w14:textId="77777777" w:rsidR="00893107" w:rsidRPr="00893107" w:rsidRDefault="00893107" w:rsidP="00893107">
            <w:pPr>
              <w:tabs>
                <w:tab w:val="left" w:pos="7241"/>
              </w:tabs>
              <w:spacing w:after="120"/>
              <w:jc w:val="center"/>
              <w:rPr>
                <w:rFonts w:asciiTheme="minorHAnsi" w:hAnsiTheme="minorHAnsi" w:cstheme="minorHAnsi"/>
                <w:b/>
                <w:bCs/>
                <w:sz w:val="16"/>
                <w:szCs w:val="16"/>
              </w:rPr>
            </w:pPr>
            <w:r w:rsidRPr="00893107">
              <w:rPr>
                <w:rFonts w:asciiTheme="minorHAnsi" w:hAnsiTheme="minorHAnsi" w:cstheme="minorHAnsi"/>
                <w:b/>
                <w:bCs/>
                <w:sz w:val="16"/>
                <w:szCs w:val="16"/>
              </w:rPr>
              <w:t xml:space="preserve">SEMH  </w:t>
            </w:r>
          </w:p>
          <w:p w14:paraId="71C586BD" w14:textId="06E5504F" w:rsidR="00893107" w:rsidRPr="00893107" w:rsidRDefault="00893107" w:rsidP="00893107">
            <w:pPr>
              <w:tabs>
                <w:tab w:val="left" w:pos="7241"/>
              </w:tabs>
              <w:spacing w:after="120"/>
              <w:jc w:val="center"/>
              <w:rPr>
                <w:rFonts w:asciiTheme="minorHAnsi" w:hAnsiTheme="minorHAnsi" w:cstheme="minorHAnsi"/>
                <w:sz w:val="16"/>
                <w:szCs w:val="16"/>
              </w:rPr>
            </w:pPr>
            <w:r w:rsidRPr="00893107">
              <w:rPr>
                <w:rFonts w:asciiTheme="minorHAnsi" w:hAnsiTheme="minorHAnsi" w:cstheme="minorHAnsi"/>
                <w:sz w:val="16"/>
                <w:szCs w:val="16"/>
              </w:rPr>
              <w:t>Draw</w:t>
            </w:r>
            <w:r w:rsidR="00027306">
              <w:rPr>
                <w:rFonts w:asciiTheme="minorHAnsi" w:hAnsiTheme="minorHAnsi" w:cstheme="minorHAnsi"/>
                <w:sz w:val="16"/>
                <w:szCs w:val="16"/>
              </w:rPr>
              <w:t>ing</w:t>
            </w:r>
            <w:r w:rsidRPr="00893107">
              <w:rPr>
                <w:rFonts w:asciiTheme="minorHAnsi" w:hAnsiTheme="minorHAnsi" w:cstheme="minorHAnsi"/>
                <w:sz w:val="16"/>
                <w:szCs w:val="16"/>
              </w:rPr>
              <w:t xml:space="preserve"> and </w:t>
            </w:r>
            <w:r w:rsidR="00027306">
              <w:rPr>
                <w:rFonts w:asciiTheme="minorHAnsi" w:hAnsiTheme="minorHAnsi" w:cstheme="minorHAnsi"/>
                <w:sz w:val="16"/>
                <w:szCs w:val="16"/>
              </w:rPr>
              <w:t>Talking</w:t>
            </w:r>
          </w:p>
          <w:p w14:paraId="41CEF3FA" w14:textId="10D71ADE" w:rsidR="00893107" w:rsidRPr="00893107" w:rsidRDefault="00893107" w:rsidP="00893107">
            <w:pPr>
              <w:tabs>
                <w:tab w:val="left" w:pos="7241"/>
              </w:tabs>
              <w:spacing w:after="120"/>
              <w:jc w:val="center"/>
              <w:rPr>
                <w:rFonts w:asciiTheme="minorHAnsi" w:hAnsiTheme="minorHAnsi" w:cstheme="minorHAnsi"/>
                <w:sz w:val="16"/>
                <w:szCs w:val="16"/>
              </w:rPr>
            </w:pPr>
            <w:r w:rsidRPr="00893107">
              <w:rPr>
                <w:rFonts w:asciiTheme="minorHAnsi" w:hAnsiTheme="minorHAnsi" w:cstheme="minorHAnsi"/>
                <w:sz w:val="16"/>
                <w:szCs w:val="16"/>
              </w:rPr>
              <w:t>ELSA</w:t>
            </w:r>
            <w:r w:rsidR="00551F59">
              <w:rPr>
                <w:rFonts w:asciiTheme="minorHAnsi" w:hAnsiTheme="minorHAnsi" w:cstheme="minorHAnsi"/>
                <w:sz w:val="16"/>
                <w:szCs w:val="16"/>
              </w:rPr>
              <w:t xml:space="preserve"> (Emotional Literacy Support Assistant)</w:t>
            </w:r>
          </w:p>
          <w:p w14:paraId="7AEC40AB" w14:textId="77777777" w:rsidR="005A37C5" w:rsidRDefault="00027306" w:rsidP="00893107">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Tree of Life Self-Esteem Intervention</w:t>
            </w:r>
          </w:p>
          <w:p w14:paraId="07F74770" w14:textId="64234CCD" w:rsidR="00AD4A61" w:rsidRPr="00195602" w:rsidRDefault="00AD4A61" w:rsidP="00893107">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TalkAbout Teenagers Social Skills Intervention</w:t>
            </w:r>
          </w:p>
        </w:tc>
        <w:tc>
          <w:tcPr>
            <w:tcW w:w="3006" w:type="dxa"/>
          </w:tcPr>
          <w:p w14:paraId="2D8CE10C" w14:textId="77777777" w:rsidR="00100492" w:rsidRPr="00100492" w:rsidRDefault="00100492" w:rsidP="00100492">
            <w:pPr>
              <w:tabs>
                <w:tab w:val="left" w:pos="7241"/>
              </w:tabs>
              <w:jc w:val="center"/>
              <w:rPr>
                <w:rFonts w:asciiTheme="minorHAnsi" w:hAnsiTheme="minorHAnsi" w:cstheme="minorHAnsi"/>
                <w:b/>
                <w:bCs/>
                <w:sz w:val="16"/>
                <w:szCs w:val="16"/>
              </w:rPr>
            </w:pPr>
            <w:r w:rsidRPr="00100492">
              <w:rPr>
                <w:rFonts w:asciiTheme="minorHAnsi" w:hAnsiTheme="minorHAnsi" w:cstheme="minorHAnsi"/>
                <w:b/>
                <w:bCs/>
                <w:sz w:val="16"/>
                <w:szCs w:val="16"/>
              </w:rPr>
              <w:t>SEMH services</w:t>
            </w:r>
          </w:p>
          <w:p w14:paraId="10A25A6F" w14:textId="2BC02354" w:rsidR="00100492" w:rsidRDefault="00100492" w:rsidP="00100492">
            <w:pPr>
              <w:tabs>
                <w:tab w:val="left" w:pos="7241"/>
              </w:tabs>
              <w:jc w:val="center"/>
              <w:rPr>
                <w:rFonts w:asciiTheme="minorHAnsi" w:hAnsiTheme="minorHAnsi" w:cstheme="minorHAnsi"/>
                <w:sz w:val="16"/>
                <w:szCs w:val="16"/>
              </w:rPr>
            </w:pPr>
            <w:r w:rsidRPr="00100492">
              <w:rPr>
                <w:rFonts w:asciiTheme="minorHAnsi" w:hAnsiTheme="minorHAnsi" w:cstheme="minorHAnsi"/>
                <w:b/>
                <w:bCs/>
                <w:sz w:val="16"/>
                <w:szCs w:val="16"/>
              </w:rPr>
              <w:t>(CAMHS</w:t>
            </w:r>
            <w:r w:rsidRPr="00100492">
              <w:rPr>
                <w:rFonts w:asciiTheme="minorHAnsi" w:hAnsiTheme="minorHAnsi" w:cstheme="minorHAnsi"/>
                <w:sz w:val="16"/>
                <w:szCs w:val="16"/>
              </w:rPr>
              <w:t xml:space="preserve">) services who support </w:t>
            </w:r>
            <w:r w:rsidR="00F81127">
              <w:rPr>
                <w:rFonts w:asciiTheme="minorHAnsi" w:hAnsiTheme="minorHAnsi" w:cstheme="minorHAnsi"/>
                <w:sz w:val="16"/>
                <w:szCs w:val="16"/>
              </w:rPr>
              <w:t>students</w:t>
            </w:r>
            <w:r w:rsidRPr="00100492">
              <w:rPr>
                <w:rFonts w:asciiTheme="minorHAnsi" w:hAnsiTheme="minorHAnsi" w:cstheme="minorHAnsi"/>
                <w:sz w:val="16"/>
                <w:szCs w:val="16"/>
              </w:rPr>
              <w:t xml:space="preserve"> with mental health</w:t>
            </w:r>
          </w:p>
          <w:p w14:paraId="4437B61C" w14:textId="77777777" w:rsidR="00100492" w:rsidRPr="00100492" w:rsidRDefault="00100492" w:rsidP="00100492">
            <w:pPr>
              <w:tabs>
                <w:tab w:val="left" w:pos="7241"/>
              </w:tabs>
              <w:jc w:val="center"/>
              <w:rPr>
                <w:rFonts w:asciiTheme="minorHAnsi" w:hAnsiTheme="minorHAnsi" w:cstheme="minorHAnsi"/>
                <w:sz w:val="16"/>
                <w:szCs w:val="16"/>
              </w:rPr>
            </w:pPr>
          </w:p>
          <w:p w14:paraId="32A09504" w14:textId="00A646F2" w:rsidR="00027306" w:rsidRDefault="00027306" w:rsidP="00027306">
            <w:pPr>
              <w:tabs>
                <w:tab w:val="left" w:pos="7241"/>
              </w:tabs>
              <w:jc w:val="center"/>
              <w:rPr>
                <w:rFonts w:asciiTheme="minorHAnsi" w:hAnsiTheme="minorHAnsi" w:cstheme="minorHAnsi"/>
                <w:sz w:val="16"/>
                <w:szCs w:val="16"/>
              </w:rPr>
            </w:pPr>
            <w:r>
              <w:rPr>
                <w:rFonts w:asciiTheme="minorHAnsi" w:hAnsiTheme="minorHAnsi" w:cstheme="minorHAnsi"/>
                <w:b/>
                <w:bCs/>
                <w:sz w:val="16"/>
                <w:szCs w:val="16"/>
              </w:rPr>
              <w:t>Be U Notts</w:t>
            </w:r>
            <w:r>
              <w:rPr>
                <w:rFonts w:asciiTheme="minorHAnsi" w:hAnsiTheme="minorHAnsi" w:cstheme="minorHAnsi"/>
                <w:sz w:val="16"/>
                <w:szCs w:val="16"/>
              </w:rPr>
              <w:t xml:space="preserve"> – for mental health support, at a lower threshold than CAMHS.</w:t>
            </w:r>
          </w:p>
          <w:p w14:paraId="3C0FFE6E" w14:textId="77777777" w:rsidR="00027306" w:rsidRPr="00027306" w:rsidRDefault="00027306" w:rsidP="00027306">
            <w:pPr>
              <w:tabs>
                <w:tab w:val="left" w:pos="7241"/>
              </w:tabs>
              <w:jc w:val="center"/>
              <w:rPr>
                <w:rFonts w:asciiTheme="minorHAnsi" w:hAnsiTheme="minorHAnsi" w:cstheme="minorHAnsi"/>
                <w:sz w:val="16"/>
                <w:szCs w:val="16"/>
              </w:rPr>
            </w:pPr>
          </w:p>
          <w:p w14:paraId="59D79D7A" w14:textId="5D21313A" w:rsidR="00027306" w:rsidRPr="00027306" w:rsidRDefault="00027306" w:rsidP="00100492">
            <w:pPr>
              <w:tabs>
                <w:tab w:val="left" w:pos="7241"/>
              </w:tabs>
              <w:jc w:val="center"/>
              <w:rPr>
                <w:rFonts w:asciiTheme="minorHAnsi" w:hAnsiTheme="minorHAnsi" w:cstheme="minorHAnsi"/>
                <w:sz w:val="16"/>
                <w:szCs w:val="16"/>
              </w:rPr>
            </w:pPr>
            <w:r>
              <w:rPr>
                <w:rFonts w:asciiTheme="minorHAnsi" w:hAnsiTheme="minorHAnsi" w:cstheme="minorHAnsi"/>
                <w:b/>
                <w:bCs/>
                <w:sz w:val="16"/>
                <w:szCs w:val="16"/>
              </w:rPr>
              <w:t xml:space="preserve">Harmless </w:t>
            </w:r>
            <w:r>
              <w:rPr>
                <w:rFonts w:asciiTheme="minorHAnsi" w:hAnsiTheme="minorHAnsi" w:cstheme="minorHAnsi"/>
                <w:sz w:val="16"/>
                <w:szCs w:val="16"/>
              </w:rPr>
              <w:t>– for support around self-harm.</w:t>
            </w:r>
          </w:p>
          <w:p w14:paraId="6FE99DD7" w14:textId="77777777" w:rsidR="00027306" w:rsidRDefault="00027306" w:rsidP="00100492">
            <w:pPr>
              <w:tabs>
                <w:tab w:val="left" w:pos="7241"/>
              </w:tabs>
              <w:jc w:val="center"/>
              <w:rPr>
                <w:rFonts w:asciiTheme="minorHAnsi" w:hAnsiTheme="minorHAnsi" w:cstheme="minorHAnsi"/>
                <w:b/>
                <w:bCs/>
                <w:sz w:val="16"/>
                <w:szCs w:val="16"/>
              </w:rPr>
            </w:pPr>
          </w:p>
          <w:p w14:paraId="6779287A" w14:textId="5ED5E8D9" w:rsidR="00027306" w:rsidRPr="00027306" w:rsidRDefault="00027306" w:rsidP="00100492">
            <w:pPr>
              <w:tabs>
                <w:tab w:val="left" w:pos="7241"/>
              </w:tabs>
              <w:jc w:val="center"/>
              <w:rPr>
                <w:rFonts w:asciiTheme="minorHAnsi" w:hAnsiTheme="minorHAnsi" w:cstheme="minorHAnsi"/>
                <w:sz w:val="16"/>
                <w:szCs w:val="16"/>
              </w:rPr>
            </w:pPr>
            <w:r>
              <w:rPr>
                <w:rFonts w:asciiTheme="minorHAnsi" w:hAnsiTheme="minorHAnsi" w:cstheme="minorHAnsi"/>
                <w:b/>
                <w:bCs/>
                <w:sz w:val="16"/>
                <w:szCs w:val="16"/>
              </w:rPr>
              <w:t xml:space="preserve">Healthy Family Team – </w:t>
            </w:r>
            <w:r>
              <w:rPr>
                <w:rFonts w:asciiTheme="minorHAnsi" w:hAnsiTheme="minorHAnsi" w:cstheme="minorHAnsi"/>
                <w:sz w:val="16"/>
                <w:szCs w:val="16"/>
              </w:rPr>
              <w:t>offer a range of services, including individual support around managing emotions and self-esteem.</w:t>
            </w:r>
          </w:p>
          <w:p w14:paraId="2212FF26" w14:textId="77777777" w:rsidR="00027306" w:rsidRDefault="00027306" w:rsidP="00100492">
            <w:pPr>
              <w:tabs>
                <w:tab w:val="left" w:pos="7241"/>
              </w:tabs>
              <w:jc w:val="center"/>
              <w:rPr>
                <w:rFonts w:asciiTheme="minorHAnsi" w:hAnsiTheme="minorHAnsi" w:cstheme="minorHAnsi"/>
                <w:b/>
                <w:bCs/>
                <w:sz w:val="16"/>
                <w:szCs w:val="16"/>
              </w:rPr>
            </w:pPr>
          </w:p>
          <w:p w14:paraId="30F37B1D" w14:textId="750D371F" w:rsidR="00027306" w:rsidRPr="00027306" w:rsidRDefault="00027306" w:rsidP="00100492">
            <w:pPr>
              <w:tabs>
                <w:tab w:val="left" w:pos="7241"/>
              </w:tabs>
              <w:jc w:val="center"/>
              <w:rPr>
                <w:rFonts w:asciiTheme="minorHAnsi" w:hAnsiTheme="minorHAnsi" w:cstheme="minorHAnsi"/>
                <w:sz w:val="16"/>
                <w:szCs w:val="16"/>
              </w:rPr>
            </w:pPr>
            <w:r>
              <w:rPr>
                <w:rFonts w:asciiTheme="minorHAnsi" w:hAnsiTheme="minorHAnsi" w:cstheme="minorHAnsi"/>
                <w:b/>
                <w:bCs/>
                <w:sz w:val="16"/>
                <w:szCs w:val="16"/>
              </w:rPr>
              <w:t xml:space="preserve">Change, Grow Life – </w:t>
            </w:r>
            <w:r>
              <w:rPr>
                <w:rFonts w:asciiTheme="minorHAnsi" w:hAnsiTheme="minorHAnsi" w:cstheme="minorHAnsi"/>
                <w:sz w:val="16"/>
                <w:szCs w:val="16"/>
              </w:rPr>
              <w:t>support for those impacted by substance abuse/addiction</w:t>
            </w:r>
          </w:p>
          <w:p w14:paraId="6FF27D63" w14:textId="77777777" w:rsidR="00027306" w:rsidRDefault="00027306" w:rsidP="00100492">
            <w:pPr>
              <w:tabs>
                <w:tab w:val="left" w:pos="7241"/>
              </w:tabs>
              <w:jc w:val="center"/>
              <w:rPr>
                <w:rFonts w:asciiTheme="minorHAnsi" w:hAnsiTheme="minorHAnsi" w:cstheme="minorHAnsi"/>
                <w:b/>
                <w:bCs/>
                <w:sz w:val="16"/>
                <w:szCs w:val="16"/>
              </w:rPr>
            </w:pPr>
          </w:p>
          <w:p w14:paraId="347C4272" w14:textId="05C2DC6C" w:rsidR="00027306" w:rsidRPr="00027306" w:rsidRDefault="00027306" w:rsidP="00100492">
            <w:pPr>
              <w:tabs>
                <w:tab w:val="left" w:pos="7241"/>
              </w:tabs>
              <w:jc w:val="center"/>
              <w:rPr>
                <w:rFonts w:asciiTheme="minorHAnsi" w:hAnsiTheme="minorHAnsi" w:cstheme="minorHAnsi"/>
                <w:sz w:val="16"/>
                <w:szCs w:val="16"/>
              </w:rPr>
            </w:pPr>
            <w:r>
              <w:rPr>
                <w:rFonts w:asciiTheme="minorHAnsi" w:hAnsiTheme="minorHAnsi" w:cstheme="minorHAnsi"/>
                <w:b/>
                <w:bCs/>
                <w:sz w:val="16"/>
                <w:szCs w:val="16"/>
              </w:rPr>
              <w:t xml:space="preserve">Children’s Bereavement Service </w:t>
            </w:r>
            <w:r>
              <w:rPr>
                <w:rFonts w:asciiTheme="minorHAnsi" w:hAnsiTheme="minorHAnsi" w:cstheme="minorHAnsi"/>
                <w:sz w:val="16"/>
                <w:szCs w:val="16"/>
              </w:rPr>
              <w:t>– for bereavement and pre-bereavement support, offered 1:1.</w:t>
            </w:r>
          </w:p>
        </w:tc>
      </w:tr>
      <w:tr w:rsidR="005A37C5" w14:paraId="700E37C7" w14:textId="77777777" w:rsidTr="005A37C5">
        <w:tc>
          <w:tcPr>
            <w:tcW w:w="3005" w:type="dxa"/>
          </w:tcPr>
          <w:p w14:paraId="4DE95646" w14:textId="77777777" w:rsidR="00DC5C53" w:rsidRDefault="00DC5C53" w:rsidP="00DC5C53">
            <w:pPr>
              <w:tabs>
                <w:tab w:val="left" w:pos="7241"/>
              </w:tabs>
              <w:spacing w:after="120"/>
              <w:jc w:val="center"/>
              <w:rPr>
                <w:rFonts w:asciiTheme="minorHAnsi" w:hAnsiTheme="minorHAnsi" w:cstheme="minorHAnsi"/>
                <w:b/>
                <w:bCs/>
                <w:sz w:val="16"/>
                <w:szCs w:val="16"/>
              </w:rPr>
            </w:pPr>
            <w:r w:rsidRPr="00DC5C53">
              <w:rPr>
                <w:rFonts w:asciiTheme="minorHAnsi" w:hAnsiTheme="minorHAnsi" w:cstheme="minorHAnsi"/>
                <w:b/>
                <w:bCs/>
                <w:sz w:val="16"/>
                <w:szCs w:val="16"/>
              </w:rPr>
              <w:t xml:space="preserve">Sensory/motor assessments </w:t>
            </w:r>
          </w:p>
          <w:p w14:paraId="6B278E31" w14:textId="3ADB1A0D" w:rsidR="00D223AA" w:rsidRPr="00D223AA" w:rsidRDefault="00D223AA" w:rsidP="00DC5C53">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Sensory Profile</w:t>
            </w:r>
          </w:p>
          <w:p w14:paraId="12F45FBE" w14:textId="37A8CB87" w:rsidR="005A37C5" w:rsidRPr="00195602" w:rsidRDefault="005A37C5" w:rsidP="00DC5C53">
            <w:pPr>
              <w:tabs>
                <w:tab w:val="left" w:pos="7241"/>
              </w:tabs>
              <w:spacing w:after="120"/>
              <w:jc w:val="center"/>
              <w:rPr>
                <w:rFonts w:asciiTheme="minorHAnsi" w:hAnsiTheme="minorHAnsi" w:cstheme="minorHAnsi"/>
                <w:sz w:val="16"/>
                <w:szCs w:val="16"/>
              </w:rPr>
            </w:pPr>
          </w:p>
        </w:tc>
        <w:tc>
          <w:tcPr>
            <w:tcW w:w="3005" w:type="dxa"/>
          </w:tcPr>
          <w:p w14:paraId="095D17EB" w14:textId="77777777" w:rsidR="00D70D00" w:rsidRPr="00D70D00" w:rsidRDefault="00D70D00" w:rsidP="00D70D00">
            <w:pPr>
              <w:tabs>
                <w:tab w:val="left" w:pos="7241"/>
              </w:tabs>
              <w:spacing w:after="120"/>
              <w:jc w:val="center"/>
              <w:rPr>
                <w:rFonts w:asciiTheme="minorHAnsi" w:hAnsiTheme="minorHAnsi" w:cstheme="minorHAnsi"/>
                <w:b/>
                <w:bCs/>
                <w:sz w:val="16"/>
                <w:szCs w:val="16"/>
              </w:rPr>
            </w:pPr>
            <w:r w:rsidRPr="00D70D00">
              <w:rPr>
                <w:rFonts w:asciiTheme="minorHAnsi" w:hAnsiTheme="minorHAnsi" w:cstheme="minorHAnsi"/>
                <w:b/>
                <w:bCs/>
                <w:sz w:val="16"/>
                <w:szCs w:val="16"/>
              </w:rPr>
              <w:t>Physical/sensory interventions</w:t>
            </w:r>
          </w:p>
          <w:p w14:paraId="01F0725C" w14:textId="77777777" w:rsidR="005A37C5" w:rsidRDefault="00027306" w:rsidP="00D70D00">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Structured Movement Breaks</w:t>
            </w:r>
          </w:p>
          <w:p w14:paraId="7EDBD94D" w14:textId="5AE8C77C" w:rsidR="00D223AA" w:rsidRDefault="00D223AA" w:rsidP="00D70D00">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Sensory Circuits</w:t>
            </w:r>
          </w:p>
          <w:p w14:paraId="4346578A" w14:textId="77777777" w:rsidR="00027306" w:rsidRDefault="00027306" w:rsidP="00D70D00">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Physiotherapy</w:t>
            </w:r>
          </w:p>
          <w:p w14:paraId="4409B2A5" w14:textId="2C2770C9" w:rsidR="00027306" w:rsidRPr="00195602" w:rsidRDefault="00027306" w:rsidP="00D70D00">
            <w:pPr>
              <w:tabs>
                <w:tab w:val="left" w:pos="7241"/>
              </w:tabs>
              <w:spacing w:after="120"/>
              <w:jc w:val="center"/>
              <w:rPr>
                <w:rFonts w:asciiTheme="minorHAnsi" w:hAnsiTheme="minorHAnsi" w:cstheme="minorHAnsi"/>
                <w:sz w:val="16"/>
                <w:szCs w:val="16"/>
              </w:rPr>
            </w:pPr>
            <w:r>
              <w:rPr>
                <w:rFonts w:asciiTheme="minorHAnsi" w:hAnsiTheme="minorHAnsi" w:cstheme="minorHAnsi"/>
                <w:sz w:val="16"/>
                <w:szCs w:val="16"/>
              </w:rPr>
              <w:t>Hand Strengthening</w:t>
            </w:r>
          </w:p>
        </w:tc>
        <w:tc>
          <w:tcPr>
            <w:tcW w:w="3006" w:type="dxa"/>
          </w:tcPr>
          <w:p w14:paraId="4C7E1F2B" w14:textId="77777777" w:rsidR="00EA53E8" w:rsidRPr="00EA53E8" w:rsidRDefault="00EA53E8" w:rsidP="00EA53E8">
            <w:pPr>
              <w:tabs>
                <w:tab w:val="left" w:pos="7241"/>
              </w:tabs>
              <w:jc w:val="center"/>
              <w:rPr>
                <w:rFonts w:asciiTheme="minorHAnsi" w:hAnsiTheme="minorHAnsi" w:cstheme="minorHAnsi"/>
                <w:b/>
                <w:bCs/>
                <w:sz w:val="16"/>
                <w:szCs w:val="16"/>
              </w:rPr>
            </w:pPr>
            <w:r w:rsidRPr="00EA53E8">
              <w:rPr>
                <w:rFonts w:asciiTheme="minorHAnsi" w:hAnsiTheme="minorHAnsi" w:cstheme="minorHAnsi"/>
                <w:b/>
                <w:bCs/>
                <w:sz w:val="16"/>
                <w:szCs w:val="16"/>
              </w:rPr>
              <w:t>NHS services</w:t>
            </w:r>
          </w:p>
          <w:p w14:paraId="1D7E8D90" w14:textId="33970203" w:rsidR="00EA53E8" w:rsidRDefault="00EA53E8" w:rsidP="00EA53E8">
            <w:pPr>
              <w:tabs>
                <w:tab w:val="left" w:pos="7241"/>
              </w:tabs>
              <w:jc w:val="center"/>
              <w:rPr>
                <w:rFonts w:asciiTheme="minorHAnsi" w:hAnsiTheme="minorHAnsi" w:cstheme="minorHAnsi"/>
                <w:sz w:val="16"/>
                <w:szCs w:val="16"/>
              </w:rPr>
            </w:pPr>
            <w:r w:rsidRPr="00EA53E8">
              <w:rPr>
                <w:rFonts w:asciiTheme="minorHAnsi" w:hAnsiTheme="minorHAnsi" w:cstheme="minorHAnsi"/>
                <w:b/>
                <w:bCs/>
                <w:sz w:val="16"/>
                <w:szCs w:val="16"/>
              </w:rPr>
              <w:t>NHS – Occupational Therapy (OT)</w:t>
            </w:r>
            <w:r w:rsidRPr="00EA53E8">
              <w:rPr>
                <w:rFonts w:asciiTheme="minorHAnsi" w:hAnsiTheme="minorHAnsi" w:cstheme="minorHAnsi"/>
                <w:sz w:val="16"/>
                <w:szCs w:val="16"/>
              </w:rPr>
              <w:t xml:space="preserve"> </w:t>
            </w:r>
            <w:r w:rsidR="00F81127">
              <w:rPr>
                <w:rFonts w:asciiTheme="minorHAnsi" w:hAnsiTheme="minorHAnsi" w:cstheme="minorHAnsi"/>
                <w:sz w:val="16"/>
                <w:szCs w:val="16"/>
              </w:rPr>
              <w:t>students</w:t>
            </w:r>
            <w:r w:rsidRPr="00EA53E8">
              <w:rPr>
                <w:rFonts w:asciiTheme="minorHAnsi" w:hAnsiTheme="minorHAnsi" w:cstheme="minorHAnsi"/>
                <w:sz w:val="16"/>
                <w:szCs w:val="16"/>
              </w:rPr>
              <w:t xml:space="preserve"> with fine or gross motor concerns, sensory needs, executive functioning difficulties</w:t>
            </w:r>
          </w:p>
          <w:p w14:paraId="2B5FD107" w14:textId="77777777" w:rsidR="00EA53E8" w:rsidRPr="00EA53E8" w:rsidRDefault="00EA53E8" w:rsidP="00EA53E8">
            <w:pPr>
              <w:tabs>
                <w:tab w:val="left" w:pos="7241"/>
              </w:tabs>
              <w:jc w:val="center"/>
              <w:rPr>
                <w:rFonts w:asciiTheme="minorHAnsi" w:hAnsiTheme="minorHAnsi" w:cstheme="minorHAnsi"/>
                <w:sz w:val="16"/>
                <w:szCs w:val="16"/>
              </w:rPr>
            </w:pPr>
          </w:p>
          <w:p w14:paraId="354ADC86" w14:textId="32FE9CE8" w:rsidR="00EA53E8" w:rsidRPr="00027306" w:rsidRDefault="00027306" w:rsidP="00EA53E8">
            <w:pPr>
              <w:tabs>
                <w:tab w:val="left" w:pos="7241"/>
              </w:tabs>
              <w:jc w:val="center"/>
              <w:rPr>
                <w:rFonts w:asciiTheme="minorHAnsi" w:hAnsiTheme="minorHAnsi" w:cstheme="minorHAnsi"/>
                <w:sz w:val="16"/>
                <w:szCs w:val="16"/>
              </w:rPr>
            </w:pPr>
            <w:r>
              <w:rPr>
                <w:rFonts w:asciiTheme="minorHAnsi" w:hAnsiTheme="minorHAnsi" w:cstheme="minorHAnsi"/>
                <w:b/>
                <w:bCs/>
                <w:sz w:val="16"/>
                <w:szCs w:val="16"/>
              </w:rPr>
              <w:t>SFSS Sensory Impairment Team</w:t>
            </w:r>
            <w:r>
              <w:rPr>
                <w:rFonts w:asciiTheme="minorHAnsi" w:hAnsiTheme="minorHAnsi" w:cstheme="minorHAnsi"/>
                <w:sz w:val="16"/>
                <w:szCs w:val="16"/>
              </w:rPr>
              <w:t xml:space="preserve"> – support students with Visual Impairment and/or Hearing Impairmentd</w:t>
            </w:r>
          </w:p>
          <w:p w14:paraId="5C27A54B" w14:textId="77777777" w:rsidR="00027306" w:rsidRPr="00027306" w:rsidRDefault="00027306" w:rsidP="00EA53E8">
            <w:pPr>
              <w:tabs>
                <w:tab w:val="left" w:pos="7241"/>
              </w:tabs>
              <w:jc w:val="center"/>
              <w:rPr>
                <w:rFonts w:asciiTheme="minorHAnsi" w:hAnsiTheme="minorHAnsi" w:cstheme="minorHAnsi"/>
                <w:b/>
                <w:bCs/>
                <w:sz w:val="16"/>
                <w:szCs w:val="16"/>
              </w:rPr>
            </w:pPr>
          </w:p>
          <w:p w14:paraId="5A1C8ED5" w14:textId="53A9F000" w:rsidR="00EA53E8" w:rsidRDefault="00EA53E8" w:rsidP="00EA53E8">
            <w:pPr>
              <w:tabs>
                <w:tab w:val="left" w:pos="7241"/>
              </w:tabs>
              <w:jc w:val="center"/>
              <w:rPr>
                <w:rFonts w:asciiTheme="minorHAnsi" w:hAnsiTheme="minorHAnsi" w:cstheme="minorHAnsi"/>
                <w:sz w:val="16"/>
                <w:szCs w:val="16"/>
              </w:rPr>
            </w:pPr>
            <w:r w:rsidRPr="00EA53E8">
              <w:rPr>
                <w:rFonts w:asciiTheme="minorHAnsi" w:hAnsiTheme="minorHAnsi" w:cstheme="minorHAnsi"/>
                <w:b/>
                <w:bCs/>
                <w:sz w:val="16"/>
                <w:szCs w:val="16"/>
              </w:rPr>
              <w:t>Community paediatrician</w:t>
            </w:r>
            <w:r w:rsidRPr="00EA53E8">
              <w:rPr>
                <w:rFonts w:asciiTheme="minorHAnsi" w:hAnsiTheme="minorHAnsi" w:cstheme="minorHAnsi"/>
                <w:sz w:val="16"/>
                <w:szCs w:val="16"/>
              </w:rPr>
              <w:t xml:space="preserve"> Support </w:t>
            </w:r>
            <w:r w:rsidR="00F81127">
              <w:rPr>
                <w:rFonts w:asciiTheme="minorHAnsi" w:hAnsiTheme="minorHAnsi" w:cstheme="minorHAnsi"/>
                <w:sz w:val="16"/>
                <w:szCs w:val="16"/>
              </w:rPr>
              <w:t>students</w:t>
            </w:r>
            <w:r w:rsidRPr="00EA53E8">
              <w:rPr>
                <w:rFonts w:asciiTheme="minorHAnsi" w:hAnsiTheme="minorHAnsi" w:cstheme="minorHAnsi"/>
                <w:sz w:val="16"/>
                <w:szCs w:val="16"/>
              </w:rPr>
              <w:t xml:space="preserve"> who present with areas of developmental delay and can coordinate support from other relevant professionals and arrange medical tests.</w:t>
            </w:r>
          </w:p>
          <w:p w14:paraId="16175A99" w14:textId="77777777" w:rsidR="00EA53E8" w:rsidRPr="00EA53E8" w:rsidRDefault="00EA53E8" w:rsidP="00EA53E8">
            <w:pPr>
              <w:tabs>
                <w:tab w:val="left" w:pos="7241"/>
              </w:tabs>
              <w:jc w:val="center"/>
              <w:rPr>
                <w:rFonts w:asciiTheme="minorHAnsi" w:hAnsiTheme="minorHAnsi" w:cstheme="minorHAnsi"/>
                <w:sz w:val="16"/>
                <w:szCs w:val="16"/>
              </w:rPr>
            </w:pPr>
          </w:p>
          <w:p w14:paraId="00D00889" w14:textId="7A31F8A7" w:rsidR="005A37C5" w:rsidRDefault="00EA53E8" w:rsidP="00EA53E8">
            <w:pPr>
              <w:tabs>
                <w:tab w:val="left" w:pos="7241"/>
              </w:tabs>
              <w:jc w:val="center"/>
              <w:rPr>
                <w:rFonts w:asciiTheme="minorHAnsi" w:hAnsiTheme="minorHAnsi" w:cstheme="minorHAnsi"/>
                <w:sz w:val="16"/>
                <w:szCs w:val="16"/>
              </w:rPr>
            </w:pPr>
            <w:r w:rsidRPr="00EA53E8">
              <w:rPr>
                <w:rFonts w:asciiTheme="minorHAnsi" w:hAnsiTheme="minorHAnsi" w:cstheme="minorHAnsi"/>
                <w:b/>
                <w:bCs/>
                <w:sz w:val="16"/>
                <w:szCs w:val="16"/>
              </w:rPr>
              <w:t>NHS Physiotherapy</w:t>
            </w:r>
            <w:r w:rsidRPr="00EA53E8">
              <w:rPr>
                <w:rFonts w:asciiTheme="minorHAnsi" w:hAnsiTheme="minorHAnsi" w:cstheme="minorHAnsi"/>
                <w:sz w:val="16"/>
                <w:szCs w:val="16"/>
              </w:rPr>
              <w:t xml:space="preserve"> Support </w:t>
            </w:r>
            <w:r w:rsidR="00F81127">
              <w:rPr>
                <w:rFonts w:asciiTheme="minorHAnsi" w:hAnsiTheme="minorHAnsi" w:cstheme="minorHAnsi"/>
                <w:sz w:val="16"/>
                <w:szCs w:val="16"/>
              </w:rPr>
              <w:t>students</w:t>
            </w:r>
            <w:r w:rsidRPr="00EA53E8">
              <w:rPr>
                <w:rFonts w:asciiTheme="minorHAnsi" w:hAnsiTheme="minorHAnsi" w:cstheme="minorHAnsi"/>
                <w:sz w:val="16"/>
                <w:szCs w:val="16"/>
              </w:rPr>
              <w:t xml:space="preserve"> with physical needs</w:t>
            </w:r>
          </w:p>
          <w:p w14:paraId="43174DBE" w14:textId="14A07179" w:rsidR="00EA53E8" w:rsidRPr="00195602" w:rsidRDefault="00EA53E8" w:rsidP="00EA53E8">
            <w:pPr>
              <w:tabs>
                <w:tab w:val="left" w:pos="7241"/>
              </w:tabs>
              <w:jc w:val="center"/>
              <w:rPr>
                <w:rFonts w:asciiTheme="minorHAnsi" w:hAnsiTheme="minorHAnsi" w:cstheme="minorHAnsi"/>
                <w:sz w:val="16"/>
                <w:szCs w:val="16"/>
              </w:rPr>
            </w:pPr>
          </w:p>
        </w:tc>
      </w:tr>
      <w:tr w:rsidR="00027306" w14:paraId="1A2BBAC8" w14:textId="77777777" w:rsidTr="005A37C5">
        <w:tc>
          <w:tcPr>
            <w:tcW w:w="3005" w:type="dxa"/>
          </w:tcPr>
          <w:p w14:paraId="69D29139" w14:textId="77777777" w:rsidR="00027306" w:rsidRDefault="00027306" w:rsidP="00027306">
            <w:pPr>
              <w:tabs>
                <w:tab w:val="left" w:pos="7241"/>
              </w:tabs>
              <w:spacing w:after="120"/>
              <w:rPr>
                <w:rFonts w:asciiTheme="minorHAnsi" w:hAnsiTheme="minorHAnsi" w:cstheme="minorHAnsi"/>
                <w:sz w:val="16"/>
                <w:szCs w:val="16"/>
              </w:rPr>
            </w:pPr>
            <w:r>
              <w:rPr>
                <w:rFonts w:asciiTheme="minorHAnsi" w:hAnsiTheme="minorHAnsi" w:cstheme="minorHAnsi"/>
                <w:b/>
                <w:bCs/>
                <w:sz w:val="16"/>
                <w:szCs w:val="16"/>
              </w:rPr>
              <w:t>Communication and Interaction</w:t>
            </w:r>
          </w:p>
          <w:p w14:paraId="7CAB3A67" w14:textId="40F0BFC1" w:rsidR="00027306" w:rsidRPr="00027306" w:rsidRDefault="00027306" w:rsidP="00027306">
            <w:pPr>
              <w:tabs>
                <w:tab w:val="left" w:pos="7241"/>
              </w:tabs>
              <w:spacing w:after="120"/>
              <w:rPr>
                <w:rFonts w:asciiTheme="minorHAnsi" w:hAnsiTheme="minorHAnsi" w:cstheme="minorHAnsi"/>
                <w:sz w:val="16"/>
                <w:szCs w:val="16"/>
              </w:rPr>
            </w:pPr>
          </w:p>
        </w:tc>
        <w:tc>
          <w:tcPr>
            <w:tcW w:w="3005" w:type="dxa"/>
          </w:tcPr>
          <w:p w14:paraId="41C49566" w14:textId="77777777" w:rsidR="00027306" w:rsidRDefault="00027306" w:rsidP="00D70D00">
            <w:pPr>
              <w:tabs>
                <w:tab w:val="left" w:pos="7241"/>
              </w:tabs>
              <w:spacing w:after="120"/>
              <w:jc w:val="center"/>
              <w:rPr>
                <w:rFonts w:asciiTheme="minorHAnsi" w:hAnsiTheme="minorHAnsi" w:cstheme="minorHAnsi"/>
                <w:sz w:val="16"/>
                <w:szCs w:val="16"/>
              </w:rPr>
            </w:pPr>
            <w:r>
              <w:rPr>
                <w:rFonts w:asciiTheme="minorHAnsi" w:hAnsiTheme="minorHAnsi" w:cstheme="minorHAnsi"/>
                <w:b/>
                <w:bCs/>
                <w:sz w:val="16"/>
                <w:szCs w:val="16"/>
              </w:rPr>
              <w:t>Communication and Interaction</w:t>
            </w:r>
          </w:p>
          <w:p w14:paraId="10D0853F" w14:textId="77777777" w:rsidR="00027306" w:rsidRDefault="00027306" w:rsidP="00D70D00">
            <w:pPr>
              <w:tabs>
                <w:tab w:val="left" w:pos="7241"/>
              </w:tabs>
              <w:spacing w:after="120"/>
              <w:jc w:val="center"/>
              <w:rPr>
                <w:rFonts w:asciiTheme="minorHAnsi" w:hAnsiTheme="minorHAnsi" w:cstheme="minorHAnsi"/>
                <w:sz w:val="16"/>
                <w:szCs w:val="16"/>
              </w:rPr>
            </w:pPr>
          </w:p>
          <w:p w14:paraId="0AFD2411" w14:textId="77777777" w:rsidR="00027306" w:rsidRDefault="00027306" w:rsidP="00027306">
            <w:pPr>
              <w:tabs>
                <w:tab w:val="left" w:pos="7241"/>
              </w:tabs>
              <w:spacing w:after="120"/>
              <w:rPr>
                <w:rFonts w:asciiTheme="minorHAnsi" w:hAnsiTheme="minorHAnsi" w:cstheme="minorHAnsi"/>
                <w:sz w:val="16"/>
                <w:szCs w:val="16"/>
              </w:rPr>
            </w:pPr>
            <w:r>
              <w:rPr>
                <w:rFonts w:asciiTheme="minorHAnsi" w:hAnsiTheme="minorHAnsi" w:cstheme="minorHAnsi"/>
                <w:sz w:val="16"/>
                <w:szCs w:val="16"/>
              </w:rPr>
              <w:lastRenderedPageBreak/>
              <w:t>Lego Therapy (6 weeks)</w:t>
            </w:r>
          </w:p>
          <w:p w14:paraId="74CAE143" w14:textId="77777777" w:rsidR="00027306" w:rsidRDefault="00027306" w:rsidP="00027306">
            <w:pPr>
              <w:tabs>
                <w:tab w:val="left" w:pos="7241"/>
              </w:tabs>
              <w:spacing w:after="120"/>
              <w:rPr>
                <w:rFonts w:asciiTheme="minorHAnsi" w:hAnsiTheme="minorHAnsi" w:cstheme="minorHAnsi"/>
                <w:sz w:val="16"/>
                <w:szCs w:val="16"/>
              </w:rPr>
            </w:pPr>
            <w:r>
              <w:rPr>
                <w:rFonts w:asciiTheme="minorHAnsi" w:hAnsiTheme="minorHAnsi" w:cstheme="minorHAnsi"/>
                <w:sz w:val="16"/>
                <w:szCs w:val="16"/>
              </w:rPr>
              <w:t>Friendship Group (6 weeks)</w:t>
            </w:r>
          </w:p>
          <w:p w14:paraId="4FEC8E82" w14:textId="5DC91AB6" w:rsidR="00027306" w:rsidRPr="00027306" w:rsidRDefault="00027306" w:rsidP="00027306">
            <w:pPr>
              <w:tabs>
                <w:tab w:val="left" w:pos="7241"/>
              </w:tabs>
              <w:spacing w:after="120"/>
              <w:rPr>
                <w:rFonts w:asciiTheme="minorHAnsi" w:hAnsiTheme="minorHAnsi" w:cstheme="minorHAnsi"/>
                <w:sz w:val="16"/>
                <w:szCs w:val="16"/>
              </w:rPr>
            </w:pPr>
            <w:r>
              <w:rPr>
                <w:rFonts w:asciiTheme="minorHAnsi" w:hAnsiTheme="minorHAnsi" w:cstheme="minorHAnsi"/>
                <w:sz w:val="16"/>
                <w:szCs w:val="16"/>
              </w:rPr>
              <w:t xml:space="preserve">Talkabout For Teenagers </w:t>
            </w:r>
          </w:p>
        </w:tc>
        <w:tc>
          <w:tcPr>
            <w:tcW w:w="3006" w:type="dxa"/>
          </w:tcPr>
          <w:p w14:paraId="744A7CD3" w14:textId="77777777" w:rsidR="00027306" w:rsidRDefault="00027306" w:rsidP="00027306">
            <w:pPr>
              <w:tabs>
                <w:tab w:val="left" w:pos="7241"/>
              </w:tabs>
              <w:rPr>
                <w:rFonts w:asciiTheme="minorHAnsi" w:hAnsiTheme="minorHAnsi" w:cstheme="minorHAnsi"/>
                <w:b/>
                <w:bCs/>
                <w:sz w:val="16"/>
                <w:szCs w:val="16"/>
              </w:rPr>
            </w:pPr>
            <w:r>
              <w:rPr>
                <w:rFonts w:asciiTheme="minorHAnsi" w:hAnsiTheme="minorHAnsi" w:cstheme="minorHAnsi"/>
                <w:b/>
                <w:bCs/>
                <w:sz w:val="16"/>
                <w:szCs w:val="16"/>
              </w:rPr>
              <w:lastRenderedPageBreak/>
              <w:t>Communication and Interaction</w:t>
            </w:r>
          </w:p>
          <w:p w14:paraId="675A8246" w14:textId="77777777" w:rsidR="00027306" w:rsidRDefault="00027306" w:rsidP="00027306">
            <w:pPr>
              <w:tabs>
                <w:tab w:val="left" w:pos="7241"/>
              </w:tabs>
              <w:rPr>
                <w:rFonts w:asciiTheme="minorHAnsi" w:hAnsiTheme="minorHAnsi" w:cstheme="minorHAnsi"/>
                <w:b/>
                <w:bCs/>
                <w:sz w:val="16"/>
                <w:szCs w:val="16"/>
              </w:rPr>
            </w:pPr>
          </w:p>
          <w:p w14:paraId="60DBE659" w14:textId="77777777" w:rsidR="00027306" w:rsidRPr="00B976CE" w:rsidRDefault="00027306" w:rsidP="00027306">
            <w:pPr>
              <w:tabs>
                <w:tab w:val="left" w:pos="7241"/>
              </w:tabs>
              <w:rPr>
                <w:rFonts w:asciiTheme="minorHAnsi" w:hAnsiTheme="minorHAnsi" w:cstheme="minorHAnsi"/>
                <w:sz w:val="16"/>
                <w:szCs w:val="16"/>
              </w:rPr>
            </w:pPr>
            <w:r w:rsidRPr="00B976CE">
              <w:rPr>
                <w:rFonts w:asciiTheme="minorHAnsi" w:hAnsiTheme="minorHAnsi" w:cstheme="minorHAnsi"/>
                <w:sz w:val="16"/>
                <w:szCs w:val="16"/>
              </w:rPr>
              <w:t>SFSS Communication and Interaction Team</w:t>
            </w:r>
          </w:p>
          <w:p w14:paraId="575A4213" w14:textId="77777777" w:rsidR="00027306" w:rsidRPr="00B976CE" w:rsidRDefault="00027306" w:rsidP="00027306">
            <w:pPr>
              <w:tabs>
                <w:tab w:val="left" w:pos="7241"/>
              </w:tabs>
              <w:rPr>
                <w:rFonts w:asciiTheme="minorHAnsi" w:hAnsiTheme="minorHAnsi" w:cstheme="minorHAnsi"/>
                <w:sz w:val="16"/>
                <w:szCs w:val="16"/>
              </w:rPr>
            </w:pPr>
          </w:p>
          <w:p w14:paraId="4123EC44" w14:textId="684D5E01" w:rsidR="00027306" w:rsidRPr="00027306" w:rsidRDefault="00027306" w:rsidP="00027306">
            <w:pPr>
              <w:tabs>
                <w:tab w:val="left" w:pos="7241"/>
              </w:tabs>
              <w:rPr>
                <w:rFonts w:asciiTheme="minorHAnsi" w:hAnsiTheme="minorHAnsi" w:cstheme="minorHAnsi"/>
                <w:b/>
                <w:bCs/>
                <w:sz w:val="16"/>
                <w:szCs w:val="16"/>
              </w:rPr>
            </w:pPr>
            <w:r w:rsidRPr="00B976CE">
              <w:rPr>
                <w:rFonts w:asciiTheme="minorHAnsi" w:hAnsiTheme="minorHAnsi" w:cstheme="minorHAnsi"/>
                <w:sz w:val="16"/>
                <w:szCs w:val="16"/>
              </w:rPr>
              <w:t>Other services available through Local Offer, e.g. Spectrum WASP</w:t>
            </w:r>
          </w:p>
        </w:tc>
      </w:tr>
    </w:tbl>
    <w:p w14:paraId="0D5CEC66" w14:textId="77777777" w:rsidR="007D52B8" w:rsidRDefault="007D52B8" w:rsidP="001443F1">
      <w:pPr>
        <w:tabs>
          <w:tab w:val="left" w:pos="7241"/>
        </w:tabs>
        <w:spacing w:after="0"/>
        <w:jc w:val="center"/>
        <w:rPr>
          <w:rFonts w:asciiTheme="minorHAnsi" w:hAnsiTheme="minorHAnsi" w:cstheme="minorHAnsi"/>
        </w:rPr>
      </w:pPr>
    </w:p>
    <w:p w14:paraId="0816591B" w14:textId="4123007A" w:rsidR="00EA53E8" w:rsidRDefault="00027306" w:rsidP="00027306">
      <w:pPr>
        <w:tabs>
          <w:tab w:val="left" w:pos="7241"/>
        </w:tabs>
        <w:spacing w:after="0"/>
        <w:rPr>
          <w:rFonts w:asciiTheme="minorHAnsi" w:hAnsiTheme="minorHAnsi" w:cstheme="minorHAnsi"/>
        </w:rPr>
      </w:pPr>
      <w:r>
        <w:rPr>
          <w:rFonts w:asciiTheme="minorHAnsi" w:hAnsiTheme="minorHAnsi" w:cstheme="minorHAnsi"/>
        </w:rPr>
        <w:t>See Appendices for our Graduated Response.</w:t>
      </w:r>
    </w:p>
    <w:p w14:paraId="2E3515C5" w14:textId="77777777" w:rsidR="00EA53E8" w:rsidRDefault="00EA53E8" w:rsidP="001443F1">
      <w:pPr>
        <w:tabs>
          <w:tab w:val="left" w:pos="7241"/>
        </w:tabs>
        <w:spacing w:after="0"/>
        <w:jc w:val="center"/>
        <w:rPr>
          <w:rFonts w:asciiTheme="minorHAnsi" w:hAnsiTheme="minorHAnsi" w:cstheme="minorHAnsi"/>
        </w:rPr>
      </w:pPr>
    </w:p>
    <w:p w14:paraId="630672C7" w14:textId="258D78D4" w:rsidR="00EA53E8" w:rsidRDefault="004F101E" w:rsidP="00AE5E83">
      <w:pPr>
        <w:pStyle w:val="ListParagraph"/>
        <w:numPr>
          <w:ilvl w:val="0"/>
          <w:numId w:val="10"/>
        </w:numPr>
        <w:tabs>
          <w:tab w:val="left" w:pos="7241"/>
        </w:tabs>
        <w:spacing w:after="0"/>
        <w:rPr>
          <w:rFonts w:asciiTheme="minorHAnsi" w:hAnsiTheme="minorHAnsi" w:cstheme="minorHAnsi"/>
          <w:b/>
          <w:bCs/>
        </w:rPr>
      </w:pPr>
      <w:r w:rsidRPr="004F101E">
        <w:rPr>
          <w:rFonts w:asciiTheme="minorHAnsi" w:hAnsiTheme="minorHAnsi" w:cstheme="minorHAnsi"/>
          <w:b/>
          <w:bCs/>
        </w:rPr>
        <w:t xml:space="preserve">Supporting </w:t>
      </w:r>
      <w:r w:rsidR="00F81127">
        <w:rPr>
          <w:rFonts w:asciiTheme="minorHAnsi" w:hAnsiTheme="minorHAnsi" w:cstheme="minorHAnsi"/>
          <w:b/>
          <w:bCs/>
        </w:rPr>
        <w:t>students</w:t>
      </w:r>
      <w:r w:rsidRPr="004F101E">
        <w:rPr>
          <w:rFonts w:asciiTheme="minorHAnsi" w:hAnsiTheme="minorHAnsi" w:cstheme="minorHAnsi"/>
          <w:b/>
          <w:bCs/>
        </w:rPr>
        <w:t xml:space="preserve"> moving between phases and preparing for adulthood</w:t>
      </w:r>
    </w:p>
    <w:p w14:paraId="1F3F5950" w14:textId="77777777" w:rsidR="001603FD" w:rsidRDefault="001603FD" w:rsidP="001603FD">
      <w:pPr>
        <w:tabs>
          <w:tab w:val="left" w:pos="7241"/>
        </w:tabs>
        <w:spacing w:after="0"/>
        <w:rPr>
          <w:rFonts w:asciiTheme="minorHAnsi" w:hAnsiTheme="minorHAnsi" w:cstheme="minorHAnsi"/>
          <w:b/>
          <w:bCs/>
        </w:rPr>
      </w:pPr>
    </w:p>
    <w:p w14:paraId="59EEEB0B" w14:textId="75AFD500" w:rsidR="001603FD" w:rsidRDefault="001603FD" w:rsidP="001603FD">
      <w:pPr>
        <w:tabs>
          <w:tab w:val="left" w:pos="7241"/>
        </w:tabs>
        <w:spacing w:after="0"/>
        <w:rPr>
          <w:rFonts w:asciiTheme="minorHAnsi" w:hAnsiTheme="minorHAnsi" w:cstheme="minorHAnsi"/>
        </w:rPr>
      </w:pPr>
      <w:r w:rsidRPr="001603FD">
        <w:rPr>
          <w:rFonts w:asciiTheme="minorHAnsi" w:hAnsiTheme="minorHAnsi" w:cstheme="minorHAnsi"/>
        </w:rPr>
        <w:t xml:space="preserve">We are very aware that moving to a new class or </w:t>
      </w:r>
      <w:r w:rsidR="00F81127">
        <w:rPr>
          <w:rFonts w:asciiTheme="minorHAnsi" w:hAnsiTheme="minorHAnsi" w:cstheme="minorHAnsi"/>
        </w:rPr>
        <w:t>academy</w:t>
      </w:r>
      <w:r w:rsidRPr="001603FD">
        <w:rPr>
          <w:rFonts w:asciiTheme="minorHAnsi" w:hAnsiTheme="minorHAnsi" w:cstheme="minorHAnsi"/>
        </w:rPr>
        <w:t xml:space="preserve"> can be a time of worry and anxiety for</w:t>
      </w:r>
      <w:r w:rsidR="00F81127">
        <w:rPr>
          <w:rFonts w:asciiTheme="minorHAnsi" w:hAnsiTheme="minorHAnsi" w:cstheme="minorHAnsi"/>
        </w:rPr>
        <w:t xml:space="preserve"> students</w:t>
      </w:r>
      <w:r w:rsidRPr="001603FD">
        <w:rPr>
          <w:rFonts w:asciiTheme="minorHAnsi" w:hAnsiTheme="minorHAnsi" w:cstheme="minorHAnsi"/>
        </w:rPr>
        <w:t xml:space="preserve"> and their families. </w:t>
      </w:r>
    </w:p>
    <w:p w14:paraId="274A90BC" w14:textId="77777777" w:rsidR="001603FD" w:rsidRDefault="001603FD" w:rsidP="001603FD">
      <w:pPr>
        <w:tabs>
          <w:tab w:val="left" w:pos="7241"/>
        </w:tabs>
        <w:spacing w:after="0"/>
        <w:rPr>
          <w:rFonts w:asciiTheme="minorHAnsi" w:hAnsiTheme="minorHAnsi" w:cstheme="minorHAnsi"/>
        </w:rPr>
      </w:pPr>
    </w:p>
    <w:p w14:paraId="62C45066" w14:textId="77777777" w:rsidR="001603FD" w:rsidRDefault="001603FD" w:rsidP="001603FD">
      <w:pPr>
        <w:tabs>
          <w:tab w:val="left" w:pos="7241"/>
        </w:tabs>
        <w:spacing w:after="0"/>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1D1E81" w14:paraId="7A689CAC" w14:textId="77777777" w:rsidTr="001D1E81">
        <w:tc>
          <w:tcPr>
            <w:tcW w:w="9016" w:type="dxa"/>
          </w:tcPr>
          <w:p w14:paraId="5A8C9B91" w14:textId="429814B9" w:rsidR="00F62D34" w:rsidRPr="00095CFE" w:rsidRDefault="00F62D34" w:rsidP="00F62D34">
            <w:pPr>
              <w:tabs>
                <w:tab w:val="left" w:pos="7241"/>
              </w:tabs>
              <w:rPr>
                <w:rFonts w:asciiTheme="minorHAnsi" w:hAnsiTheme="minorHAnsi" w:cstheme="minorHAnsi"/>
              </w:rPr>
            </w:pPr>
            <w:r w:rsidRPr="00027306">
              <w:rPr>
                <w:rFonts w:asciiTheme="minorHAnsi" w:hAnsiTheme="minorHAnsi" w:cstheme="minorHAnsi"/>
                <w:b/>
                <w:bCs/>
              </w:rPr>
              <w:t>Moving to a new school year:</w:t>
            </w:r>
            <w:r w:rsidRPr="00095CFE">
              <w:rPr>
                <w:rFonts w:asciiTheme="minorHAnsi" w:hAnsiTheme="minorHAnsi" w:cstheme="minorHAnsi"/>
              </w:rPr>
              <w:t xml:space="preserve"> Information about your child’s SEND will be shared with their new subject teachers in </w:t>
            </w:r>
            <w:r w:rsidR="00027306">
              <w:rPr>
                <w:rFonts w:asciiTheme="minorHAnsi" w:hAnsiTheme="minorHAnsi" w:cstheme="minorHAnsi"/>
              </w:rPr>
              <w:t>the form of their pupil passport</w:t>
            </w:r>
            <w:r w:rsidRPr="00095CFE">
              <w:rPr>
                <w:rFonts w:asciiTheme="minorHAnsi" w:hAnsiTheme="minorHAnsi" w:cstheme="minorHAnsi"/>
              </w:rPr>
              <w:t>. Based on individual needs, additional transitional arrangements may also take place and you can discuss these with the SENDCO if appropriate.</w:t>
            </w:r>
          </w:p>
          <w:p w14:paraId="5F38DE7E" w14:textId="77777777" w:rsidR="00F62D34" w:rsidRPr="00095CFE" w:rsidRDefault="00F62D34" w:rsidP="00F62D34">
            <w:pPr>
              <w:tabs>
                <w:tab w:val="left" w:pos="7241"/>
              </w:tabs>
              <w:rPr>
                <w:rFonts w:asciiTheme="minorHAnsi" w:hAnsiTheme="minorHAnsi" w:cstheme="minorHAnsi"/>
              </w:rPr>
            </w:pPr>
          </w:p>
          <w:p w14:paraId="23BC794B" w14:textId="0959C7F2" w:rsidR="00F62D34" w:rsidRPr="00095CFE" w:rsidRDefault="00F62D34" w:rsidP="00F62D34">
            <w:pPr>
              <w:tabs>
                <w:tab w:val="left" w:pos="7241"/>
              </w:tabs>
              <w:rPr>
                <w:rFonts w:asciiTheme="minorHAnsi" w:hAnsiTheme="minorHAnsi" w:cstheme="minorHAnsi"/>
              </w:rPr>
            </w:pPr>
            <w:r w:rsidRPr="00027306">
              <w:rPr>
                <w:rFonts w:asciiTheme="minorHAnsi" w:hAnsiTheme="minorHAnsi" w:cstheme="minorHAnsi"/>
                <w:b/>
                <w:bCs/>
              </w:rPr>
              <w:t>Moving up to Secondary:</w:t>
            </w:r>
            <w:r w:rsidRPr="00095CFE">
              <w:rPr>
                <w:rFonts w:asciiTheme="minorHAnsi" w:hAnsiTheme="minorHAnsi" w:cstheme="minorHAnsi"/>
              </w:rPr>
              <w:t xml:space="preserve"> The SENDCO of the primary school meets with our SENDCO to discuss the needs of the incoming </w:t>
            </w:r>
            <w:r w:rsidR="00F81127" w:rsidRPr="00095CFE">
              <w:rPr>
                <w:rFonts w:asciiTheme="minorHAnsi" w:hAnsiTheme="minorHAnsi" w:cstheme="minorHAnsi"/>
              </w:rPr>
              <w:t>students</w:t>
            </w:r>
            <w:r w:rsidRPr="00095CFE">
              <w:rPr>
                <w:rFonts w:asciiTheme="minorHAnsi" w:hAnsiTheme="minorHAnsi" w:cstheme="minorHAnsi"/>
              </w:rPr>
              <w:t xml:space="preserve"> near the end of the summer term.</w:t>
            </w:r>
            <w:r w:rsidR="00027306">
              <w:rPr>
                <w:rFonts w:asciiTheme="minorHAnsi" w:hAnsiTheme="minorHAnsi" w:cstheme="minorHAnsi"/>
              </w:rPr>
              <w:t xml:space="preserve"> Where appropriate, the SENDCo/TAs will visit students within their primary school. There are also additional transition events on offer for students with significant SEND.</w:t>
            </w:r>
          </w:p>
          <w:p w14:paraId="1085ECD8" w14:textId="77777777" w:rsidR="00F62D34" w:rsidRPr="00095CFE" w:rsidRDefault="00F62D34" w:rsidP="00F62D34">
            <w:pPr>
              <w:tabs>
                <w:tab w:val="left" w:pos="7241"/>
              </w:tabs>
              <w:rPr>
                <w:rFonts w:asciiTheme="minorHAnsi" w:hAnsiTheme="minorHAnsi" w:cstheme="minorHAnsi"/>
              </w:rPr>
            </w:pPr>
          </w:p>
          <w:p w14:paraId="15DA7FE1" w14:textId="4105C346" w:rsidR="001D1E81" w:rsidRDefault="00F62D34" w:rsidP="00F62D34">
            <w:pPr>
              <w:tabs>
                <w:tab w:val="left" w:pos="7241"/>
              </w:tabs>
              <w:rPr>
                <w:rFonts w:asciiTheme="minorHAnsi" w:hAnsiTheme="minorHAnsi" w:cstheme="minorHAnsi"/>
              </w:rPr>
            </w:pPr>
            <w:r w:rsidRPr="00095CFE">
              <w:rPr>
                <w:rFonts w:asciiTheme="minorHAnsi" w:hAnsiTheme="minorHAnsi" w:cstheme="minorHAnsi"/>
              </w:rPr>
              <w:t xml:space="preserve">As appropriate, we arrange meetings with the parents/carers of incoming </w:t>
            </w:r>
            <w:r w:rsidR="00F81127" w:rsidRPr="00095CFE">
              <w:rPr>
                <w:rFonts w:asciiTheme="minorHAnsi" w:hAnsiTheme="minorHAnsi" w:cstheme="minorHAnsi"/>
              </w:rPr>
              <w:t>students</w:t>
            </w:r>
            <w:r w:rsidRPr="00095CFE">
              <w:rPr>
                <w:rFonts w:asciiTheme="minorHAnsi" w:hAnsiTheme="minorHAnsi" w:cstheme="minorHAnsi"/>
              </w:rPr>
              <w:t xml:space="preserve"> to discuss how we can best welcome their child into our community.</w:t>
            </w:r>
          </w:p>
        </w:tc>
      </w:tr>
    </w:tbl>
    <w:p w14:paraId="44125044" w14:textId="77777777" w:rsidR="001D1E81" w:rsidRDefault="001D1E81" w:rsidP="001603FD">
      <w:pPr>
        <w:tabs>
          <w:tab w:val="left" w:pos="7241"/>
        </w:tabs>
        <w:spacing w:after="0"/>
        <w:rPr>
          <w:rFonts w:asciiTheme="minorHAnsi" w:hAnsiTheme="minorHAnsi" w:cstheme="minorHAnsi"/>
        </w:rPr>
      </w:pPr>
    </w:p>
    <w:p w14:paraId="5A068C11" w14:textId="6710F24A" w:rsidR="00F62D34" w:rsidRDefault="000E5402" w:rsidP="00F62D34">
      <w:pPr>
        <w:pStyle w:val="ListParagraph"/>
        <w:numPr>
          <w:ilvl w:val="0"/>
          <w:numId w:val="10"/>
        </w:numPr>
        <w:tabs>
          <w:tab w:val="left" w:pos="7241"/>
        </w:tabs>
        <w:spacing w:after="0"/>
        <w:rPr>
          <w:rFonts w:asciiTheme="minorHAnsi" w:hAnsiTheme="minorHAnsi" w:cstheme="minorHAnsi"/>
          <w:b/>
          <w:bCs/>
        </w:rPr>
      </w:pPr>
      <w:r w:rsidRPr="000E5402">
        <w:rPr>
          <w:rFonts w:asciiTheme="minorHAnsi" w:hAnsiTheme="minorHAnsi" w:cstheme="minorHAnsi"/>
          <w:b/>
          <w:bCs/>
        </w:rPr>
        <w:t>Adaptations to the curriculum and learning environment</w:t>
      </w:r>
    </w:p>
    <w:p w14:paraId="5B8D82D9" w14:textId="77777777" w:rsidR="00B40BAE" w:rsidRDefault="00B40BAE" w:rsidP="00B40BAE">
      <w:pPr>
        <w:tabs>
          <w:tab w:val="left" w:pos="7241"/>
        </w:tabs>
        <w:spacing w:after="0"/>
        <w:rPr>
          <w:rFonts w:asciiTheme="minorHAnsi" w:hAnsiTheme="minorHAnsi" w:cstheme="minorHAnsi"/>
          <w:b/>
          <w:bCs/>
        </w:rPr>
      </w:pPr>
    </w:p>
    <w:p w14:paraId="20B9A187" w14:textId="6BA03C1E" w:rsidR="00B40BAE" w:rsidRPr="00AE43A1" w:rsidRDefault="00B40BAE" w:rsidP="58BBB6FB">
      <w:pPr>
        <w:tabs>
          <w:tab w:val="left" w:pos="7241"/>
        </w:tabs>
        <w:spacing w:after="0"/>
        <w:rPr>
          <w:rFonts w:asciiTheme="minorHAnsi" w:hAnsiTheme="minorHAnsi" w:cstheme="minorBidi"/>
        </w:rPr>
      </w:pPr>
      <w:r w:rsidRPr="58BBB6FB">
        <w:rPr>
          <w:rFonts w:asciiTheme="minorHAnsi" w:hAnsiTheme="minorHAnsi" w:cstheme="minorBidi"/>
        </w:rPr>
        <w:t>All our teaching staff have accessed training in making tweaks and adaptations to their teaching</w:t>
      </w:r>
      <w:r w:rsidR="4412A5BA" w:rsidRPr="58BBB6FB">
        <w:rPr>
          <w:rFonts w:asciiTheme="minorHAnsi" w:hAnsiTheme="minorHAnsi" w:cstheme="minorBidi"/>
        </w:rPr>
        <w:t>,</w:t>
      </w:r>
      <w:r w:rsidRPr="58BBB6FB">
        <w:rPr>
          <w:rFonts w:asciiTheme="minorHAnsi" w:hAnsiTheme="minorHAnsi" w:cstheme="minorBidi"/>
        </w:rPr>
        <w:t xml:space="preserve"> to recogni</w:t>
      </w:r>
      <w:r w:rsidR="7E892B8A" w:rsidRPr="58BBB6FB">
        <w:rPr>
          <w:rFonts w:asciiTheme="minorHAnsi" w:hAnsiTheme="minorHAnsi" w:cstheme="minorBidi"/>
        </w:rPr>
        <w:t>se</w:t>
      </w:r>
      <w:r w:rsidRPr="58BBB6FB">
        <w:rPr>
          <w:rFonts w:asciiTheme="minorHAnsi" w:hAnsiTheme="minorHAnsi" w:cstheme="minorBidi"/>
        </w:rPr>
        <w:t xml:space="preserve"> strengths and meet needs across the 4 broad areas of need</w:t>
      </w:r>
      <w:r w:rsidR="7AA4DE57" w:rsidRPr="58BBB6FB">
        <w:rPr>
          <w:rFonts w:asciiTheme="minorHAnsi" w:hAnsiTheme="minorHAnsi" w:cstheme="minorBidi"/>
        </w:rPr>
        <w:t>, which our Judith Carter Model breaks down into the</w:t>
      </w:r>
      <w:r w:rsidRPr="58BBB6FB">
        <w:rPr>
          <w:rFonts w:asciiTheme="minorHAnsi" w:hAnsiTheme="minorHAnsi" w:cstheme="minorBidi"/>
        </w:rPr>
        <w:t xml:space="preserve"> 7Cs areas such as:</w:t>
      </w:r>
    </w:p>
    <w:p w14:paraId="0C7671F7" w14:textId="77777777" w:rsidR="00B40BAE" w:rsidRPr="00B40BAE" w:rsidRDefault="00B40BAE" w:rsidP="00B40BAE">
      <w:pPr>
        <w:tabs>
          <w:tab w:val="left" w:pos="7241"/>
        </w:tabs>
        <w:spacing w:after="0"/>
        <w:rPr>
          <w:rFonts w:asciiTheme="minorHAnsi" w:hAnsiTheme="minorHAnsi" w:cstheme="minorHAnsi"/>
          <w:b/>
          <w:bCs/>
        </w:rPr>
      </w:pPr>
    </w:p>
    <w:p w14:paraId="36FED3DE" w14:textId="3A36B20F" w:rsidR="00B40BAE" w:rsidRPr="00740B0D" w:rsidRDefault="00B40BAE" w:rsidP="00740B0D">
      <w:pPr>
        <w:pStyle w:val="ListParagraph"/>
        <w:numPr>
          <w:ilvl w:val="0"/>
          <w:numId w:val="18"/>
        </w:numPr>
        <w:tabs>
          <w:tab w:val="left" w:pos="7241"/>
        </w:tabs>
        <w:spacing w:after="0"/>
        <w:rPr>
          <w:rFonts w:asciiTheme="minorHAnsi" w:hAnsiTheme="minorHAnsi" w:cstheme="minorHAnsi"/>
        </w:rPr>
      </w:pPr>
      <w:r w:rsidRPr="00740B0D">
        <w:rPr>
          <w:rFonts w:asciiTheme="minorHAnsi" w:hAnsiTheme="minorHAnsi" w:cstheme="minorHAnsi"/>
        </w:rPr>
        <w:t xml:space="preserve">Adapting our curriculum to ensure all </w:t>
      </w:r>
      <w:r w:rsidR="00F81127">
        <w:rPr>
          <w:rFonts w:asciiTheme="minorHAnsi" w:hAnsiTheme="minorHAnsi" w:cstheme="minorHAnsi"/>
        </w:rPr>
        <w:t>students</w:t>
      </w:r>
      <w:r w:rsidRPr="00740B0D">
        <w:rPr>
          <w:rFonts w:asciiTheme="minorHAnsi" w:hAnsiTheme="minorHAnsi" w:cstheme="minorHAnsi"/>
        </w:rPr>
        <w:t xml:space="preserve"> are able to access it  , for example by grouping, 1:1 work, adapting the teaching style or content of the lesson. </w:t>
      </w:r>
    </w:p>
    <w:p w14:paraId="6912BBE5" w14:textId="5F594EE7" w:rsidR="00B40BAE" w:rsidRPr="00740B0D" w:rsidRDefault="00B40BAE" w:rsidP="00740B0D">
      <w:pPr>
        <w:pStyle w:val="ListParagraph"/>
        <w:numPr>
          <w:ilvl w:val="0"/>
          <w:numId w:val="18"/>
        </w:numPr>
        <w:tabs>
          <w:tab w:val="left" w:pos="7241"/>
        </w:tabs>
        <w:spacing w:after="0"/>
        <w:rPr>
          <w:rFonts w:asciiTheme="minorHAnsi" w:hAnsiTheme="minorHAnsi" w:cstheme="minorHAnsi"/>
        </w:rPr>
      </w:pPr>
      <w:r w:rsidRPr="00740B0D">
        <w:rPr>
          <w:rFonts w:asciiTheme="minorHAnsi" w:hAnsiTheme="minorHAnsi" w:cstheme="minorHAnsi"/>
        </w:rPr>
        <w:t>Adapting our resources and staffing and deploying TAs to support.</w:t>
      </w:r>
    </w:p>
    <w:p w14:paraId="0EBF2EA4" w14:textId="07EE2FD1" w:rsidR="00B40BAE" w:rsidRPr="00740B0D" w:rsidRDefault="00B40BAE" w:rsidP="00740B0D">
      <w:pPr>
        <w:pStyle w:val="ListParagraph"/>
        <w:numPr>
          <w:ilvl w:val="0"/>
          <w:numId w:val="18"/>
        </w:numPr>
        <w:tabs>
          <w:tab w:val="left" w:pos="7241"/>
        </w:tabs>
        <w:spacing w:after="0"/>
        <w:rPr>
          <w:rFonts w:asciiTheme="minorHAnsi" w:hAnsiTheme="minorHAnsi" w:cstheme="minorHAnsi"/>
        </w:rPr>
      </w:pPr>
      <w:r w:rsidRPr="00740B0D">
        <w:rPr>
          <w:rFonts w:asciiTheme="minorHAnsi" w:hAnsiTheme="minorHAnsi" w:cstheme="minorHAnsi"/>
        </w:rPr>
        <w:t>Using recommended aids, such as laptops, coloured overlays, visual timetables, larger font, standing desks and attention aids</w:t>
      </w:r>
    </w:p>
    <w:p w14:paraId="01E58D54" w14:textId="240FE42E" w:rsidR="00B40BAE" w:rsidRDefault="00B40BAE" w:rsidP="00740B0D">
      <w:pPr>
        <w:pStyle w:val="ListParagraph"/>
        <w:numPr>
          <w:ilvl w:val="0"/>
          <w:numId w:val="18"/>
        </w:numPr>
        <w:tabs>
          <w:tab w:val="left" w:pos="7241"/>
        </w:tabs>
        <w:spacing w:after="0"/>
        <w:rPr>
          <w:rFonts w:asciiTheme="minorHAnsi" w:hAnsiTheme="minorHAnsi" w:cstheme="minorHAnsi"/>
          <w:b/>
          <w:bCs/>
        </w:rPr>
      </w:pPr>
      <w:r w:rsidRPr="00740B0D">
        <w:rPr>
          <w:rFonts w:asciiTheme="minorHAnsi" w:hAnsiTheme="minorHAnsi" w:cstheme="minorHAnsi"/>
        </w:rPr>
        <w:t>Adapting our teaching, for example, giving longer processing times, pre-teaching of key vocabulary, and reading instructions aloud</w:t>
      </w:r>
      <w:r w:rsidRPr="00740B0D">
        <w:rPr>
          <w:rFonts w:asciiTheme="minorHAnsi" w:hAnsiTheme="minorHAnsi" w:cstheme="minorHAnsi"/>
          <w:b/>
          <w:bCs/>
        </w:rPr>
        <w:t>.</w:t>
      </w:r>
    </w:p>
    <w:p w14:paraId="618D8B4C" w14:textId="77777777" w:rsidR="00740B0D" w:rsidRDefault="00740B0D" w:rsidP="00740B0D">
      <w:pPr>
        <w:tabs>
          <w:tab w:val="left" w:pos="7241"/>
        </w:tabs>
        <w:spacing w:after="0"/>
        <w:rPr>
          <w:rFonts w:asciiTheme="minorHAnsi" w:hAnsiTheme="minorHAnsi" w:cstheme="minorHAnsi"/>
          <w:b/>
          <w:bCs/>
        </w:rPr>
      </w:pPr>
    </w:p>
    <w:p w14:paraId="5C812DFF" w14:textId="77777777" w:rsidR="00740B0D" w:rsidRDefault="00740B0D" w:rsidP="00740B0D">
      <w:pPr>
        <w:tabs>
          <w:tab w:val="left" w:pos="7241"/>
        </w:tabs>
        <w:spacing w:after="0"/>
        <w:rPr>
          <w:rFonts w:asciiTheme="minorHAnsi" w:hAnsiTheme="minorHAnsi" w:cstheme="minorHAnsi"/>
          <w:b/>
          <w:bCs/>
        </w:rPr>
      </w:pPr>
    </w:p>
    <w:p w14:paraId="231605FA" w14:textId="25E5E4A2" w:rsidR="00740B0D" w:rsidRDefault="009D7F56" w:rsidP="00740B0D">
      <w:pPr>
        <w:pStyle w:val="ListParagraph"/>
        <w:numPr>
          <w:ilvl w:val="0"/>
          <w:numId w:val="10"/>
        </w:numPr>
        <w:tabs>
          <w:tab w:val="left" w:pos="7241"/>
        </w:tabs>
        <w:spacing w:after="0"/>
        <w:rPr>
          <w:rFonts w:asciiTheme="minorHAnsi" w:hAnsiTheme="minorHAnsi" w:cstheme="minorHAnsi"/>
          <w:b/>
          <w:bCs/>
        </w:rPr>
      </w:pPr>
      <w:r w:rsidRPr="009D7F56">
        <w:rPr>
          <w:rFonts w:asciiTheme="minorHAnsi" w:hAnsiTheme="minorHAnsi" w:cstheme="minorHAnsi"/>
          <w:b/>
          <w:bCs/>
        </w:rPr>
        <w:t>Expertise and training of staff</w:t>
      </w:r>
    </w:p>
    <w:p w14:paraId="30C3CE5A" w14:textId="77777777" w:rsidR="009D7F56" w:rsidRDefault="009D7F56" w:rsidP="009D7F56">
      <w:pPr>
        <w:tabs>
          <w:tab w:val="left" w:pos="7241"/>
        </w:tabs>
        <w:spacing w:after="0"/>
        <w:rPr>
          <w:rFonts w:asciiTheme="minorHAnsi" w:hAnsiTheme="minorHAnsi" w:cstheme="minorHAnsi"/>
          <w:b/>
          <w:bCs/>
        </w:rPr>
      </w:pPr>
    </w:p>
    <w:p w14:paraId="07218F9B" w14:textId="37F70C4E" w:rsidR="00B15E4F" w:rsidRDefault="00B15E4F" w:rsidP="00B15E4F">
      <w:pPr>
        <w:tabs>
          <w:tab w:val="left" w:pos="7241"/>
        </w:tabs>
        <w:spacing w:after="0"/>
        <w:rPr>
          <w:rFonts w:asciiTheme="minorHAnsi" w:hAnsiTheme="minorHAnsi" w:cstheme="minorHAnsi"/>
        </w:rPr>
      </w:pPr>
      <w:r w:rsidRPr="00B15E4F">
        <w:rPr>
          <w:rFonts w:asciiTheme="minorHAnsi" w:hAnsiTheme="minorHAnsi" w:cstheme="minorHAnsi"/>
        </w:rPr>
        <w:t xml:space="preserve">All staff attend training on various SEND areas throughout the year. We attend staff training to share knowledge, strategies and experiences and to ensure consistency of the </w:t>
      </w:r>
      <w:r w:rsidR="00551F59">
        <w:rPr>
          <w:rFonts w:asciiTheme="minorHAnsi" w:hAnsiTheme="minorHAnsi" w:cstheme="minorHAnsi"/>
        </w:rPr>
        <w:t>academy</w:t>
      </w:r>
      <w:r w:rsidRPr="00B15E4F">
        <w:rPr>
          <w:rFonts w:asciiTheme="minorHAnsi" w:hAnsiTheme="minorHAnsi" w:cstheme="minorHAnsi"/>
        </w:rPr>
        <w:t xml:space="preserve">’s approach for </w:t>
      </w:r>
      <w:r w:rsidR="00F81127">
        <w:rPr>
          <w:rFonts w:asciiTheme="minorHAnsi" w:hAnsiTheme="minorHAnsi" w:cstheme="minorHAnsi"/>
        </w:rPr>
        <w:t>students</w:t>
      </w:r>
      <w:r w:rsidRPr="00B15E4F">
        <w:rPr>
          <w:rFonts w:asciiTheme="minorHAnsi" w:hAnsiTheme="minorHAnsi" w:cstheme="minorHAnsi"/>
        </w:rPr>
        <w:t xml:space="preserve"> with SEND.</w:t>
      </w:r>
    </w:p>
    <w:p w14:paraId="0B4E80C9" w14:textId="77777777" w:rsidR="009B26FF" w:rsidRPr="00B15E4F" w:rsidRDefault="009B26FF" w:rsidP="00B15E4F">
      <w:pPr>
        <w:tabs>
          <w:tab w:val="left" w:pos="7241"/>
        </w:tabs>
        <w:spacing w:after="0"/>
        <w:rPr>
          <w:rFonts w:asciiTheme="minorHAnsi" w:hAnsiTheme="minorHAnsi" w:cstheme="minorHAnsi"/>
        </w:rPr>
      </w:pPr>
    </w:p>
    <w:p w14:paraId="2D8EEEDF" w14:textId="0E73C14A" w:rsidR="00B15E4F" w:rsidRDefault="00B15E4F" w:rsidP="00B15E4F">
      <w:pPr>
        <w:tabs>
          <w:tab w:val="left" w:pos="7241"/>
        </w:tabs>
        <w:spacing w:after="0"/>
        <w:rPr>
          <w:rFonts w:asciiTheme="minorHAnsi" w:hAnsiTheme="minorHAnsi" w:cstheme="minorHAnsi"/>
        </w:rPr>
      </w:pPr>
      <w:r w:rsidRPr="00B15E4F">
        <w:rPr>
          <w:rFonts w:asciiTheme="minorHAnsi" w:hAnsiTheme="minorHAnsi" w:cstheme="minorHAnsi"/>
        </w:rPr>
        <w:t xml:space="preserve">Teachers and support staff attend training run by outside agencies that are relevant to the needs of the </w:t>
      </w:r>
      <w:r w:rsidR="00F81127">
        <w:rPr>
          <w:rFonts w:asciiTheme="minorHAnsi" w:hAnsiTheme="minorHAnsi" w:cstheme="minorHAnsi"/>
        </w:rPr>
        <w:t>students</w:t>
      </w:r>
      <w:r w:rsidRPr="00B15E4F">
        <w:rPr>
          <w:rFonts w:asciiTheme="minorHAnsi" w:hAnsiTheme="minorHAnsi" w:cstheme="minorHAnsi"/>
        </w:rPr>
        <w:t xml:space="preserve"> they are working with. </w:t>
      </w:r>
    </w:p>
    <w:p w14:paraId="291C6DE6" w14:textId="77777777" w:rsidR="009B26FF" w:rsidRPr="00B15E4F" w:rsidRDefault="009B26FF" w:rsidP="00B15E4F">
      <w:pPr>
        <w:tabs>
          <w:tab w:val="left" w:pos="7241"/>
        </w:tabs>
        <w:spacing w:after="0"/>
        <w:rPr>
          <w:rFonts w:asciiTheme="minorHAnsi" w:hAnsiTheme="minorHAnsi" w:cstheme="minorHAnsi"/>
        </w:rPr>
      </w:pPr>
    </w:p>
    <w:p w14:paraId="5F6EB860" w14:textId="5726346F" w:rsidR="00B15E4F" w:rsidRPr="00B15E4F" w:rsidRDefault="00B15E4F" w:rsidP="58BBB6FB">
      <w:pPr>
        <w:tabs>
          <w:tab w:val="left" w:pos="7241"/>
        </w:tabs>
        <w:spacing w:after="0"/>
        <w:rPr>
          <w:rFonts w:asciiTheme="minorHAnsi" w:hAnsiTheme="minorHAnsi" w:cstheme="minorBidi"/>
        </w:rPr>
      </w:pPr>
      <w:r w:rsidRPr="58BBB6FB">
        <w:rPr>
          <w:rFonts w:asciiTheme="minorHAnsi" w:hAnsiTheme="minorHAnsi" w:cstheme="minorBidi"/>
        </w:rPr>
        <w:lastRenderedPageBreak/>
        <w:t>The SENDCO works very closely with specialists</w:t>
      </w:r>
      <w:r w:rsidR="3C738684" w:rsidRPr="58BBB6FB">
        <w:rPr>
          <w:rFonts w:asciiTheme="minorHAnsi" w:hAnsiTheme="minorHAnsi" w:cstheme="minorBidi"/>
        </w:rPr>
        <w:t>,</w:t>
      </w:r>
      <w:r w:rsidRPr="58BBB6FB">
        <w:rPr>
          <w:rFonts w:asciiTheme="minorHAnsi" w:hAnsiTheme="minorHAnsi" w:cstheme="minorBidi"/>
        </w:rPr>
        <w:t xml:space="preserve"> who provide advice and direct support regularly.</w:t>
      </w:r>
    </w:p>
    <w:p w14:paraId="3A9A09C6" w14:textId="06AE3125" w:rsidR="009D7F56" w:rsidRPr="009D7F56" w:rsidRDefault="00B976CE" w:rsidP="00B15E4F">
      <w:pPr>
        <w:tabs>
          <w:tab w:val="left" w:pos="7241"/>
        </w:tabs>
        <w:spacing w:after="0"/>
        <w:rPr>
          <w:rFonts w:asciiTheme="minorHAnsi" w:hAnsiTheme="minorHAnsi" w:cstheme="minorHAnsi"/>
        </w:rPr>
      </w:pPr>
      <w:r>
        <w:rPr>
          <w:rFonts w:asciiTheme="minorHAnsi" w:hAnsiTheme="minorHAnsi" w:cstheme="minorHAnsi"/>
        </w:rPr>
        <w:t>Over the past two years</w:t>
      </w:r>
      <w:r w:rsidR="00B15E4F" w:rsidRPr="00B15E4F">
        <w:rPr>
          <w:rFonts w:asciiTheme="minorHAnsi" w:hAnsiTheme="minorHAnsi" w:cstheme="minorHAnsi"/>
        </w:rPr>
        <w:t xml:space="preserve">, </w:t>
      </w:r>
      <w:r w:rsidR="00027306">
        <w:rPr>
          <w:rFonts w:asciiTheme="minorHAnsi" w:hAnsiTheme="minorHAnsi" w:cstheme="minorHAnsi"/>
        </w:rPr>
        <w:t>Teaching Assistants</w:t>
      </w:r>
      <w:r w:rsidR="00B15E4F" w:rsidRPr="00B15E4F">
        <w:rPr>
          <w:rFonts w:asciiTheme="minorHAnsi" w:hAnsiTheme="minorHAnsi" w:cstheme="minorHAnsi"/>
        </w:rPr>
        <w:t xml:space="preserve"> have accessed a range of training courses including</w:t>
      </w:r>
    </w:p>
    <w:p w14:paraId="0C6F7312" w14:textId="77777777" w:rsidR="009D7F56" w:rsidRDefault="009D7F56" w:rsidP="009D7F56">
      <w:pPr>
        <w:tabs>
          <w:tab w:val="left" w:pos="7241"/>
        </w:tabs>
        <w:spacing w:after="0"/>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B15E4F" w14:paraId="65573778" w14:textId="77777777" w:rsidTr="00B15E4F">
        <w:tc>
          <w:tcPr>
            <w:tcW w:w="9016" w:type="dxa"/>
          </w:tcPr>
          <w:p w14:paraId="0B6A1200" w14:textId="6DDC30AF" w:rsidR="00027306" w:rsidRPr="00027306" w:rsidRDefault="00027306" w:rsidP="009D7F56">
            <w:pPr>
              <w:tabs>
                <w:tab w:val="left" w:pos="7241"/>
              </w:tabs>
              <w:rPr>
                <w:rFonts w:asciiTheme="minorHAnsi" w:hAnsiTheme="minorHAnsi" w:cstheme="minorHAnsi"/>
              </w:rPr>
            </w:pPr>
            <w:r w:rsidRPr="00027306">
              <w:rPr>
                <w:rFonts w:asciiTheme="minorHAnsi" w:hAnsiTheme="minorHAnsi" w:cstheme="minorHAnsi"/>
              </w:rPr>
              <w:t>Within the Inclusion Team, training has been vast and includes:</w:t>
            </w:r>
          </w:p>
          <w:p w14:paraId="67B71C90" w14:textId="77777777" w:rsidR="00027306" w:rsidRPr="00027306" w:rsidRDefault="00027306" w:rsidP="009D7F56">
            <w:pPr>
              <w:tabs>
                <w:tab w:val="left" w:pos="7241"/>
              </w:tabs>
              <w:rPr>
                <w:rFonts w:asciiTheme="minorHAnsi" w:hAnsiTheme="minorHAnsi" w:cstheme="minorHAnsi"/>
              </w:rPr>
            </w:pPr>
          </w:p>
          <w:p w14:paraId="7A8F2F31" w14:textId="62565F84" w:rsidR="00B15E4F" w:rsidRPr="00027306" w:rsidRDefault="00027306" w:rsidP="009D7F56">
            <w:pPr>
              <w:tabs>
                <w:tab w:val="left" w:pos="7241"/>
              </w:tabs>
              <w:rPr>
                <w:rFonts w:asciiTheme="minorHAnsi" w:hAnsiTheme="minorHAnsi" w:cstheme="minorHAnsi"/>
              </w:rPr>
            </w:pPr>
            <w:r w:rsidRPr="00027306">
              <w:rPr>
                <w:rFonts w:asciiTheme="minorHAnsi" w:hAnsiTheme="minorHAnsi" w:cstheme="minorHAnsi"/>
              </w:rPr>
              <w:t>Relational Schools Training – Virtual School</w:t>
            </w:r>
          </w:p>
          <w:p w14:paraId="4D023ABC" w14:textId="3086A3C9" w:rsidR="00027306" w:rsidRPr="00027306" w:rsidRDefault="00027306" w:rsidP="009D7F56">
            <w:pPr>
              <w:tabs>
                <w:tab w:val="left" w:pos="7241"/>
              </w:tabs>
              <w:rPr>
                <w:rFonts w:asciiTheme="minorHAnsi" w:hAnsiTheme="minorHAnsi" w:cstheme="minorHAnsi"/>
              </w:rPr>
            </w:pPr>
            <w:r w:rsidRPr="00027306">
              <w:rPr>
                <w:rFonts w:asciiTheme="minorHAnsi" w:hAnsiTheme="minorHAnsi" w:cstheme="minorHAnsi"/>
              </w:rPr>
              <w:t>Emotion Coaching and Managing Strong Emotions– Educational Psychology Service</w:t>
            </w:r>
          </w:p>
          <w:p w14:paraId="1E0D2D1A" w14:textId="4F5EE1FB" w:rsidR="00027306" w:rsidRPr="00027306" w:rsidRDefault="00027306" w:rsidP="009D7F56">
            <w:pPr>
              <w:tabs>
                <w:tab w:val="left" w:pos="7241"/>
              </w:tabs>
              <w:rPr>
                <w:rFonts w:asciiTheme="minorHAnsi" w:hAnsiTheme="minorHAnsi" w:cstheme="minorHAnsi"/>
              </w:rPr>
            </w:pPr>
            <w:r w:rsidRPr="00027306">
              <w:rPr>
                <w:rFonts w:asciiTheme="minorHAnsi" w:hAnsiTheme="minorHAnsi" w:cstheme="minorHAnsi"/>
              </w:rPr>
              <w:t>Lego Therapy – Chatter SALT</w:t>
            </w:r>
          </w:p>
          <w:p w14:paraId="757375F0" w14:textId="64D90DAD" w:rsidR="00027306" w:rsidRPr="00027306" w:rsidRDefault="00027306" w:rsidP="009D7F56">
            <w:pPr>
              <w:tabs>
                <w:tab w:val="left" w:pos="7241"/>
              </w:tabs>
              <w:rPr>
                <w:rFonts w:asciiTheme="minorHAnsi" w:hAnsiTheme="minorHAnsi" w:cstheme="minorHAnsi"/>
              </w:rPr>
            </w:pPr>
            <w:r w:rsidRPr="00027306">
              <w:rPr>
                <w:rFonts w:asciiTheme="minorHAnsi" w:hAnsiTheme="minorHAnsi" w:cstheme="minorHAnsi"/>
              </w:rPr>
              <w:t>PACE Approach – Educational Psychology Service</w:t>
            </w:r>
          </w:p>
          <w:p w14:paraId="1F29F4F1" w14:textId="3568156E" w:rsidR="00027306" w:rsidRPr="00027306" w:rsidRDefault="00027306" w:rsidP="009D7F56">
            <w:pPr>
              <w:tabs>
                <w:tab w:val="left" w:pos="7241"/>
              </w:tabs>
              <w:rPr>
                <w:rFonts w:asciiTheme="minorHAnsi" w:hAnsiTheme="minorHAnsi" w:cstheme="minorHAnsi"/>
              </w:rPr>
            </w:pPr>
            <w:r w:rsidRPr="00027306">
              <w:rPr>
                <w:rFonts w:asciiTheme="minorHAnsi" w:hAnsiTheme="minorHAnsi" w:cstheme="minorHAnsi"/>
              </w:rPr>
              <w:t>Interoception – SFSS C&amp;I Team</w:t>
            </w:r>
          </w:p>
          <w:p w14:paraId="3E55030B" w14:textId="5D344635" w:rsidR="00027306" w:rsidRPr="00027306" w:rsidRDefault="00027306" w:rsidP="009D7F56">
            <w:pPr>
              <w:tabs>
                <w:tab w:val="left" w:pos="7241"/>
              </w:tabs>
              <w:rPr>
                <w:rFonts w:asciiTheme="minorHAnsi" w:hAnsiTheme="minorHAnsi" w:cstheme="minorHAnsi"/>
              </w:rPr>
            </w:pPr>
            <w:r w:rsidRPr="00027306">
              <w:rPr>
                <w:rFonts w:asciiTheme="minorHAnsi" w:hAnsiTheme="minorHAnsi" w:cstheme="minorHAnsi"/>
              </w:rPr>
              <w:t>Girls and Autism – SFSS C&amp;I Team</w:t>
            </w:r>
          </w:p>
          <w:p w14:paraId="0E40D5E3" w14:textId="31AE7B10" w:rsidR="00C3350F" w:rsidRPr="00027306" w:rsidRDefault="00027306" w:rsidP="009D7F56">
            <w:pPr>
              <w:tabs>
                <w:tab w:val="left" w:pos="7241"/>
              </w:tabs>
              <w:rPr>
                <w:rFonts w:asciiTheme="minorHAnsi" w:hAnsiTheme="minorHAnsi" w:cstheme="minorHAnsi"/>
              </w:rPr>
            </w:pPr>
            <w:r w:rsidRPr="00027306">
              <w:rPr>
                <w:rFonts w:asciiTheme="minorHAnsi" w:hAnsiTheme="minorHAnsi" w:cstheme="minorHAnsi"/>
              </w:rPr>
              <w:t>Drawing and Talking Therapy</w:t>
            </w:r>
          </w:p>
          <w:p w14:paraId="46F1DB37" w14:textId="2A17D914" w:rsidR="00027306" w:rsidRDefault="00027306" w:rsidP="009D7F56">
            <w:pPr>
              <w:tabs>
                <w:tab w:val="left" w:pos="7241"/>
              </w:tabs>
              <w:rPr>
                <w:rFonts w:asciiTheme="minorHAnsi" w:hAnsiTheme="minorHAnsi" w:cstheme="minorHAnsi"/>
              </w:rPr>
            </w:pPr>
            <w:r w:rsidRPr="00027306">
              <w:rPr>
                <w:rFonts w:asciiTheme="minorHAnsi" w:hAnsiTheme="minorHAnsi" w:cstheme="minorHAnsi"/>
              </w:rPr>
              <w:t>ELSA</w:t>
            </w:r>
          </w:p>
          <w:p w14:paraId="13E8A1BE" w14:textId="1458E930" w:rsidR="003719A4" w:rsidRDefault="003719A4" w:rsidP="009D7F56">
            <w:pPr>
              <w:tabs>
                <w:tab w:val="left" w:pos="7241"/>
              </w:tabs>
              <w:rPr>
                <w:rFonts w:asciiTheme="minorHAnsi" w:hAnsiTheme="minorHAnsi" w:cstheme="minorHAnsi"/>
              </w:rPr>
            </w:pPr>
            <w:r>
              <w:rPr>
                <w:rFonts w:asciiTheme="minorHAnsi" w:hAnsiTheme="minorHAnsi" w:cstheme="minorHAnsi"/>
              </w:rPr>
              <w:t>Makaton</w:t>
            </w:r>
          </w:p>
          <w:p w14:paraId="2680B7A5" w14:textId="16A43D85" w:rsidR="00016B34" w:rsidRDefault="00016B34" w:rsidP="009D7F56">
            <w:pPr>
              <w:tabs>
                <w:tab w:val="left" w:pos="7241"/>
              </w:tabs>
              <w:rPr>
                <w:rFonts w:asciiTheme="minorHAnsi" w:hAnsiTheme="minorHAnsi" w:cstheme="minorHAnsi"/>
              </w:rPr>
            </w:pPr>
            <w:r>
              <w:rPr>
                <w:rFonts w:asciiTheme="minorHAnsi" w:hAnsiTheme="minorHAnsi" w:cstheme="minorHAnsi"/>
              </w:rPr>
              <w:t>Sensory Circuits</w:t>
            </w:r>
          </w:p>
          <w:p w14:paraId="6FA06FF1" w14:textId="105691F1" w:rsidR="00474606" w:rsidRDefault="00474606" w:rsidP="009D7F56">
            <w:pPr>
              <w:tabs>
                <w:tab w:val="left" w:pos="7241"/>
              </w:tabs>
              <w:rPr>
                <w:rFonts w:asciiTheme="minorHAnsi" w:hAnsiTheme="minorHAnsi" w:cstheme="minorHAnsi"/>
              </w:rPr>
            </w:pPr>
            <w:r>
              <w:rPr>
                <w:rFonts w:asciiTheme="minorHAnsi" w:hAnsiTheme="minorHAnsi" w:cstheme="minorHAnsi"/>
              </w:rPr>
              <w:t>Sensory Profile</w:t>
            </w:r>
          </w:p>
          <w:p w14:paraId="5719B9D0" w14:textId="2657F288" w:rsidR="00432446" w:rsidRPr="00027306" w:rsidRDefault="00432446" w:rsidP="009D7F56">
            <w:pPr>
              <w:tabs>
                <w:tab w:val="left" w:pos="7241"/>
              </w:tabs>
              <w:rPr>
                <w:rFonts w:asciiTheme="minorHAnsi" w:hAnsiTheme="minorHAnsi" w:cstheme="minorHAnsi"/>
              </w:rPr>
            </w:pPr>
            <w:r>
              <w:rPr>
                <w:rFonts w:asciiTheme="minorHAnsi" w:hAnsiTheme="minorHAnsi" w:cstheme="minorHAnsi"/>
              </w:rPr>
              <w:t>Exams Invigilation</w:t>
            </w:r>
          </w:p>
          <w:p w14:paraId="5498E5CA" w14:textId="6FC3F061" w:rsidR="00027306" w:rsidRPr="00027306" w:rsidRDefault="00027306" w:rsidP="009D7F56">
            <w:pPr>
              <w:tabs>
                <w:tab w:val="left" w:pos="7241"/>
              </w:tabs>
              <w:rPr>
                <w:rFonts w:asciiTheme="minorHAnsi" w:hAnsiTheme="minorHAnsi" w:cstheme="minorHAnsi"/>
              </w:rPr>
            </w:pPr>
            <w:r w:rsidRPr="00027306">
              <w:rPr>
                <w:rFonts w:asciiTheme="minorHAnsi" w:hAnsiTheme="minorHAnsi" w:cstheme="minorHAnsi"/>
              </w:rPr>
              <w:t>Manual Handling</w:t>
            </w:r>
          </w:p>
          <w:p w14:paraId="0045DACA" w14:textId="75BE305B" w:rsidR="00027306" w:rsidRPr="00027306" w:rsidRDefault="00027306" w:rsidP="009D7F56">
            <w:pPr>
              <w:tabs>
                <w:tab w:val="left" w:pos="7241"/>
              </w:tabs>
              <w:rPr>
                <w:rFonts w:asciiTheme="minorHAnsi" w:hAnsiTheme="minorHAnsi" w:cstheme="minorHAnsi"/>
              </w:rPr>
            </w:pPr>
            <w:r w:rsidRPr="00027306">
              <w:rPr>
                <w:rFonts w:asciiTheme="minorHAnsi" w:hAnsiTheme="minorHAnsi" w:cstheme="minorHAnsi"/>
              </w:rPr>
              <w:t>Positive Handling</w:t>
            </w:r>
          </w:p>
          <w:p w14:paraId="102D6BF5" w14:textId="0894FC40" w:rsidR="00027306" w:rsidRPr="00027306" w:rsidRDefault="00027306" w:rsidP="009D7F56">
            <w:pPr>
              <w:tabs>
                <w:tab w:val="left" w:pos="7241"/>
              </w:tabs>
              <w:rPr>
                <w:rFonts w:asciiTheme="minorHAnsi" w:hAnsiTheme="minorHAnsi" w:cstheme="minorHAnsi"/>
              </w:rPr>
            </w:pPr>
            <w:r w:rsidRPr="00027306">
              <w:rPr>
                <w:rFonts w:asciiTheme="minorHAnsi" w:hAnsiTheme="minorHAnsi" w:cstheme="minorHAnsi"/>
              </w:rPr>
              <w:t>Adaptive Teaching – SFSS C&amp;L Team</w:t>
            </w:r>
          </w:p>
          <w:p w14:paraId="01E15CA0" w14:textId="4ED07984" w:rsidR="00027306" w:rsidRPr="00027306" w:rsidRDefault="00027306" w:rsidP="009D7F56">
            <w:pPr>
              <w:tabs>
                <w:tab w:val="left" w:pos="7241"/>
              </w:tabs>
              <w:rPr>
                <w:rFonts w:asciiTheme="minorHAnsi" w:hAnsiTheme="minorHAnsi" w:cstheme="minorHAnsi"/>
              </w:rPr>
            </w:pPr>
            <w:r w:rsidRPr="00027306">
              <w:rPr>
                <w:rFonts w:asciiTheme="minorHAnsi" w:hAnsiTheme="minorHAnsi" w:cstheme="minorHAnsi"/>
              </w:rPr>
              <w:t>Precision Teaching – SFSS C&amp;L Team</w:t>
            </w:r>
          </w:p>
          <w:p w14:paraId="6259BF9C" w14:textId="536F417F" w:rsidR="00027306" w:rsidRPr="00027306" w:rsidRDefault="00027306" w:rsidP="009D7F56">
            <w:pPr>
              <w:tabs>
                <w:tab w:val="left" w:pos="7241"/>
              </w:tabs>
              <w:rPr>
                <w:rFonts w:asciiTheme="minorHAnsi" w:hAnsiTheme="minorHAnsi" w:cstheme="minorHAnsi"/>
              </w:rPr>
            </w:pPr>
            <w:r w:rsidRPr="00027306">
              <w:rPr>
                <w:rFonts w:asciiTheme="minorHAnsi" w:hAnsiTheme="minorHAnsi" w:cstheme="minorHAnsi"/>
              </w:rPr>
              <w:t>Dyslexia</w:t>
            </w:r>
          </w:p>
          <w:p w14:paraId="54397D5D" w14:textId="482E3856" w:rsidR="00027306" w:rsidRPr="00027306" w:rsidRDefault="00027306" w:rsidP="009D7F56">
            <w:pPr>
              <w:tabs>
                <w:tab w:val="left" w:pos="7241"/>
              </w:tabs>
              <w:rPr>
                <w:rFonts w:asciiTheme="minorHAnsi" w:hAnsiTheme="minorHAnsi" w:cstheme="minorHAnsi"/>
              </w:rPr>
            </w:pPr>
            <w:r w:rsidRPr="00027306">
              <w:rPr>
                <w:rFonts w:asciiTheme="minorHAnsi" w:hAnsiTheme="minorHAnsi" w:cstheme="minorHAnsi"/>
              </w:rPr>
              <w:t>Colourful Semantics – Chatter SALT</w:t>
            </w:r>
          </w:p>
          <w:p w14:paraId="5A86A7E0" w14:textId="4CA0F5B8" w:rsidR="00027306" w:rsidRPr="00027306" w:rsidRDefault="00027306" w:rsidP="009D7F56">
            <w:pPr>
              <w:tabs>
                <w:tab w:val="left" w:pos="7241"/>
              </w:tabs>
              <w:rPr>
                <w:rFonts w:asciiTheme="minorHAnsi" w:hAnsiTheme="minorHAnsi" w:cstheme="minorHAnsi"/>
              </w:rPr>
            </w:pPr>
            <w:r w:rsidRPr="00027306">
              <w:rPr>
                <w:rFonts w:asciiTheme="minorHAnsi" w:hAnsiTheme="minorHAnsi" w:cstheme="minorHAnsi"/>
              </w:rPr>
              <w:t>Whole Word Approach – SFSS C&amp;L Team</w:t>
            </w:r>
          </w:p>
          <w:p w14:paraId="458F682F" w14:textId="28B057C5" w:rsidR="00027306" w:rsidRPr="00027306" w:rsidRDefault="00027306" w:rsidP="009D7F56">
            <w:pPr>
              <w:tabs>
                <w:tab w:val="left" w:pos="7241"/>
              </w:tabs>
              <w:rPr>
                <w:rFonts w:asciiTheme="minorHAnsi" w:hAnsiTheme="minorHAnsi" w:cstheme="minorHAnsi"/>
              </w:rPr>
            </w:pPr>
            <w:r w:rsidRPr="00027306">
              <w:rPr>
                <w:rFonts w:asciiTheme="minorHAnsi" w:hAnsiTheme="minorHAnsi" w:cstheme="minorHAnsi"/>
              </w:rPr>
              <w:t>Thinking Reading</w:t>
            </w:r>
          </w:p>
          <w:p w14:paraId="4EDCFE5E" w14:textId="2AD8F821" w:rsidR="00027306" w:rsidRDefault="00E64B4F" w:rsidP="009D7F56">
            <w:pPr>
              <w:tabs>
                <w:tab w:val="left" w:pos="7241"/>
              </w:tabs>
              <w:rPr>
                <w:rFonts w:asciiTheme="minorHAnsi" w:hAnsiTheme="minorHAnsi" w:cstheme="minorHAnsi"/>
              </w:rPr>
            </w:pPr>
            <w:r w:rsidRPr="00E64B4F">
              <w:rPr>
                <w:rFonts w:asciiTheme="minorHAnsi" w:hAnsiTheme="minorHAnsi" w:cstheme="minorHAnsi"/>
              </w:rPr>
              <w:t>Solihull Approach</w:t>
            </w:r>
          </w:p>
          <w:p w14:paraId="5115CCDD" w14:textId="3D9EE035" w:rsidR="00DA5113" w:rsidRDefault="00DA5113" w:rsidP="009D7F56">
            <w:pPr>
              <w:tabs>
                <w:tab w:val="left" w:pos="7241"/>
              </w:tabs>
              <w:rPr>
                <w:rFonts w:asciiTheme="minorHAnsi" w:hAnsiTheme="minorHAnsi" w:cstheme="minorHAnsi"/>
              </w:rPr>
            </w:pPr>
            <w:r>
              <w:rPr>
                <w:rFonts w:asciiTheme="minorHAnsi" w:hAnsiTheme="minorHAnsi" w:cstheme="minorHAnsi"/>
              </w:rPr>
              <w:t>ADHD</w:t>
            </w:r>
          </w:p>
          <w:p w14:paraId="123EE2DC" w14:textId="11FF2B95" w:rsidR="00DA5113" w:rsidRDefault="00DA5113" w:rsidP="009D7F56">
            <w:pPr>
              <w:tabs>
                <w:tab w:val="left" w:pos="7241"/>
              </w:tabs>
              <w:rPr>
                <w:rFonts w:asciiTheme="minorHAnsi" w:hAnsiTheme="minorHAnsi" w:cstheme="minorHAnsi"/>
              </w:rPr>
            </w:pPr>
            <w:r>
              <w:rPr>
                <w:rFonts w:asciiTheme="minorHAnsi" w:hAnsiTheme="minorHAnsi" w:cstheme="minorHAnsi"/>
              </w:rPr>
              <w:t>Catheter Training</w:t>
            </w:r>
          </w:p>
          <w:p w14:paraId="437254CF" w14:textId="290DE449" w:rsidR="003719A4" w:rsidRPr="00E64B4F" w:rsidRDefault="003719A4" w:rsidP="009D7F56">
            <w:pPr>
              <w:tabs>
                <w:tab w:val="left" w:pos="7241"/>
              </w:tabs>
              <w:rPr>
                <w:rFonts w:asciiTheme="minorHAnsi" w:hAnsiTheme="minorHAnsi" w:cstheme="minorHAnsi"/>
              </w:rPr>
            </w:pPr>
            <w:r>
              <w:rPr>
                <w:rFonts w:asciiTheme="minorHAnsi" w:hAnsiTheme="minorHAnsi" w:cstheme="minorHAnsi"/>
              </w:rPr>
              <w:t>Ski-Pad Training</w:t>
            </w:r>
          </w:p>
          <w:p w14:paraId="6F019BA7" w14:textId="422135C3" w:rsidR="00E64B4F" w:rsidRPr="004742A0" w:rsidRDefault="004742A0" w:rsidP="009D7F56">
            <w:pPr>
              <w:tabs>
                <w:tab w:val="left" w:pos="7241"/>
              </w:tabs>
              <w:rPr>
                <w:rFonts w:asciiTheme="minorHAnsi" w:hAnsiTheme="minorHAnsi" w:cstheme="minorHAnsi"/>
              </w:rPr>
            </w:pPr>
            <w:r w:rsidRPr="004742A0">
              <w:rPr>
                <w:rFonts w:asciiTheme="minorHAnsi" w:hAnsiTheme="minorHAnsi" w:cstheme="minorHAnsi"/>
              </w:rPr>
              <w:t>Mental Health First Aid</w:t>
            </w:r>
          </w:p>
          <w:p w14:paraId="35A2111D" w14:textId="69F95D66" w:rsidR="004742A0" w:rsidRPr="004742A0" w:rsidRDefault="004742A0" w:rsidP="009D7F56">
            <w:pPr>
              <w:tabs>
                <w:tab w:val="left" w:pos="7241"/>
              </w:tabs>
              <w:rPr>
                <w:rFonts w:asciiTheme="minorHAnsi" w:hAnsiTheme="minorHAnsi" w:cstheme="minorHAnsi"/>
              </w:rPr>
            </w:pPr>
            <w:r w:rsidRPr="004742A0">
              <w:rPr>
                <w:rFonts w:asciiTheme="minorHAnsi" w:hAnsiTheme="minorHAnsi" w:cstheme="minorHAnsi"/>
              </w:rPr>
              <w:t>Zones of Regulation</w:t>
            </w:r>
          </w:p>
          <w:p w14:paraId="55FA1E6D" w14:textId="77777777" w:rsidR="004742A0" w:rsidRDefault="004742A0" w:rsidP="009D7F56">
            <w:pPr>
              <w:tabs>
                <w:tab w:val="left" w:pos="7241"/>
              </w:tabs>
              <w:rPr>
                <w:rFonts w:asciiTheme="minorHAnsi" w:hAnsiTheme="minorHAnsi" w:cstheme="minorHAnsi"/>
                <w:highlight w:val="yellow"/>
              </w:rPr>
            </w:pPr>
          </w:p>
          <w:p w14:paraId="047F5CC4" w14:textId="3E7416C3" w:rsidR="00C3350F" w:rsidRPr="00E64B4F" w:rsidRDefault="00027306" w:rsidP="009D7F56">
            <w:pPr>
              <w:tabs>
                <w:tab w:val="left" w:pos="7241"/>
              </w:tabs>
              <w:rPr>
                <w:rFonts w:asciiTheme="minorHAnsi" w:hAnsiTheme="minorHAnsi" w:cstheme="minorHAnsi"/>
              </w:rPr>
            </w:pPr>
            <w:r w:rsidRPr="00027306">
              <w:rPr>
                <w:rFonts w:asciiTheme="minorHAnsi" w:hAnsiTheme="minorHAnsi" w:cstheme="minorHAnsi"/>
              </w:rPr>
              <w:t>Training for teaching staff is direct from the SENDCo, to ensure relevance to our school context, drawing on a wealth of knowledge acquired from courses such as those above.</w:t>
            </w:r>
          </w:p>
          <w:p w14:paraId="4EEC9684" w14:textId="2A9A024A" w:rsidR="00C3350F" w:rsidRPr="00C3350F" w:rsidRDefault="00C3350F" w:rsidP="009D7F56">
            <w:pPr>
              <w:tabs>
                <w:tab w:val="left" w:pos="7241"/>
              </w:tabs>
              <w:rPr>
                <w:rFonts w:asciiTheme="minorHAnsi" w:hAnsiTheme="minorHAnsi" w:cstheme="minorHAnsi"/>
                <w:highlight w:val="yellow"/>
              </w:rPr>
            </w:pPr>
          </w:p>
        </w:tc>
      </w:tr>
    </w:tbl>
    <w:p w14:paraId="5BE066CA" w14:textId="77777777" w:rsidR="00B15E4F" w:rsidRDefault="00B15E4F" w:rsidP="009D7F56">
      <w:pPr>
        <w:tabs>
          <w:tab w:val="left" w:pos="7241"/>
        </w:tabs>
        <w:spacing w:after="0"/>
        <w:rPr>
          <w:rFonts w:asciiTheme="minorHAnsi" w:hAnsiTheme="minorHAnsi" w:cstheme="minorHAnsi"/>
        </w:rPr>
      </w:pPr>
    </w:p>
    <w:p w14:paraId="69C1D97F" w14:textId="7DB1769C" w:rsidR="00C3350F" w:rsidRDefault="00687A50" w:rsidP="00687A50">
      <w:pPr>
        <w:pStyle w:val="ListParagraph"/>
        <w:numPr>
          <w:ilvl w:val="0"/>
          <w:numId w:val="10"/>
        </w:numPr>
        <w:tabs>
          <w:tab w:val="left" w:pos="7241"/>
        </w:tabs>
        <w:spacing w:after="0"/>
        <w:rPr>
          <w:rFonts w:asciiTheme="minorHAnsi" w:hAnsiTheme="minorHAnsi" w:cstheme="minorHAnsi"/>
          <w:b/>
          <w:bCs/>
        </w:rPr>
      </w:pPr>
      <w:r w:rsidRPr="00687A50">
        <w:rPr>
          <w:rFonts w:asciiTheme="minorHAnsi" w:hAnsiTheme="minorHAnsi" w:cstheme="minorHAnsi"/>
          <w:b/>
          <w:bCs/>
        </w:rPr>
        <w:t>Disabled Access and Provision</w:t>
      </w:r>
    </w:p>
    <w:p w14:paraId="1C977A5D" w14:textId="77777777" w:rsidR="00687A50" w:rsidRDefault="00687A50" w:rsidP="00687A50">
      <w:pPr>
        <w:tabs>
          <w:tab w:val="left" w:pos="7241"/>
        </w:tabs>
        <w:spacing w:after="0"/>
        <w:rPr>
          <w:rFonts w:asciiTheme="minorHAnsi" w:hAnsiTheme="minorHAnsi" w:cstheme="minorHAnsi"/>
          <w:b/>
          <w:bCs/>
        </w:rPr>
      </w:pPr>
    </w:p>
    <w:p w14:paraId="01D82643" w14:textId="03F12807" w:rsidR="00B044D3" w:rsidRPr="00B044D3" w:rsidRDefault="00B044D3" w:rsidP="58BBB6FB">
      <w:pPr>
        <w:tabs>
          <w:tab w:val="left" w:pos="7241"/>
        </w:tabs>
        <w:spacing w:after="0"/>
        <w:rPr>
          <w:rFonts w:asciiTheme="minorHAnsi" w:hAnsiTheme="minorHAnsi" w:cstheme="minorBidi"/>
        </w:rPr>
      </w:pPr>
      <w:r w:rsidRPr="58BBB6FB">
        <w:rPr>
          <w:rFonts w:asciiTheme="minorHAnsi" w:hAnsiTheme="minorHAnsi" w:cstheme="minorBidi"/>
        </w:rPr>
        <w:t xml:space="preserve">We adhere to the requirements, as per the Equality Act 2010 to make reasonable adjustments for any </w:t>
      </w:r>
      <w:r w:rsidR="00F81127" w:rsidRPr="58BBB6FB">
        <w:rPr>
          <w:rFonts w:asciiTheme="minorHAnsi" w:hAnsiTheme="minorHAnsi" w:cstheme="minorBidi"/>
        </w:rPr>
        <w:t>student</w:t>
      </w:r>
      <w:r w:rsidRPr="58BBB6FB">
        <w:rPr>
          <w:rFonts w:asciiTheme="minorHAnsi" w:hAnsiTheme="minorHAnsi" w:cstheme="minorBidi"/>
        </w:rPr>
        <w:t xml:space="preserve"> who has specific </w:t>
      </w:r>
      <w:r w:rsidR="1B853AAF" w:rsidRPr="58BBB6FB">
        <w:rPr>
          <w:rFonts w:asciiTheme="minorHAnsi" w:hAnsiTheme="minorHAnsi" w:cstheme="minorBidi"/>
        </w:rPr>
        <w:t>long- or short-term</w:t>
      </w:r>
      <w:r w:rsidRPr="58BBB6FB">
        <w:rPr>
          <w:rFonts w:asciiTheme="minorHAnsi" w:hAnsiTheme="minorHAnsi" w:cstheme="minorBidi"/>
        </w:rPr>
        <w:t xml:space="preserve"> health needs or a disability. This might include exploring the scope for and following recommendations about physical adaptations to the</w:t>
      </w:r>
      <w:r w:rsidR="00551F59" w:rsidRPr="58BBB6FB">
        <w:rPr>
          <w:rFonts w:asciiTheme="minorHAnsi" w:hAnsiTheme="minorHAnsi" w:cstheme="minorBidi"/>
        </w:rPr>
        <w:t xml:space="preserve"> academy</w:t>
      </w:r>
      <w:r w:rsidRPr="58BBB6FB">
        <w:rPr>
          <w:rFonts w:asciiTheme="minorHAnsi" w:hAnsiTheme="minorHAnsi" w:cstheme="minorBidi"/>
        </w:rPr>
        <w:t xml:space="preserve"> or curriculum, providing access for </w:t>
      </w:r>
      <w:r w:rsidR="00F81127" w:rsidRPr="58BBB6FB">
        <w:rPr>
          <w:rFonts w:asciiTheme="minorHAnsi" w:hAnsiTheme="minorHAnsi" w:cstheme="minorBidi"/>
        </w:rPr>
        <w:t>students</w:t>
      </w:r>
      <w:r w:rsidRPr="58BBB6FB">
        <w:rPr>
          <w:rFonts w:asciiTheme="minorHAnsi" w:hAnsiTheme="minorHAnsi" w:cstheme="minorBidi"/>
        </w:rPr>
        <w:t xml:space="preserve"> with disabilities. </w:t>
      </w:r>
    </w:p>
    <w:p w14:paraId="5C408AFD" w14:textId="77777777" w:rsidR="00B044D3" w:rsidRPr="00B044D3" w:rsidRDefault="00B044D3" w:rsidP="00B044D3">
      <w:pPr>
        <w:tabs>
          <w:tab w:val="left" w:pos="7241"/>
        </w:tabs>
        <w:spacing w:after="0"/>
        <w:rPr>
          <w:rFonts w:asciiTheme="minorHAnsi" w:hAnsiTheme="minorHAnsi" w:cstheme="minorHAnsi"/>
        </w:rPr>
      </w:pPr>
    </w:p>
    <w:p w14:paraId="33210406" w14:textId="77777777" w:rsidR="00B044D3" w:rsidRPr="00B044D3" w:rsidRDefault="00B044D3" w:rsidP="00B044D3">
      <w:pPr>
        <w:tabs>
          <w:tab w:val="left" w:pos="7241"/>
        </w:tabs>
        <w:spacing w:after="0"/>
        <w:rPr>
          <w:rFonts w:asciiTheme="minorHAnsi" w:hAnsiTheme="minorHAnsi" w:cstheme="minorHAnsi"/>
        </w:rPr>
      </w:pPr>
      <w:r w:rsidRPr="00B044D3">
        <w:rPr>
          <w:rFonts w:asciiTheme="minorHAnsi" w:hAnsiTheme="minorHAnsi" w:cstheme="minorHAnsi"/>
        </w:rPr>
        <w:t>Curriculum accessibility is closely monitored and assessed by the class teachers, under the direction of the SENDCO, subject leaders and the Senior Leadership team.</w:t>
      </w:r>
    </w:p>
    <w:p w14:paraId="14A42B2E" w14:textId="77777777" w:rsidR="00B044D3" w:rsidRPr="00B044D3" w:rsidRDefault="00B044D3" w:rsidP="00B044D3">
      <w:pPr>
        <w:tabs>
          <w:tab w:val="left" w:pos="7241"/>
        </w:tabs>
        <w:spacing w:after="0"/>
        <w:rPr>
          <w:rFonts w:asciiTheme="minorHAnsi" w:hAnsiTheme="minorHAnsi" w:cstheme="minorHAnsi"/>
        </w:rPr>
      </w:pPr>
    </w:p>
    <w:p w14:paraId="3B7B8827" w14:textId="791944BF" w:rsidR="00687A50" w:rsidRDefault="00B044D3" w:rsidP="00B044D3">
      <w:pPr>
        <w:tabs>
          <w:tab w:val="left" w:pos="7241"/>
        </w:tabs>
        <w:spacing w:after="0"/>
        <w:rPr>
          <w:rFonts w:asciiTheme="minorHAnsi" w:hAnsiTheme="minorHAnsi" w:cstheme="minorHAnsi"/>
        </w:rPr>
      </w:pPr>
      <w:r w:rsidRPr="00B044D3">
        <w:rPr>
          <w:rFonts w:asciiTheme="minorHAnsi" w:hAnsiTheme="minorHAnsi" w:cstheme="minorHAnsi"/>
        </w:rPr>
        <w:t>For further information please see our Accessibility Plan.</w:t>
      </w:r>
    </w:p>
    <w:p w14:paraId="21CB7439" w14:textId="77777777" w:rsidR="00B044D3" w:rsidRDefault="00B044D3" w:rsidP="00B044D3">
      <w:pPr>
        <w:tabs>
          <w:tab w:val="left" w:pos="7241"/>
        </w:tabs>
        <w:spacing w:after="0"/>
        <w:rPr>
          <w:rFonts w:asciiTheme="minorHAnsi" w:hAnsiTheme="minorHAnsi" w:cstheme="minorHAnsi"/>
        </w:rPr>
      </w:pPr>
    </w:p>
    <w:p w14:paraId="675DBD53" w14:textId="34771D12" w:rsidR="00B044D3" w:rsidRDefault="0022023C" w:rsidP="00B044D3">
      <w:pPr>
        <w:pStyle w:val="ListParagraph"/>
        <w:numPr>
          <w:ilvl w:val="0"/>
          <w:numId w:val="10"/>
        </w:numPr>
        <w:tabs>
          <w:tab w:val="left" w:pos="7241"/>
        </w:tabs>
        <w:spacing w:after="0"/>
        <w:rPr>
          <w:rFonts w:asciiTheme="minorHAnsi" w:hAnsiTheme="minorHAnsi" w:cstheme="minorHAnsi"/>
          <w:b/>
          <w:bCs/>
        </w:rPr>
      </w:pPr>
      <w:r w:rsidRPr="0022023C">
        <w:rPr>
          <w:rFonts w:asciiTheme="minorHAnsi" w:hAnsiTheme="minorHAnsi" w:cstheme="minorHAnsi"/>
          <w:b/>
          <w:bCs/>
        </w:rPr>
        <w:t>Securing equipment and facilities</w:t>
      </w:r>
    </w:p>
    <w:p w14:paraId="045B11B3" w14:textId="77777777" w:rsidR="0022023C" w:rsidRDefault="0022023C" w:rsidP="0022023C">
      <w:pPr>
        <w:tabs>
          <w:tab w:val="left" w:pos="7241"/>
        </w:tabs>
        <w:spacing w:after="0"/>
        <w:rPr>
          <w:rFonts w:asciiTheme="minorHAnsi" w:hAnsiTheme="minorHAnsi" w:cstheme="minorHAnsi"/>
          <w:b/>
          <w:bCs/>
        </w:rPr>
      </w:pPr>
    </w:p>
    <w:p w14:paraId="5572D523" w14:textId="77777777" w:rsidR="00A26318" w:rsidRPr="00A26318" w:rsidRDefault="00A26318" w:rsidP="00A26318">
      <w:pPr>
        <w:tabs>
          <w:tab w:val="left" w:pos="7241"/>
        </w:tabs>
        <w:spacing w:after="0"/>
        <w:rPr>
          <w:rFonts w:asciiTheme="minorHAnsi" w:hAnsiTheme="minorHAnsi" w:cstheme="minorHAnsi"/>
        </w:rPr>
      </w:pPr>
      <w:r w:rsidRPr="00A26318">
        <w:rPr>
          <w:rFonts w:asciiTheme="minorHAnsi" w:hAnsiTheme="minorHAnsi" w:cstheme="minorHAnsi"/>
        </w:rPr>
        <w:lastRenderedPageBreak/>
        <w:t>It may be that your child’s needs mean we need to secure:</w:t>
      </w:r>
    </w:p>
    <w:p w14:paraId="3167889E" w14:textId="41C8270D" w:rsidR="00A26318" w:rsidRPr="00A26318" w:rsidRDefault="00A26318" w:rsidP="00A26318">
      <w:pPr>
        <w:pStyle w:val="ListParagraph"/>
        <w:numPr>
          <w:ilvl w:val="0"/>
          <w:numId w:val="18"/>
        </w:numPr>
        <w:tabs>
          <w:tab w:val="left" w:pos="7241"/>
        </w:tabs>
        <w:spacing w:after="0"/>
        <w:rPr>
          <w:rFonts w:asciiTheme="minorHAnsi" w:hAnsiTheme="minorHAnsi" w:cstheme="minorHAnsi"/>
        </w:rPr>
      </w:pPr>
      <w:r w:rsidRPr="00A26318">
        <w:rPr>
          <w:rFonts w:asciiTheme="minorHAnsi" w:hAnsiTheme="minorHAnsi" w:cstheme="minorHAnsi"/>
        </w:rPr>
        <w:t>Extra equipment or facilities</w:t>
      </w:r>
    </w:p>
    <w:p w14:paraId="6BF0D443" w14:textId="368EEC2C" w:rsidR="00A26318" w:rsidRPr="00A26318" w:rsidRDefault="00A26318" w:rsidP="00A26318">
      <w:pPr>
        <w:pStyle w:val="ListParagraph"/>
        <w:numPr>
          <w:ilvl w:val="0"/>
          <w:numId w:val="18"/>
        </w:numPr>
        <w:tabs>
          <w:tab w:val="left" w:pos="7241"/>
        </w:tabs>
        <w:spacing w:after="0"/>
        <w:rPr>
          <w:rFonts w:asciiTheme="minorHAnsi" w:hAnsiTheme="minorHAnsi" w:cstheme="minorHAnsi"/>
        </w:rPr>
      </w:pPr>
      <w:r w:rsidRPr="00A26318">
        <w:rPr>
          <w:rFonts w:asciiTheme="minorHAnsi" w:hAnsiTheme="minorHAnsi" w:cstheme="minorHAnsi"/>
        </w:rPr>
        <w:t>Additional adult support</w:t>
      </w:r>
    </w:p>
    <w:p w14:paraId="110BF764" w14:textId="240734A5" w:rsidR="00A26318" w:rsidRPr="00A26318" w:rsidRDefault="00A26318" w:rsidP="00A26318">
      <w:pPr>
        <w:pStyle w:val="ListParagraph"/>
        <w:numPr>
          <w:ilvl w:val="0"/>
          <w:numId w:val="18"/>
        </w:numPr>
        <w:tabs>
          <w:tab w:val="left" w:pos="7241"/>
        </w:tabs>
        <w:spacing w:after="0"/>
        <w:rPr>
          <w:rFonts w:asciiTheme="minorHAnsi" w:hAnsiTheme="minorHAnsi" w:cstheme="minorHAnsi"/>
        </w:rPr>
      </w:pPr>
      <w:r w:rsidRPr="00A26318">
        <w:rPr>
          <w:rFonts w:asciiTheme="minorHAnsi" w:hAnsiTheme="minorHAnsi" w:cstheme="minorHAnsi"/>
        </w:rPr>
        <w:t>Additional training for our staff</w:t>
      </w:r>
    </w:p>
    <w:p w14:paraId="3CF7B064" w14:textId="437B5D8E" w:rsidR="0022023C" w:rsidRDefault="00A26318" w:rsidP="00A26318">
      <w:pPr>
        <w:pStyle w:val="ListParagraph"/>
        <w:numPr>
          <w:ilvl w:val="0"/>
          <w:numId w:val="18"/>
        </w:numPr>
        <w:tabs>
          <w:tab w:val="left" w:pos="7241"/>
        </w:tabs>
        <w:spacing w:after="0"/>
        <w:rPr>
          <w:rFonts w:asciiTheme="minorHAnsi" w:hAnsiTheme="minorHAnsi" w:cstheme="minorHAnsi"/>
        </w:rPr>
      </w:pPr>
      <w:r w:rsidRPr="00A26318">
        <w:rPr>
          <w:rFonts w:asciiTheme="minorHAnsi" w:hAnsiTheme="minorHAnsi" w:cstheme="minorHAnsi"/>
        </w:rPr>
        <w:t>External specialist expertise</w:t>
      </w:r>
    </w:p>
    <w:p w14:paraId="0F43753D" w14:textId="77777777" w:rsidR="007225CD" w:rsidRDefault="007225CD" w:rsidP="007225CD">
      <w:pPr>
        <w:tabs>
          <w:tab w:val="left" w:pos="7241"/>
        </w:tabs>
        <w:spacing w:after="0"/>
        <w:rPr>
          <w:rFonts w:asciiTheme="minorHAnsi" w:hAnsiTheme="minorHAnsi" w:cstheme="minorHAnsi"/>
        </w:rPr>
      </w:pPr>
    </w:p>
    <w:p w14:paraId="2A0263F0" w14:textId="515CD762" w:rsidR="007225CD" w:rsidRDefault="007225CD" w:rsidP="007225CD">
      <w:pPr>
        <w:tabs>
          <w:tab w:val="left" w:pos="7241"/>
        </w:tabs>
        <w:spacing w:after="0"/>
        <w:rPr>
          <w:rFonts w:asciiTheme="minorHAnsi" w:hAnsiTheme="minorHAnsi" w:cstheme="minorHAnsi"/>
        </w:rPr>
      </w:pPr>
      <w:r w:rsidRPr="007225CD">
        <w:rPr>
          <w:rFonts w:asciiTheme="minorHAnsi" w:hAnsiTheme="minorHAnsi" w:cstheme="minorHAnsi"/>
        </w:rPr>
        <w:t>We will consult with specialist agencies and services who loan or supply specialist equipment and get recommendations about how best to support your child to access their learning. We will use our notional budget and a threshold sum of £6000 to cover any necessary costs before seeking additional assistance from the Local Authority.</w:t>
      </w:r>
    </w:p>
    <w:p w14:paraId="363CF298" w14:textId="77777777" w:rsidR="007225CD" w:rsidRDefault="007225CD" w:rsidP="007225CD">
      <w:pPr>
        <w:tabs>
          <w:tab w:val="left" w:pos="7241"/>
        </w:tabs>
        <w:spacing w:after="0"/>
        <w:rPr>
          <w:rFonts w:asciiTheme="minorHAnsi" w:hAnsiTheme="minorHAnsi" w:cstheme="minorHAnsi"/>
        </w:rPr>
      </w:pPr>
    </w:p>
    <w:p w14:paraId="63C96BDA" w14:textId="47D4A66D" w:rsidR="007225CD" w:rsidRDefault="007E4515" w:rsidP="007225CD">
      <w:pPr>
        <w:pStyle w:val="ListParagraph"/>
        <w:numPr>
          <w:ilvl w:val="0"/>
          <w:numId w:val="10"/>
        </w:numPr>
        <w:tabs>
          <w:tab w:val="left" w:pos="7241"/>
        </w:tabs>
        <w:spacing w:after="0"/>
        <w:rPr>
          <w:rFonts w:asciiTheme="minorHAnsi" w:hAnsiTheme="minorHAnsi" w:cstheme="minorHAnsi"/>
          <w:b/>
          <w:bCs/>
        </w:rPr>
      </w:pPr>
      <w:r w:rsidRPr="007E4515">
        <w:rPr>
          <w:rFonts w:asciiTheme="minorHAnsi" w:hAnsiTheme="minorHAnsi" w:cstheme="minorHAnsi"/>
          <w:b/>
          <w:bCs/>
        </w:rPr>
        <w:t>Involving parents and carers</w:t>
      </w:r>
    </w:p>
    <w:p w14:paraId="099A7354" w14:textId="77777777" w:rsidR="007E4515" w:rsidRDefault="007E4515" w:rsidP="007E4515">
      <w:pPr>
        <w:tabs>
          <w:tab w:val="left" w:pos="7241"/>
        </w:tabs>
        <w:spacing w:after="0"/>
        <w:rPr>
          <w:rFonts w:asciiTheme="minorHAnsi" w:hAnsiTheme="minorHAnsi" w:cstheme="minorHAnsi"/>
          <w:b/>
          <w:bCs/>
        </w:rPr>
      </w:pPr>
    </w:p>
    <w:p w14:paraId="5EA76080" w14:textId="77777777" w:rsidR="00806CC8" w:rsidRPr="00806CC8" w:rsidRDefault="00806CC8" w:rsidP="00806CC8">
      <w:pPr>
        <w:tabs>
          <w:tab w:val="left" w:pos="7241"/>
        </w:tabs>
        <w:spacing w:after="0"/>
        <w:rPr>
          <w:rFonts w:asciiTheme="minorHAnsi" w:hAnsiTheme="minorHAnsi" w:cstheme="minorHAnsi"/>
        </w:rPr>
      </w:pPr>
      <w:r w:rsidRPr="00806CC8">
        <w:rPr>
          <w:rFonts w:asciiTheme="minorHAnsi" w:hAnsiTheme="minorHAnsi" w:cstheme="minorHAnsi"/>
        </w:rPr>
        <w:t>If you think your child might have SEND or that they are struggling in a specific subject area, the first person you should tell is your child’s class teacher who will investigate or pass on any concerns to our SENDCO as appropriate. Our staff will follow the Assess, Plan, Do, Review procedure detailed above.</w:t>
      </w:r>
    </w:p>
    <w:p w14:paraId="562DF680" w14:textId="77777777" w:rsidR="00806CC8" w:rsidRPr="00806CC8" w:rsidRDefault="00806CC8" w:rsidP="00806CC8">
      <w:pPr>
        <w:tabs>
          <w:tab w:val="left" w:pos="7241"/>
        </w:tabs>
        <w:spacing w:after="0"/>
        <w:rPr>
          <w:rFonts w:asciiTheme="minorHAnsi" w:hAnsiTheme="minorHAnsi" w:cstheme="minorHAnsi"/>
        </w:rPr>
      </w:pPr>
    </w:p>
    <w:p w14:paraId="5A4D6184" w14:textId="3E92D94C" w:rsidR="00806CC8" w:rsidRPr="00F81127" w:rsidRDefault="00806CC8" w:rsidP="00F81127">
      <w:pPr>
        <w:tabs>
          <w:tab w:val="left" w:pos="7241"/>
        </w:tabs>
        <w:spacing w:after="0"/>
        <w:rPr>
          <w:rFonts w:asciiTheme="minorHAnsi" w:hAnsiTheme="minorHAnsi" w:cstheme="minorHAnsi"/>
        </w:rPr>
      </w:pPr>
      <w:r w:rsidRPr="00806CC8">
        <w:rPr>
          <w:rFonts w:asciiTheme="minorHAnsi" w:hAnsiTheme="minorHAnsi" w:cstheme="minorHAnsi"/>
        </w:rPr>
        <w:t xml:space="preserve">If your child has a </w:t>
      </w:r>
      <w:r w:rsidR="00027306">
        <w:rPr>
          <w:rFonts w:asciiTheme="minorHAnsi" w:hAnsiTheme="minorHAnsi" w:cstheme="minorHAnsi"/>
        </w:rPr>
        <w:t>pupil passport</w:t>
      </w:r>
      <w:r w:rsidRPr="00806CC8">
        <w:rPr>
          <w:rFonts w:asciiTheme="minorHAnsi" w:hAnsiTheme="minorHAnsi" w:cstheme="minorHAnsi"/>
        </w:rPr>
        <w:t>, we will provide termly reports on your child's progres</w:t>
      </w:r>
      <w:r w:rsidR="00F81127">
        <w:rPr>
          <w:rFonts w:asciiTheme="minorHAnsi" w:hAnsiTheme="minorHAnsi" w:cstheme="minorHAnsi"/>
        </w:rPr>
        <w:t xml:space="preserve">s. </w:t>
      </w:r>
      <w:r w:rsidRPr="00F81127">
        <w:rPr>
          <w:rFonts w:asciiTheme="minorHAnsi" w:hAnsiTheme="minorHAnsi" w:cstheme="minorHAnsi"/>
        </w:rPr>
        <w:t>At these review points, we will:</w:t>
      </w:r>
    </w:p>
    <w:p w14:paraId="65A2F39F" w14:textId="52B75DA8" w:rsidR="00806CC8" w:rsidRPr="00806CC8" w:rsidRDefault="00806CC8" w:rsidP="00806CC8">
      <w:pPr>
        <w:pStyle w:val="ListParagraph"/>
        <w:numPr>
          <w:ilvl w:val="0"/>
          <w:numId w:val="19"/>
        </w:numPr>
        <w:tabs>
          <w:tab w:val="left" w:pos="7241"/>
        </w:tabs>
        <w:spacing w:after="0"/>
        <w:rPr>
          <w:rFonts w:asciiTheme="minorHAnsi" w:hAnsiTheme="minorHAnsi" w:cstheme="minorHAnsi"/>
        </w:rPr>
      </w:pPr>
      <w:r w:rsidRPr="00806CC8">
        <w:rPr>
          <w:rFonts w:asciiTheme="minorHAnsi" w:hAnsiTheme="minorHAnsi" w:cstheme="minorHAnsi"/>
        </w:rPr>
        <w:t>Set clear outcomes for your child’s progress</w:t>
      </w:r>
    </w:p>
    <w:p w14:paraId="3768FF77" w14:textId="50FF35A2" w:rsidR="00806CC8" w:rsidRPr="00806CC8" w:rsidRDefault="00806CC8" w:rsidP="00806CC8">
      <w:pPr>
        <w:pStyle w:val="ListParagraph"/>
        <w:numPr>
          <w:ilvl w:val="0"/>
          <w:numId w:val="19"/>
        </w:numPr>
        <w:tabs>
          <w:tab w:val="left" w:pos="7241"/>
        </w:tabs>
        <w:spacing w:after="0"/>
        <w:rPr>
          <w:rFonts w:asciiTheme="minorHAnsi" w:hAnsiTheme="minorHAnsi" w:cstheme="minorHAnsi"/>
        </w:rPr>
      </w:pPr>
      <w:r w:rsidRPr="00806CC8">
        <w:rPr>
          <w:rFonts w:asciiTheme="minorHAnsi" w:hAnsiTheme="minorHAnsi" w:cstheme="minorHAnsi"/>
        </w:rPr>
        <w:t>Review progress towards those outcomes</w:t>
      </w:r>
    </w:p>
    <w:p w14:paraId="521D56DD" w14:textId="077E19A2" w:rsidR="00806CC8" w:rsidRPr="00806CC8" w:rsidRDefault="00806CC8" w:rsidP="00806CC8">
      <w:pPr>
        <w:pStyle w:val="ListParagraph"/>
        <w:numPr>
          <w:ilvl w:val="0"/>
          <w:numId w:val="19"/>
        </w:numPr>
        <w:tabs>
          <w:tab w:val="left" w:pos="7241"/>
        </w:tabs>
        <w:spacing w:after="0"/>
        <w:rPr>
          <w:rFonts w:asciiTheme="minorHAnsi" w:hAnsiTheme="minorHAnsi" w:cstheme="minorHAnsi"/>
        </w:rPr>
      </w:pPr>
      <w:r w:rsidRPr="00806CC8">
        <w:rPr>
          <w:rFonts w:asciiTheme="minorHAnsi" w:hAnsiTheme="minorHAnsi" w:cstheme="minorHAnsi"/>
        </w:rPr>
        <w:t>Offer you the opportunity to discuss your views and the support we will put in place to help your child make that progress</w:t>
      </w:r>
    </w:p>
    <w:p w14:paraId="4A9A45EF" w14:textId="154624C3" w:rsidR="00806CC8" w:rsidRPr="00806CC8" w:rsidRDefault="00806CC8" w:rsidP="00806CC8">
      <w:pPr>
        <w:pStyle w:val="ListParagraph"/>
        <w:numPr>
          <w:ilvl w:val="0"/>
          <w:numId w:val="19"/>
        </w:numPr>
        <w:tabs>
          <w:tab w:val="left" w:pos="7241"/>
        </w:tabs>
        <w:spacing w:after="0"/>
        <w:rPr>
          <w:rFonts w:asciiTheme="minorHAnsi" w:hAnsiTheme="minorHAnsi" w:cstheme="minorHAnsi"/>
        </w:rPr>
      </w:pPr>
      <w:r w:rsidRPr="00806CC8">
        <w:rPr>
          <w:rFonts w:asciiTheme="minorHAnsi" w:hAnsiTheme="minorHAnsi" w:cstheme="minorHAnsi"/>
        </w:rPr>
        <w:t>Identify what we will do, what we will ask you to do, and what we will ask your child to do</w:t>
      </w:r>
    </w:p>
    <w:p w14:paraId="1B79C003" w14:textId="77777777" w:rsidR="00806CC8" w:rsidRPr="00806CC8" w:rsidRDefault="00806CC8" w:rsidP="00806CC8">
      <w:pPr>
        <w:tabs>
          <w:tab w:val="left" w:pos="7241"/>
        </w:tabs>
        <w:spacing w:after="0"/>
        <w:rPr>
          <w:rFonts w:asciiTheme="minorHAnsi" w:hAnsiTheme="minorHAnsi" w:cstheme="minorHAnsi"/>
        </w:rPr>
      </w:pPr>
    </w:p>
    <w:p w14:paraId="57B89437" w14:textId="5773FD38" w:rsidR="007E4515" w:rsidRDefault="00806CC8" w:rsidP="58BBB6FB">
      <w:pPr>
        <w:tabs>
          <w:tab w:val="left" w:pos="7241"/>
        </w:tabs>
        <w:spacing w:after="0"/>
        <w:rPr>
          <w:rFonts w:asciiTheme="minorHAnsi" w:hAnsiTheme="minorHAnsi" w:cstheme="minorBidi"/>
        </w:rPr>
      </w:pPr>
      <w:r w:rsidRPr="58BBB6FB">
        <w:rPr>
          <w:rFonts w:asciiTheme="minorHAnsi" w:hAnsiTheme="minorHAnsi" w:cstheme="minorBidi"/>
        </w:rPr>
        <w:t>The SENDCO may also attend these meetings</w:t>
      </w:r>
      <w:r w:rsidR="370EF8B9" w:rsidRPr="58BBB6FB">
        <w:rPr>
          <w:rFonts w:asciiTheme="minorHAnsi" w:hAnsiTheme="minorHAnsi" w:cstheme="minorBidi"/>
        </w:rPr>
        <w:t>,</w:t>
      </w:r>
      <w:r w:rsidRPr="58BBB6FB">
        <w:rPr>
          <w:rFonts w:asciiTheme="minorHAnsi" w:hAnsiTheme="minorHAnsi" w:cstheme="minorBidi"/>
        </w:rPr>
        <w:t xml:space="preserve"> to provide extra support.</w:t>
      </w:r>
    </w:p>
    <w:p w14:paraId="2AAA9CCF" w14:textId="77777777" w:rsidR="009F33F8" w:rsidRDefault="009F33F8" w:rsidP="00806CC8">
      <w:pPr>
        <w:tabs>
          <w:tab w:val="left" w:pos="7241"/>
        </w:tabs>
        <w:spacing w:after="0"/>
        <w:rPr>
          <w:rFonts w:asciiTheme="minorHAnsi" w:hAnsiTheme="minorHAnsi" w:cstheme="minorHAnsi"/>
        </w:rPr>
      </w:pPr>
    </w:p>
    <w:p w14:paraId="56780D75" w14:textId="77DA29A8" w:rsidR="009F33F8" w:rsidRDefault="006B18AD" w:rsidP="009F33F8">
      <w:pPr>
        <w:pStyle w:val="ListParagraph"/>
        <w:numPr>
          <w:ilvl w:val="0"/>
          <w:numId w:val="10"/>
        </w:numPr>
        <w:tabs>
          <w:tab w:val="left" w:pos="7241"/>
        </w:tabs>
        <w:spacing w:after="0"/>
        <w:rPr>
          <w:rFonts w:asciiTheme="minorHAnsi" w:hAnsiTheme="minorHAnsi" w:cstheme="minorHAnsi"/>
          <w:b/>
          <w:bCs/>
        </w:rPr>
      </w:pPr>
      <w:r w:rsidRPr="006B18AD">
        <w:rPr>
          <w:rFonts w:asciiTheme="minorHAnsi" w:hAnsiTheme="minorHAnsi" w:cstheme="minorHAnsi"/>
          <w:b/>
          <w:bCs/>
        </w:rPr>
        <w:t>Exam Access arrangements</w:t>
      </w:r>
    </w:p>
    <w:p w14:paraId="63E3BCF5" w14:textId="77777777" w:rsidR="006B18AD" w:rsidRDefault="006B18AD" w:rsidP="006B18AD">
      <w:pPr>
        <w:tabs>
          <w:tab w:val="left" w:pos="7241"/>
        </w:tabs>
        <w:spacing w:after="0"/>
        <w:rPr>
          <w:rFonts w:asciiTheme="minorHAnsi" w:hAnsiTheme="minorHAnsi" w:cstheme="minorHAnsi"/>
          <w:b/>
          <w:bCs/>
        </w:rPr>
      </w:pPr>
    </w:p>
    <w:p w14:paraId="341D561B" w14:textId="15F4BCFD" w:rsidR="009E5086" w:rsidRPr="009E5086" w:rsidRDefault="00F81127" w:rsidP="009E5086">
      <w:pPr>
        <w:tabs>
          <w:tab w:val="left" w:pos="7241"/>
        </w:tabs>
        <w:spacing w:after="0"/>
        <w:rPr>
          <w:rFonts w:asciiTheme="minorHAnsi" w:hAnsiTheme="minorHAnsi" w:cstheme="minorHAnsi"/>
        </w:rPr>
      </w:pPr>
      <w:r>
        <w:rPr>
          <w:rFonts w:asciiTheme="minorHAnsi" w:hAnsiTheme="minorHAnsi" w:cstheme="minorHAnsi"/>
        </w:rPr>
        <w:t>Students</w:t>
      </w:r>
      <w:r w:rsidR="009E5086" w:rsidRPr="009E5086">
        <w:rPr>
          <w:rFonts w:asciiTheme="minorHAnsi" w:hAnsiTheme="minorHAnsi" w:cstheme="minorHAnsi"/>
        </w:rPr>
        <w:t xml:space="preserve"> who have been diagnosed as having a learning difficulty may be eligible for extra time and / or other "access arrangements" to complete internal examinations and public examinations. </w:t>
      </w:r>
    </w:p>
    <w:p w14:paraId="3CC9A7C6" w14:textId="77777777" w:rsidR="00944627" w:rsidRDefault="00944627" w:rsidP="009E5086">
      <w:pPr>
        <w:tabs>
          <w:tab w:val="left" w:pos="7241"/>
        </w:tabs>
        <w:spacing w:after="0"/>
        <w:rPr>
          <w:rFonts w:asciiTheme="minorHAnsi" w:hAnsiTheme="minorHAnsi" w:cstheme="minorHAnsi"/>
        </w:rPr>
      </w:pPr>
    </w:p>
    <w:p w14:paraId="592A6AC2" w14:textId="71E36C96" w:rsidR="006B18AD" w:rsidRDefault="009E5086" w:rsidP="009E5086">
      <w:pPr>
        <w:tabs>
          <w:tab w:val="left" w:pos="7241"/>
        </w:tabs>
        <w:spacing w:after="0"/>
        <w:rPr>
          <w:rFonts w:asciiTheme="minorHAnsi" w:hAnsiTheme="minorHAnsi" w:cstheme="minorHAnsi"/>
        </w:rPr>
      </w:pPr>
      <w:r w:rsidRPr="009E5086">
        <w:rPr>
          <w:rFonts w:asciiTheme="minorHAnsi" w:hAnsiTheme="minorHAnsi" w:cstheme="minorHAnsi"/>
        </w:rPr>
        <w:t>Parents/carers are asked to liaise with the SENDCO in good time, with respect to this</w:t>
      </w:r>
      <w:r>
        <w:rPr>
          <w:rFonts w:asciiTheme="minorHAnsi" w:hAnsiTheme="minorHAnsi" w:cstheme="minorHAnsi"/>
        </w:rPr>
        <w:t>.</w:t>
      </w:r>
    </w:p>
    <w:p w14:paraId="19C734C3" w14:textId="77777777" w:rsidR="009E5086" w:rsidRDefault="009E5086" w:rsidP="009E5086">
      <w:pPr>
        <w:tabs>
          <w:tab w:val="left" w:pos="7241"/>
        </w:tabs>
        <w:spacing w:after="0"/>
        <w:rPr>
          <w:rFonts w:asciiTheme="minorHAnsi" w:hAnsiTheme="minorHAnsi" w:cstheme="minorHAnsi"/>
        </w:rPr>
      </w:pPr>
    </w:p>
    <w:p w14:paraId="788A434C" w14:textId="5CC27D6D" w:rsidR="007016AC" w:rsidRDefault="007016AC" w:rsidP="007016AC">
      <w:pPr>
        <w:pStyle w:val="ListParagraph"/>
        <w:numPr>
          <w:ilvl w:val="0"/>
          <w:numId w:val="10"/>
        </w:numPr>
        <w:tabs>
          <w:tab w:val="left" w:pos="7241"/>
        </w:tabs>
        <w:spacing w:after="0"/>
        <w:rPr>
          <w:rFonts w:asciiTheme="minorHAnsi" w:hAnsiTheme="minorHAnsi" w:cstheme="minorHAnsi"/>
          <w:b/>
          <w:bCs/>
        </w:rPr>
      </w:pPr>
      <w:r w:rsidRPr="007016AC">
        <w:rPr>
          <w:rFonts w:asciiTheme="minorHAnsi" w:hAnsiTheme="minorHAnsi" w:cstheme="minorHAnsi"/>
          <w:b/>
          <w:bCs/>
        </w:rPr>
        <w:t>Access to extra-curricular and enrichment activities</w:t>
      </w:r>
    </w:p>
    <w:p w14:paraId="48993B48" w14:textId="22A70A6F" w:rsidR="00D960AB" w:rsidRDefault="00D960AB" w:rsidP="00D960AB">
      <w:pPr>
        <w:tabs>
          <w:tab w:val="left" w:pos="7241"/>
        </w:tabs>
        <w:spacing w:after="0"/>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960AB" w14:paraId="1A0A5C43" w14:textId="77777777" w:rsidTr="00D960AB">
        <w:tc>
          <w:tcPr>
            <w:tcW w:w="9016" w:type="dxa"/>
          </w:tcPr>
          <w:p w14:paraId="5B789371" w14:textId="10861AAC" w:rsidR="005774F4" w:rsidRPr="00027306" w:rsidRDefault="005774F4" w:rsidP="005774F4">
            <w:pPr>
              <w:tabs>
                <w:tab w:val="left" w:pos="7241"/>
              </w:tabs>
              <w:rPr>
                <w:rFonts w:asciiTheme="minorHAnsi" w:hAnsiTheme="minorHAnsi" w:cstheme="minorHAnsi"/>
              </w:rPr>
            </w:pPr>
            <w:r w:rsidRPr="00027306">
              <w:rPr>
                <w:rFonts w:asciiTheme="minorHAnsi" w:hAnsiTheme="minorHAnsi" w:cstheme="minorHAnsi"/>
              </w:rPr>
              <w:t xml:space="preserve">All of our extra-curricular activities and </w:t>
            </w:r>
            <w:r w:rsidR="00F81127" w:rsidRPr="00027306">
              <w:rPr>
                <w:rFonts w:asciiTheme="minorHAnsi" w:hAnsiTheme="minorHAnsi" w:cstheme="minorHAnsi"/>
              </w:rPr>
              <w:t>Academy</w:t>
            </w:r>
            <w:r w:rsidRPr="00027306">
              <w:rPr>
                <w:rFonts w:asciiTheme="minorHAnsi" w:hAnsiTheme="minorHAnsi" w:cstheme="minorHAnsi"/>
              </w:rPr>
              <w:t xml:space="preserve"> visits are available to all our pupils, including our </w:t>
            </w:r>
            <w:r w:rsidR="00F81127" w:rsidRPr="00027306">
              <w:rPr>
                <w:rFonts w:asciiTheme="minorHAnsi" w:hAnsiTheme="minorHAnsi" w:cstheme="minorHAnsi"/>
              </w:rPr>
              <w:t>extra-curricular</w:t>
            </w:r>
            <w:r w:rsidRPr="00027306">
              <w:rPr>
                <w:rFonts w:asciiTheme="minorHAnsi" w:hAnsiTheme="minorHAnsi" w:cstheme="minorHAnsi"/>
              </w:rPr>
              <w:t xml:space="preserve"> clubs.</w:t>
            </w:r>
            <w:r w:rsidR="002C6E8D">
              <w:rPr>
                <w:rFonts w:asciiTheme="minorHAnsi" w:hAnsiTheme="minorHAnsi" w:cstheme="minorHAnsi"/>
              </w:rPr>
              <w:t xml:space="preserve"> The extra-curricular offer is fluid and subject to change termly but can include </w:t>
            </w:r>
            <w:r w:rsidR="00DB32CD">
              <w:rPr>
                <w:rFonts w:asciiTheme="minorHAnsi" w:hAnsiTheme="minorHAnsi" w:cstheme="minorHAnsi"/>
              </w:rPr>
              <w:t>clubs such as board-games, creative writing, gy</w:t>
            </w:r>
            <w:r w:rsidR="006C78E7">
              <w:rPr>
                <w:rFonts w:asciiTheme="minorHAnsi" w:hAnsiTheme="minorHAnsi" w:cstheme="minorHAnsi"/>
              </w:rPr>
              <w:t>m, football and rehearsals for our school show.</w:t>
            </w:r>
          </w:p>
          <w:p w14:paraId="41FF1732" w14:textId="77777777" w:rsidR="005774F4" w:rsidRPr="00027306" w:rsidRDefault="005774F4" w:rsidP="005774F4">
            <w:pPr>
              <w:tabs>
                <w:tab w:val="left" w:pos="7241"/>
              </w:tabs>
              <w:rPr>
                <w:rFonts w:asciiTheme="minorHAnsi" w:hAnsiTheme="minorHAnsi" w:cstheme="minorHAnsi"/>
              </w:rPr>
            </w:pPr>
          </w:p>
          <w:p w14:paraId="3BBD4F83" w14:textId="17600B4D" w:rsidR="005774F4" w:rsidRPr="00027306" w:rsidRDefault="005774F4" w:rsidP="005774F4">
            <w:pPr>
              <w:tabs>
                <w:tab w:val="left" w:pos="7241"/>
              </w:tabs>
              <w:rPr>
                <w:rFonts w:asciiTheme="minorHAnsi" w:hAnsiTheme="minorHAnsi" w:cstheme="minorHAnsi"/>
              </w:rPr>
            </w:pPr>
            <w:r w:rsidRPr="00027306">
              <w:rPr>
                <w:rFonts w:asciiTheme="minorHAnsi" w:hAnsiTheme="minorHAnsi" w:cstheme="minorHAnsi"/>
              </w:rPr>
              <w:t>All</w:t>
            </w:r>
            <w:r w:rsidR="00F81127" w:rsidRPr="00027306">
              <w:rPr>
                <w:rFonts w:asciiTheme="minorHAnsi" w:hAnsiTheme="minorHAnsi" w:cstheme="minorHAnsi"/>
              </w:rPr>
              <w:t xml:space="preserve"> </w:t>
            </w:r>
            <w:r w:rsidRPr="00027306">
              <w:rPr>
                <w:rFonts w:asciiTheme="minorHAnsi" w:hAnsiTheme="minorHAnsi" w:cstheme="minorHAnsi"/>
              </w:rPr>
              <w:t>s</w:t>
            </w:r>
            <w:r w:rsidR="00F81127" w:rsidRPr="00027306">
              <w:rPr>
                <w:rFonts w:asciiTheme="minorHAnsi" w:hAnsiTheme="minorHAnsi" w:cstheme="minorHAnsi"/>
              </w:rPr>
              <w:t>tudents</w:t>
            </w:r>
            <w:r w:rsidRPr="00027306">
              <w:rPr>
                <w:rFonts w:asciiTheme="minorHAnsi" w:hAnsiTheme="minorHAnsi" w:cstheme="minorHAnsi"/>
              </w:rPr>
              <w:t xml:space="preserve"> are encouraged to go on our </w:t>
            </w:r>
            <w:r w:rsidR="00F81127" w:rsidRPr="00027306">
              <w:rPr>
                <w:rFonts w:asciiTheme="minorHAnsi" w:hAnsiTheme="minorHAnsi" w:cstheme="minorHAnsi"/>
              </w:rPr>
              <w:t>academy</w:t>
            </w:r>
            <w:r w:rsidRPr="00027306">
              <w:rPr>
                <w:rFonts w:asciiTheme="minorHAnsi" w:hAnsiTheme="minorHAnsi" w:cstheme="minorHAnsi"/>
              </w:rPr>
              <w:t xml:space="preserve"> trips, including our residential trips. If appropriate, our staff will contact you to discuss any reasonable adjustments which need to be made to enable your child to participate.</w:t>
            </w:r>
          </w:p>
          <w:p w14:paraId="43CAEA49" w14:textId="77777777" w:rsidR="005774F4" w:rsidRPr="00027306" w:rsidRDefault="005774F4" w:rsidP="005774F4">
            <w:pPr>
              <w:tabs>
                <w:tab w:val="left" w:pos="7241"/>
              </w:tabs>
              <w:rPr>
                <w:rFonts w:asciiTheme="minorHAnsi" w:hAnsiTheme="minorHAnsi" w:cstheme="minorHAnsi"/>
              </w:rPr>
            </w:pPr>
          </w:p>
          <w:p w14:paraId="68A018EC" w14:textId="559F1CD1" w:rsidR="005774F4" w:rsidRPr="00027306" w:rsidRDefault="005774F4" w:rsidP="005774F4">
            <w:pPr>
              <w:tabs>
                <w:tab w:val="left" w:pos="7241"/>
              </w:tabs>
              <w:rPr>
                <w:rFonts w:asciiTheme="minorHAnsi" w:hAnsiTheme="minorHAnsi" w:cstheme="minorHAnsi"/>
              </w:rPr>
            </w:pPr>
            <w:r w:rsidRPr="00027306">
              <w:rPr>
                <w:rFonts w:asciiTheme="minorHAnsi" w:hAnsiTheme="minorHAnsi" w:cstheme="minorHAnsi"/>
              </w:rPr>
              <w:t xml:space="preserve">All </w:t>
            </w:r>
            <w:r w:rsidR="00F81127" w:rsidRPr="00027306">
              <w:rPr>
                <w:rFonts w:asciiTheme="minorHAnsi" w:hAnsiTheme="minorHAnsi" w:cstheme="minorHAnsi"/>
              </w:rPr>
              <w:t>students</w:t>
            </w:r>
            <w:r w:rsidRPr="00027306">
              <w:rPr>
                <w:rFonts w:asciiTheme="minorHAnsi" w:hAnsiTheme="minorHAnsi" w:cstheme="minorHAnsi"/>
              </w:rPr>
              <w:t xml:space="preserve"> are encouraged to take part in sports day, </w:t>
            </w:r>
            <w:r w:rsidR="00F81127" w:rsidRPr="00027306">
              <w:rPr>
                <w:rFonts w:asciiTheme="minorHAnsi" w:hAnsiTheme="minorHAnsi" w:cstheme="minorHAnsi"/>
              </w:rPr>
              <w:t>performances</w:t>
            </w:r>
            <w:r w:rsidRPr="00027306">
              <w:rPr>
                <w:rFonts w:asciiTheme="minorHAnsi" w:hAnsiTheme="minorHAnsi" w:cstheme="minorHAnsi"/>
              </w:rPr>
              <w:t xml:space="preserve"> and special workshops.</w:t>
            </w:r>
          </w:p>
          <w:p w14:paraId="1BBD20DA" w14:textId="77777777" w:rsidR="005774F4" w:rsidRPr="00027306" w:rsidRDefault="005774F4" w:rsidP="005774F4">
            <w:pPr>
              <w:tabs>
                <w:tab w:val="left" w:pos="7241"/>
              </w:tabs>
              <w:rPr>
                <w:rFonts w:asciiTheme="minorHAnsi" w:hAnsiTheme="minorHAnsi" w:cstheme="minorHAnsi"/>
              </w:rPr>
            </w:pPr>
          </w:p>
          <w:p w14:paraId="41BDEA4D" w14:textId="77777777" w:rsidR="00D960AB" w:rsidRDefault="005774F4" w:rsidP="005774F4">
            <w:pPr>
              <w:tabs>
                <w:tab w:val="left" w:pos="7241"/>
              </w:tabs>
              <w:rPr>
                <w:rFonts w:asciiTheme="minorHAnsi" w:hAnsiTheme="minorHAnsi" w:cstheme="minorHAnsi"/>
              </w:rPr>
            </w:pPr>
            <w:r w:rsidRPr="00027306">
              <w:rPr>
                <w:rFonts w:asciiTheme="minorHAnsi" w:hAnsiTheme="minorHAnsi" w:cstheme="minorHAnsi"/>
              </w:rPr>
              <w:lastRenderedPageBreak/>
              <w:t xml:space="preserve">No </w:t>
            </w:r>
            <w:r w:rsidR="00F81127" w:rsidRPr="00027306">
              <w:rPr>
                <w:rFonts w:asciiTheme="minorHAnsi" w:hAnsiTheme="minorHAnsi" w:cstheme="minorHAnsi"/>
              </w:rPr>
              <w:t>student</w:t>
            </w:r>
            <w:r w:rsidRPr="00027306">
              <w:rPr>
                <w:rFonts w:asciiTheme="minorHAnsi" w:hAnsiTheme="minorHAnsi" w:cstheme="minorHAnsi"/>
              </w:rPr>
              <w:t xml:space="preserve"> is ever excluded from taking part in these activities because of their SEN or disability and we will make whatever reasonable adjustments are needed to make sure that they can be included</w:t>
            </w:r>
            <w:r w:rsidR="00027306">
              <w:rPr>
                <w:rFonts w:asciiTheme="minorHAnsi" w:hAnsiTheme="minorHAnsi" w:cstheme="minorHAnsi"/>
              </w:rPr>
              <w:t>.</w:t>
            </w:r>
          </w:p>
          <w:p w14:paraId="7A8D5A42" w14:textId="77777777" w:rsidR="00027306" w:rsidRDefault="00027306" w:rsidP="005774F4">
            <w:pPr>
              <w:tabs>
                <w:tab w:val="left" w:pos="7241"/>
              </w:tabs>
              <w:rPr>
                <w:rFonts w:asciiTheme="minorHAnsi" w:hAnsiTheme="minorHAnsi" w:cstheme="minorHAnsi"/>
              </w:rPr>
            </w:pPr>
          </w:p>
          <w:p w14:paraId="21E2EF7D" w14:textId="1E3E0F34" w:rsidR="002C6E8D" w:rsidRDefault="00027306" w:rsidP="005774F4">
            <w:pPr>
              <w:tabs>
                <w:tab w:val="left" w:pos="7241"/>
              </w:tabs>
              <w:rPr>
                <w:rFonts w:asciiTheme="minorHAnsi" w:hAnsiTheme="minorHAnsi" w:cstheme="minorHAnsi"/>
              </w:rPr>
            </w:pPr>
            <w:r>
              <w:rPr>
                <w:rFonts w:asciiTheme="minorHAnsi" w:hAnsiTheme="minorHAnsi" w:cstheme="minorHAnsi"/>
              </w:rPr>
              <w:t>We understand the anxieties some students may have about attending sports events. We want to ensure that everybody gets the opportunity to feel comfortable representing their school and engaging in sports. For this reason, we also attend Inclusion Games events termly.</w:t>
            </w:r>
          </w:p>
        </w:tc>
      </w:tr>
    </w:tbl>
    <w:p w14:paraId="442C5A98" w14:textId="77777777" w:rsidR="009737A8" w:rsidRDefault="009737A8" w:rsidP="00D960AB">
      <w:pPr>
        <w:tabs>
          <w:tab w:val="left" w:pos="7241"/>
        </w:tabs>
        <w:spacing w:after="0"/>
        <w:rPr>
          <w:rFonts w:asciiTheme="minorHAnsi" w:hAnsiTheme="minorHAnsi" w:cstheme="minorHAnsi"/>
        </w:rPr>
      </w:pPr>
    </w:p>
    <w:p w14:paraId="2CB2520B" w14:textId="77777777" w:rsidR="009737A8" w:rsidRDefault="009737A8" w:rsidP="00D960AB">
      <w:pPr>
        <w:tabs>
          <w:tab w:val="left" w:pos="7241"/>
        </w:tabs>
        <w:spacing w:after="0"/>
        <w:rPr>
          <w:rFonts w:asciiTheme="minorHAnsi" w:hAnsiTheme="minorHAnsi" w:cstheme="minorHAnsi"/>
        </w:rPr>
      </w:pPr>
    </w:p>
    <w:p w14:paraId="01A4FC47" w14:textId="2DC14981" w:rsidR="005774F4" w:rsidRDefault="00DB0BB6" w:rsidP="005774F4">
      <w:pPr>
        <w:pStyle w:val="ListParagraph"/>
        <w:numPr>
          <w:ilvl w:val="0"/>
          <w:numId w:val="10"/>
        </w:numPr>
        <w:tabs>
          <w:tab w:val="left" w:pos="7241"/>
        </w:tabs>
        <w:spacing w:after="0"/>
        <w:rPr>
          <w:rFonts w:asciiTheme="minorHAnsi" w:hAnsiTheme="minorHAnsi" w:cstheme="minorHAnsi"/>
          <w:b/>
          <w:bCs/>
        </w:rPr>
      </w:pPr>
      <w:r w:rsidRPr="00DB0BB6">
        <w:rPr>
          <w:rFonts w:asciiTheme="minorHAnsi" w:hAnsiTheme="minorHAnsi" w:cstheme="minorHAnsi"/>
          <w:b/>
          <w:bCs/>
        </w:rPr>
        <w:t>Support for Looked after Children and Previously Looked after Children with SEND</w:t>
      </w:r>
    </w:p>
    <w:p w14:paraId="676102D7" w14:textId="77777777" w:rsidR="008D67FD" w:rsidRDefault="008D67FD" w:rsidP="008D67FD">
      <w:pPr>
        <w:tabs>
          <w:tab w:val="left" w:pos="7241"/>
        </w:tabs>
        <w:spacing w:after="0"/>
        <w:rPr>
          <w:rFonts w:asciiTheme="minorHAnsi" w:hAnsiTheme="minorHAnsi" w:cstheme="minorHAnsi"/>
          <w:b/>
          <w:bCs/>
        </w:rPr>
      </w:pPr>
    </w:p>
    <w:p w14:paraId="5660113C" w14:textId="3DA38D49" w:rsidR="008D67FD" w:rsidRDefault="008D67FD" w:rsidP="008D67FD">
      <w:pPr>
        <w:tabs>
          <w:tab w:val="left" w:pos="7241"/>
        </w:tabs>
        <w:spacing w:after="0"/>
        <w:rPr>
          <w:rFonts w:asciiTheme="minorHAnsi" w:hAnsiTheme="minorHAnsi" w:cstheme="minorHAnsi"/>
        </w:rPr>
      </w:pPr>
      <w:r w:rsidRPr="008D67FD">
        <w:rPr>
          <w:rFonts w:asciiTheme="minorHAnsi" w:hAnsiTheme="minorHAnsi" w:cstheme="minorHAnsi"/>
        </w:rPr>
        <w:t>Our designated teacher will work with our SENDCO to make sure that all teachers understand how a looked-after or previously looked-after</w:t>
      </w:r>
      <w:r w:rsidR="00F81127">
        <w:rPr>
          <w:rFonts w:asciiTheme="minorHAnsi" w:hAnsiTheme="minorHAnsi" w:cstheme="minorHAnsi"/>
        </w:rPr>
        <w:t xml:space="preserve"> </w:t>
      </w:r>
      <w:r w:rsidR="00F81127" w:rsidRPr="00F81127">
        <w:rPr>
          <w:rFonts w:asciiTheme="minorHAnsi" w:hAnsiTheme="minorHAnsi" w:cstheme="minorHAnsi"/>
          <w:sz w:val="24"/>
          <w:szCs w:val="24"/>
        </w:rPr>
        <w:t>student</w:t>
      </w:r>
      <w:r w:rsidRPr="00F81127">
        <w:rPr>
          <w:rFonts w:asciiTheme="minorHAnsi" w:hAnsiTheme="minorHAnsi" w:cstheme="minorHAnsi"/>
          <w:sz w:val="24"/>
          <w:szCs w:val="24"/>
        </w:rPr>
        <w:t>’s</w:t>
      </w:r>
      <w:r w:rsidRPr="008D67FD">
        <w:rPr>
          <w:rFonts w:asciiTheme="minorHAnsi" w:hAnsiTheme="minorHAnsi" w:cstheme="minorHAnsi"/>
        </w:rPr>
        <w:t xml:space="preserve"> circumstances and their SEN</w:t>
      </w:r>
      <w:r w:rsidR="00F81127">
        <w:rPr>
          <w:rFonts w:asciiTheme="minorHAnsi" w:hAnsiTheme="minorHAnsi" w:cstheme="minorHAnsi"/>
        </w:rPr>
        <w:t>D</w:t>
      </w:r>
      <w:r w:rsidRPr="008D67FD">
        <w:rPr>
          <w:rFonts w:asciiTheme="minorHAnsi" w:hAnsiTheme="minorHAnsi" w:cstheme="minorHAnsi"/>
        </w:rPr>
        <w:t xml:space="preserve"> might interact, and what the implications are for teaching and lea</w:t>
      </w:r>
      <w:r w:rsidR="00F81127">
        <w:rPr>
          <w:rFonts w:asciiTheme="minorHAnsi" w:hAnsiTheme="minorHAnsi" w:cstheme="minorHAnsi"/>
        </w:rPr>
        <w:t>r</w:t>
      </w:r>
      <w:r w:rsidRPr="008D67FD">
        <w:rPr>
          <w:rFonts w:asciiTheme="minorHAnsi" w:hAnsiTheme="minorHAnsi" w:cstheme="minorHAnsi"/>
        </w:rPr>
        <w:t>ning.</w:t>
      </w:r>
    </w:p>
    <w:p w14:paraId="32D692C6" w14:textId="77777777" w:rsidR="008D67FD" w:rsidRPr="008D67FD" w:rsidRDefault="008D67FD" w:rsidP="008D67FD">
      <w:pPr>
        <w:tabs>
          <w:tab w:val="left" w:pos="7241"/>
        </w:tabs>
        <w:spacing w:after="0"/>
        <w:rPr>
          <w:rFonts w:asciiTheme="minorHAnsi" w:hAnsiTheme="minorHAnsi" w:cstheme="minorHAnsi"/>
        </w:rPr>
      </w:pPr>
    </w:p>
    <w:p w14:paraId="7EE98A3C" w14:textId="68928859" w:rsidR="008D67FD" w:rsidRDefault="008D67FD" w:rsidP="008D67FD">
      <w:pPr>
        <w:tabs>
          <w:tab w:val="left" w:pos="7241"/>
        </w:tabs>
        <w:spacing w:after="0"/>
        <w:rPr>
          <w:rFonts w:asciiTheme="minorHAnsi" w:hAnsiTheme="minorHAnsi" w:cstheme="minorHAnsi"/>
        </w:rPr>
      </w:pPr>
      <w:r w:rsidRPr="008D67FD">
        <w:rPr>
          <w:rFonts w:asciiTheme="minorHAnsi" w:hAnsiTheme="minorHAnsi" w:cstheme="minorHAnsi"/>
        </w:rPr>
        <w:t xml:space="preserve">Children who are looked-after or previously looked-after will be supported much in the same way as any other child who has SEND. However, looked-after </w:t>
      </w:r>
      <w:r w:rsidR="00F81127">
        <w:rPr>
          <w:rFonts w:asciiTheme="minorHAnsi" w:hAnsiTheme="minorHAnsi" w:cstheme="minorHAnsi"/>
        </w:rPr>
        <w:t>students</w:t>
      </w:r>
      <w:r w:rsidRPr="008D67FD">
        <w:rPr>
          <w:rFonts w:asciiTheme="minorHAnsi" w:hAnsiTheme="minorHAnsi" w:cstheme="minorHAnsi"/>
        </w:rPr>
        <w:t xml:space="preserve"> will also have a personal education plan (PEP). We will make sure that the PEP and any SEN</w:t>
      </w:r>
      <w:r w:rsidR="00551F59">
        <w:rPr>
          <w:rFonts w:asciiTheme="minorHAnsi" w:hAnsiTheme="minorHAnsi" w:cstheme="minorHAnsi"/>
        </w:rPr>
        <w:t>D</w:t>
      </w:r>
      <w:r w:rsidRPr="008D67FD">
        <w:rPr>
          <w:rFonts w:asciiTheme="minorHAnsi" w:hAnsiTheme="minorHAnsi" w:cstheme="minorHAnsi"/>
        </w:rPr>
        <w:t xml:space="preserve"> </w:t>
      </w:r>
      <w:r w:rsidR="00027306">
        <w:rPr>
          <w:rFonts w:asciiTheme="minorHAnsi" w:hAnsiTheme="minorHAnsi" w:cstheme="minorHAnsi"/>
        </w:rPr>
        <w:t>pupil passports</w:t>
      </w:r>
      <w:r w:rsidRPr="008D67FD">
        <w:rPr>
          <w:rFonts w:asciiTheme="minorHAnsi" w:hAnsiTheme="minorHAnsi" w:cstheme="minorHAnsi"/>
        </w:rPr>
        <w:t xml:space="preserve"> or EHC</w:t>
      </w:r>
      <w:r w:rsidR="00551F59">
        <w:rPr>
          <w:rFonts w:asciiTheme="minorHAnsi" w:hAnsiTheme="minorHAnsi" w:cstheme="minorHAnsi"/>
        </w:rPr>
        <w:t>Ps</w:t>
      </w:r>
      <w:r w:rsidRPr="008D67FD">
        <w:rPr>
          <w:rFonts w:asciiTheme="minorHAnsi" w:hAnsiTheme="minorHAnsi" w:cstheme="minorHAnsi"/>
        </w:rPr>
        <w:t xml:space="preserve"> are consistent and complement one another.  </w:t>
      </w:r>
    </w:p>
    <w:p w14:paraId="258AB8D9" w14:textId="77777777" w:rsidR="008D67FD" w:rsidRDefault="008D67FD" w:rsidP="008D67FD">
      <w:pPr>
        <w:tabs>
          <w:tab w:val="left" w:pos="7241"/>
        </w:tabs>
        <w:spacing w:after="0"/>
        <w:rPr>
          <w:rFonts w:asciiTheme="minorHAnsi" w:hAnsiTheme="minorHAnsi" w:cstheme="minorHAnsi"/>
        </w:rPr>
      </w:pPr>
    </w:p>
    <w:p w14:paraId="5EDD1E3F" w14:textId="37DDC4CA" w:rsidR="008D67FD" w:rsidRDefault="00D36D5F" w:rsidP="008D67FD">
      <w:pPr>
        <w:pStyle w:val="ListParagraph"/>
        <w:numPr>
          <w:ilvl w:val="0"/>
          <w:numId w:val="10"/>
        </w:numPr>
        <w:tabs>
          <w:tab w:val="left" w:pos="7241"/>
        </w:tabs>
        <w:spacing w:after="0"/>
        <w:rPr>
          <w:rFonts w:asciiTheme="minorHAnsi" w:hAnsiTheme="minorHAnsi" w:cstheme="minorHAnsi"/>
          <w:b/>
          <w:bCs/>
        </w:rPr>
      </w:pPr>
      <w:r w:rsidRPr="00D36D5F">
        <w:rPr>
          <w:rFonts w:asciiTheme="minorHAnsi" w:hAnsiTheme="minorHAnsi" w:cstheme="minorHAnsi"/>
          <w:b/>
          <w:bCs/>
        </w:rPr>
        <w:t>Complaints about SEN</w:t>
      </w:r>
      <w:r w:rsidR="00551F59">
        <w:rPr>
          <w:rFonts w:asciiTheme="minorHAnsi" w:hAnsiTheme="minorHAnsi" w:cstheme="minorHAnsi"/>
          <w:b/>
          <w:bCs/>
        </w:rPr>
        <w:t>D</w:t>
      </w:r>
      <w:r w:rsidRPr="00D36D5F">
        <w:rPr>
          <w:rFonts w:asciiTheme="minorHAnsi" w:hAnsiTheme="minorHAnsi" w:cstheme="minorHAnsi"/>
          <w:b/>
          <w:bCs/>
        </w:rPr>
        <w:t xml:space="preserve"> provision</w:t>
      </w:r>
    </w:p>
    <w:p w14:paraId="6AA06062" w14:textId="77777777" w:rsidR="00D36D5F" w:rsidRDefault="00D36D5F" w:rsidP="00D36D5F">
      <w:pPr>
        <w:tabs>
          <w:tab w:val="left" w:pos="7241"/>
        </w:tabs>
        <w:spacing w:after="0"/>
        <w:rPr>
          <w:rFonts w:asciiTheme="minorHAnsi" w:hAnsiTheme="minorHAnsi" w:cstheme="minorHAnsi"/>
          <w:b/>
          <w:bCs/>
        </w:rPr>
      </w:pPr>
    </w:p>
    <w:p w14:paraId="23874176" w14:textId="7BC87EA1" w:rsidR="005E5A2E" w:rsidRDefault="005E5A2E" w:rsidP="005E5A2E">
      <w:pPr>
        <w:tabs>
          <w:tab w:val="left" w:pos="7241"/>
        </w:tabs>
        <w:spacing w:after="0"/>
        <w:rPr>
          <w:rFonts w:asciiTheme="minorHAnsi" w:hAnsiTheme="minorHAnsi" w:cstheme="minorHAnsi"/>
        </w:rPr>
      </w:pPr>
      <w:r w:rsidRPr="005E5A2E">
        <w:rPr>
          <w:rFonts w:asciiTheme="minorHAnsi" w:hAnsiTheme="minorHAnsi" w:cstheme="minorHAnsi"/>
        </w:rPr>
        <w:t xml:space="preserve">If you have any complaints about this </w:t>
      </w:r>
      <w:r w:rsidR="00551F59">
        <w:rPr>
          <w:rFonts w:asciiTheme="minorHAnsi" w:hAnsiTheme="minorHAnsi" w:cstheme="minorHAnsi"/>
        </w:rPr>
        <w:t>information report</w:t>
      </w:r>
      <w:r w:rsidRPr="005E5A2E">
        <w:rPr>
          <w:rFonts w:asciiTheme="minorHAnsi" w:hAnsiTheme="minorHAnsi" w:cstheme="minorHAnsi"/>
        </w:rPr>
        <w:t xml:space="preserve"> or SEND in general, please contact our SENDCO</w:t>
      </w:r>
      <w:r>
        <w:rPr>
          <w:rFonts w:asciiTheme="minorHAnsi" w:hAnsiTheme="minorHAnsi" w:cstheme="minorHAnsi"/>
        </w:rPr>
        <w:t>.</w:t>
      </w:r>
    </w:p>
    <w:p w14:paraId="06EA4DDB" w14:textId="77777777" w:rsidR="005E5A2E" w:rsidRPr="005E5A2E" w:rsidRDefault="005E5A2E" w:rsidP="005E5A2E">
      <w:pPr>
        <w:tabs>
          <w:tab w:val="left" w:pos="7241"/>
        </w:tabs>
        <w:spacing w:after="0"/>
        <w:rPr>
          <w:rFonts w:asciiTheme="minorHAnsi" w:hAnsiTheme="minorHAnsi" w:cstheme="minorHAnsi"/>
        </w:rPr>
      </w:pPr>
    </w:p>
    <w:p w14:paraId="3DFB25B3" w14:textId="6863BE80" w:rsidR="00D36D5F" w:rsidRDefault="005E5A2E" w:rsidP="005E5A2E">
      <w:pPr>
        <w:tabs>
          <w:tab w:val="left" w:pos="7241"/>
        </w:tabs>
        <w:spacing w:after="0"/>
        <w:rPr>
          <w:rFonts w:asciiTheme="minorHAnsi" w:hAnsiTheme="minorHAnsi" w:cstheme="minorHAnsi"/>
        </w:rPr>
      </w:pPr>
      <w:r w:rsidRPr="005E5A2E">
        <w:rPr>
          <w:rFonts w:asciiTheme="minorHAnsi" w:hAnsiTheme="minorHAnsi" w:cstheme="minorHAnsi"/>
        </w:rPr>
        <w:t xml:space="preserve">A copy of the full complaints procedure is available on the </w:t>
      </w:r>
      <w:r w:rsidR="00551F59">
        <w:rPr>
          <w:rFonts w:asciiTheme="minorHAnsi" w:hAnsiTheme="minorHAnsi" w:cstheme="minorHAnsi"/>
        </w:rPr>
        <w:t>academy</w:t>
      </w:r>
      <w:r w:rsidRPr="005E5A2E">
        <w:rPr>
          <w:rFonts w:asciiTheme="minorHAnsi" w:hAnsiTheme="minorHAnsi" w:cstheme="minorHAnsi"/>
        </w:rPr>
        <w:t xml:space="preserve"> website.</w:t>
      </w:r>
    </w:p>
    <w:p w14:paraId="185E6E5C" w14:textId="77777777" w:rsidR="005E5A2E" w:rsidRDefault="005E5A2E" w:rsidP="005E5A2E">
      <w:pPr>
        <w:tabs>
          <w:tab w:val="left" w:pos="7241"/>
        </w:tabs>
        <w:spacing w:after="0"/>
        <w:rPr>
          <w:rFonts w:asciiTheme="minorHAnsi" w:hAnsiTheme="minorHAnsi" w:cstheme="minorHAnsi"/>
        </w:rPr>
      </w:pPr>
    </w:p>
    <w:p w14:paraId="4CA4FDD5" w14:textId="6F17709A" w:rsidR="005E5A2E" w:rsidRDefault="00F324A8" w:rsidP="005E5A2E">
      <w:pPr>
        <w:pStyle w:val="ListParagraph"/>
        <w:numPr>
          <w:ilvl w:val="0"/>
          <w:numId w:val="10"/>
        </w:numPr>
        <w:tabs>
          <w:tab w:val="left" w:pos="7241"/>
        </w:tabs>
        <w:spacing w:after="0"/>
        <w:rPr>
          <w:rFonts w:asciiTheme="minorHAnsi" w:hAnsiTheme="minorHAnsi" w:cstheme="minorHAnsi"/>
          <w:b/>
          <w:bCs/>
        </w:rPr>
      </w:pPr>
      <w:r w:rsidRPr="00F324A8">
        <w:rPr>
          <w:rFonts w:asciiTheme="minorHAnsi" w:hAnsiTheme="minorHAnsi" w:cstheme="minorHAnsi"/>
          <w:b/>
          <w:bCs/>
        </w:rPr>
        <w:t xml:space="preserve">Contact details of support services for parents of </w:t>
      </w:r>
      <w:r w:rsidR="00F81127">
        <w:rPr>
          <w:rFonts w:asciiTheme="minorHAnsi" w:hAnsiTheme="minorHAnsi" w:cstheme="minorHAnsi"/>
          <w:b/>
          <w:bCs/>
        </w:rPr>
        <w:t>students</w:t>
      </w:r>
      <w:r w:rsidRPr="00F324A8">
        <w:rPr>
          <w:rFonts w:asciiTheme="minorHAnsi" w:hAnsiTheme="minorHAnsi" w:cstheme="minorHAnsi"/>
          <w:b/>
          <w:bCs/>
        </w:rPr>
        <w:t xml:space="preserve"> with SEN</w:t>
      </w:r>
      <w:r w:rsidR="00F81127">
        <w:rPr>
          <w:rFonts w:asciiTheme="minorHAnsi" w:hAnsiTheme="minorHAnsi" w:cstheme="minorHAnsi"/>
          <w:b/>
          <w:bCs/>
        </w:rPr>
        <w:t>D</w:t>
      </w:r>
    </w:p>
    <w:p w14:paraId="2AEBE564" w14:textId="77777777" w:rsidR="00F324A8" w:rsidRDefault="00F324A8" w:rsidP="00F324A8">
      <w:pPr>
        <w:tabs>
          <w:tab w:val="left" w:pos="7241"/>
        </w:tabs>
        <w:spacing w:after="0"/>
        <w:rPr>
          <w:rFonts w:asciiTheme="minorHAnsi" w:hAnsiTheme="minorHAnsi" w:cstheme="minorHAnsi"/>
          <w:b/>
          <w:bCs/>
        </w:rPr>
      </w:pPr>
    </w:p>
    <w:p w14:paraId="04A1CADE" w14:textId="6B890D0E" w:rsidR="004E0DE3" w:rsidRDefault="004E0DE3" w:rsidP="004E0DE3">
      <w:pPr>
        <w:rPr>
          <w:rFonts w:asciiTheme="minorHAnsi" w:hAnsiTheme="minorHAnsi" w:cstheme="minorHAnsi"/>
        </w:rPr>
      </w:pPr>
      <w:r w:rsidRPr="004E0DE3">
        <w:rPr>
          <w:rFonts w:asciiTheme="minorHAnsi" w:hAnsiTheme="minorHAnsi" w:cstheme="minorHAnsi"/>
        </w:rPr>
        <w:t xml:space="preserve">SENDIASS– This is an independent service that is not affiliated to the Local Authority or any </w:t>
      </w:r>
      <w:r w:rsidR="00551F59">
        <w:rPr>
          <w:rFonts w:asciiTheme="minorHAnsi" w:hAnsiTheme="minorHAnsi" w:cstheme="minorHAnsi"/>
        </w:rPr>
        <w:t>academies</w:t>
      </w:r>
      <w:r w:rsidRPr="004E0DE3">
        <w:rPr>
          <w:rFonts w:asciiTheme="minorHAnsi" w:hAnsiTheme="minorHAnsi" w:cstheme="minorHAnsi"/>
        </w:rPr>
        <w:t>. This service can share information and will explain parental rights regarding SEN and disabilities. They also hold a range of coffee mornings and information and support sessions</w:t>
      </w:r>
      <w:r w:rsidR="00027306">
        <w:rPr>
          <w:rFonts w:asciiTheme="minorHAnsi" w:hAnsiTheme="minorHAnsi" w:cstheme="minorHAnsi"/>
        </w:rPr>
        <w:t xml:space="preserve">. </w:t>
      </w:r>
      <w:hyperlink r:id="rId16" w:history="1">
        <w:r w:rsidR="00027306">
          <w:rPr>
            <w:rStyle w:val="Hyperlink"/>
          </w:rPr>
          <w:t>Parents and carers | Ask Us Nottinghamshire (askusnotts.org.uk)</w:t>
        </w:r>
      </w:hyperlink>
    </w:p>
    <w:p w14:paraId="6040610B" w14:textId="4A8D2791" w:rsidR="004E0DE3" w:rsidRDefault="00465385" w:rsidP="00465385">
      <w:pPr>
        <w:rPr>
          <w:rFonts w:asciiTheme="minorHAnsi" w:hAnsiTheme="minorHAnsi" w:cstheme="minorHAnsi"/>
        </w:rPr>
      </w:pPr>
      <w:r w:rsidRPr="00465385">
        <w:rPr>
          <w:rFonts w:asciiTheme="minorHAnsi" w:hAnsiTheme="minorHAnsi" w:cstheme="minorHAnsi"/>
        </w:rPr>
        <w:t xml:space="preserve">Other local support services for parents of </w:t>
      </w:r>
      <w:r w:rsidR="00F81127">
        <w:rPr>
          <w:rFonts w:asciiTheme="minorHAnsi" w:hAnsiTheme="minorHAnsi" w:cstheme="minorHAnsi"/>
        </w:rPr>
        <w:t>students</w:t>
      </w:r>
      <w:r w:rsidRPr="00465385">
        <w:rPr>
          <w:rFonts w:asciiTheme="minorHAnsi" w:hAnsiTheme="minorHAnsi" w:cstheme="minorHAnsi"/>
        </w:rPr>
        <w:t xml:space="preserve"> with SEN</w:t>
      </w:r>
      <w:r w:rsidR="00551F59">
        <w:rPr>
          <w:rFonts w:asciiTheme="minorHAnsi" w:hAnsiTheme="minorHAnsi" w:cstheme="minorHAnsi"/>
        </w:rPr>
        <w:t>D</w:t>
      </w:r>
      <w:r>
        <w:rPr>
          <w:rFonts w:asciiTheme="minorHAnsi" w:hAnsiTheme="minorHAnsi" w:cstheme="minorHAnsi"/>
        </w:rPr>
        <w:t>.</w:t>
      </w:r>
    </w:p>
    <w:tbl>
      <w:tblPr>
        <w:tblStyle w:val="TableGrid"/>
        <w:tblW w:w="0" w:type="auto"/>
        <w:tblLook w:val="04A0" w:firstRow="1" w:lastRow="0" w:firstColumn="1" w:lastColumn="0" w:noHBand="0" w:noVBand="1"/>
      </w:tblPr>
      <w:tblGrid>
        <w:gridCol w:w="9016"/>
      </w:tblGrid>
      <w:tr w:rsidR="00465385" w14:paraId="43BF715C" w14:textId="77777777" w:rsidTr="00465385">
        <w:tc>
          <w:tcPr>
            <w:tcW w:w="9016" w:type="dxa"/>
          </w:tcPr>
          <w:p w14:paraId="54558120" w14:textId="03A42FC5" w:rsidR="00465385" w:rsidRDefault="00027306" w:rsidP="00465385">
            <w:r>
              <w:rPr>
                <w:rFonts w:asciiTheme="minorHAnsi" w:hAnsiTheme="minorHAnsi" w:cstheme="minorHAnsi"/>
              </w:rPr>
              <w:t>Nott Alone – mental health support (</w:t>
            </w:r>
            <w:hyperlink r:id="rId17" w:history="1">
              <w:r>
                <w:rPr>
                  <w:rStyle w:val="Hyperlink"/>
                </w:rPr>
                <w:t>Local mental health advice and help for young people in Nottingham and Nottinghamshire, all in one place | NottAlone</w:t>
              </w:r>
            </w:hyperlink>
            <w:r>
              <w:t>)</w:t>
            </w:r>
          </w:p>
          <w:p w14:paraId="5F468CE3" w14:textId="77777777" w:rsidR="00027306" w:rsidRDefault="00027306" w:rsidP="00465385">
            <w:pPr>
              <w:rPr>
                <w:rFonts w:asciiTheme="minorHAnsi" w:hAnsiTheme="minorHAnsi" w:cstheme="minorHAnsi"/>
              </w:rPr>
            </w:pPr>
          </w:p>
          <w:p w14:paraId="6D644278" w14:textId="13772D55" w:rsidR="00027306" w:rsidRDefault="00027306" w:rsidP="00465385">
            <w:pPr>
              <w:rPr>
                <w:rFonts w:asciiTheme="minorHAnsi" w:hAnsiTheme="minorHAnsi" w:cstheme="minorHAnsi"/>
              </w:rPr>
            </w:pPr>
            <w:r>
              <w:rPr>
                <w:rFonts w:asciiTheme="minorHAnsi" w:hAnsiTheme="minorHAnsi" w:cstheme="minorHAnsi"/>
              </w:rPr>
              <w:t xml:space="preserve">Nottinghamshire Parent Carer Forum - </w:t>
            </w:r>
            <w:hyperlink r:id="rId18" w:history="1">
              <w:r w:rsidRPr="00DE4D67">
                <w:rPr>
                  <w:rStyle w:val="Hyperlink"/>
                  <w:rFonts w:asciiTheme="minorHAnsi" w:hAnsiTheme="minorHAnsi" w:cstheme="minorHAnsi"/>
                </w:rPr>
                <w:t>https://nottspcf.org/</w:t>
              </w:r>
            </w:hyperlink>
          </w:p>
          <w:p w14:paraId="29083701" w14:textId="77777777" w:rsidR="00465385" w:rsidRDefault="00465385" w:rsidP="00465385">
            <w:pPr>
              <w:rPr>
                <w:rFonts w:asciiTheme="minorHAnsi" w:hAnsiTheme="minorHAnsi" w:cstheme="minorHAnsi"/>
              </w:rPr>
            </w:pPr>
          </w:p>
          <w:p w14:paraId="2930015D" w14:textId="77777777" w:rsidR="00465385" w:rsidRDefault="00465385" w:rsidP="00465385">
            <w:pPr>
              <w:rPr>
                <w:rFonts w:asciiTheme="minorHAnsi" w:hAnsiTheme="minorHAnsi" w:cstheme="minorHAnsi"/>
              </w:rPr>
            </w:pPr>
          </w:p>
          <w:p w14:paraId="72466F43" w14:textId="77777777" w:rsidR="00465385" w:rsidRDefault="00465385" w:rsidP="00465385">
            <w:pPr>
              <w:rPr>
                <w:rFonts w:asciiTheme="minorHAnsi" w:hAnsiTheme="minorHAnsi" w:cstheme="minorHAnsi"/>
              </w:rPr>
            </w:pPr>
          </w:p>
          <w:p w14:paraId="4BB39748" w14:textId="72A1F2F9" w:rsidR="00465385" w:rsidRDefault="00465385" w:rsidP="00465385">
            <w:pPr>
              <w:rPr>
                <w:rFonts w:asciiTheme="minorHAnsi" w:hAnsiTheme="minorHAnsi" w:cstheme="minorHAnsi"/>
              </w:rPr>
            </w:pPr>
          </w:p>
        </w:tc>
      </w:tr>
    </w:tbl>
    <w:p w14:paraId="45C484D1" w14:textId="77777777" w:rsidR="00465385" w:rsidRPr="004E0DE3" w:rsidRDefault="00465385" w:rsidP="00465385">
      <w:pPr>
        <w:rPr>
          <w:rFonts w:asciiTheme="minorHAnsi" w:hAnsiTheme="minorHAnsi" w:cstheme="minorHAnsi"/>
        </w:rPr>
      </w:pPr>
    </w:p>
    <w:p w14:paraId="388D6451" w14:textId="74ABB207" w:rsidR="00465385" w:rsidRDefault="00465385" w:rsidP="00465385">
      <w:pPr>
        <w:pStyle w:val="ListParagraph"/>
        <w:numPr>
          <w:ilvl w:val="0"/>
          <w:numId w:val="10"/>
        </w:numPr>
        <w:tabs>
          <w:tab w:val="left" w:pos="7241"/>
        </w:tabs>
        <w:spacing w:after="0"/>
        <w:rPr>
          <w:rFonts w:asciiTheme="minorHAnsi" w:hAnsiTheme="minorHAnsi" w:cstheme="minorHAnsi"/>
          <w:b/>
          <w:bCs/>
        </w:rPr>
      </w:pPr>
      <w:r>
        <w:rPr>
          <w:rFonts w:asciiTheme="minorHAnsi" w:hAnsiTheme="minorHAnsi" w:cstheme="minorHAnsi"/>
          <w:b/>
          <w:bCs/>
        </w:rPr>
        <w:t>The local Authority Offer</w:t>
      </w:r>
    </w:p>
    <w:p w14:paraId="2EE01F2C" w14:textId="77777777" w:rsidR="00465385" w:rsidRDefault="00465385" w:rsidP="00465385">
      <w:pPr>
        <w:tabs>
          <w:tab w:val="left" w:pos="7241"/>
        </w:tabs>
        <w:spacing w:after="0"/>
        <w:rPr>
          <w:rFonts w:asciiTheme="minorHAnsi" w:hAnsiTheme="minorHAnsi" w:cstheme="minorHAnsi"/>
          <w:b/>
          <w:bCs/>
        </w:rPr>
      </w:pPr>
    </w:p>
    <w:p w14:paraId="66359D46" w14:textId="35A3D889" w:rsidR="00465385" w:rsidRDefault="0010615B" w:rsidP="00465385">
      <w:pPr>
        <w:tabs>
          <w:tab w:val="left" w:pos="7241"/>
        </w:tabs>
        <w:spacing w:after="0"/>
        <w:rPr>
          <w:rFonts w:asciiTheme="minorHAnsi" w:hAnsiTheme="minorHAnsi" w:cstheme="minorHAnsi"/>
        </w:rPr>
      </w:pPr>
      <w:r w:rsidRPr="0010615B">
        <w:rPr>
          <w:rFonts w:asciiTheme="minorHAnsi" w:hAnsiTheme="minorHAnsi" w:cstheme="minorHAnsi"/>
        </w:rPr>
        <w:t>The Local Authority has a Local Offer website and information about services that may be available to you</w:t>
      </w:r>
      <w:r w:rsidR="00095CFE">
        <w:rPr>
          <w:rFonts w:asciiTheme="minorHAnsi" w:hAnsiTheme="minorHAnsi" w:cstheme="minorHAnsi"/>
        </w:rPr>
        <w:t xml:space="preserve">: </w:t>
      </w:r>
      <w:hyperlink r:id="rId19" w:history="1">
        <w:r w:rsidR="00095CFE">
          <w:rPr>
            <w:rStyle w:val="Hyperlink"/>
          </w:rPr>
          <w:t>Nottshelpyourself | SEND Local Offer</w:t>
        </w:r>
      </w:hyperlink>
    </w:p>
    <w:p w14:paraId="0DDC4963" w14:textId="77777777" w:rsidR="0010615B" w:rsidRDefault="0010615B" w:rsidP="00465385">
      <w:pPr>
        <w:tabs>
          <w:tab w:val="left" w:pos="7241"/>
        </w:tabs>
        <w:spacing w:after="0"/>
        <w:rPr>
          <w:rFonts w:asciiTheme="minorHAnsi" w:hAnsiTheme="minorHAnsi" w:cstheme="minorHAnsi"/>
        </w:rPr>
      </w:pPr>
    </w:p>
    <w:p w14:paraId="06FE0354" w14:textId="51484B70" w:rsidR="0010615B" w:rsidRDefault="00EB23F3" w:rsidP="0010615B">
      <w:pPr>
        <w:pStyle w:val="ListParagraph"/>
        <w:numPr>
          <w:ilvl w:val="0"/>
          <w:numId w:val="10"/>
        </w:numPr>
        <w:tabs>
          <w:tab w:val="left" w:pos="7241"/>
        </w:tabs>
        <w:spacing w:after="0"/>
        <w:rPr>
          <w:rFonts w:asciiTheme="minorHAnsi" w:hAnsiTheme="minorHAnsi" w:cstheme="minorHAnsi"/>
          <w:b/>
          <w:bCs/>
        </w:rPr>
      </w:pPr>
      <w:r w:rsidRPr="00EB23F3">
        <w:rPr>
          <w:rFonts w:asciiTheme="minorHAnsi" w:hAnsiTheme="minorHAnsi" w:cstheme="minorHAnsi"/>
          <w:b/>
          <w:bCs/>
        </w:rPr>
        <w:lastRenderedPageBreak/>
        <w:t>Monitoring arrangements</w:t>
      </w:r>
    </w:p>
    <w:p w14:paraId="03548FB9" w14:textId="77777777" w:rsidR="00EB23F3" w:rsidRDefault="00EB23F3" w:rsidP="00EB23F3">
      <w:pPr>
        <w:tabs>
          <w:tab w:val="left" w:pos="7241"/>
        </w:tabs>
        <w:spacing w:after="0"/>
        <w:rPr>
          <w:rFonts w:asciiTheme="minorHAnsi" w:hAnsiTheme="minorHAnsi" w:cstheme="minorHAnsi"/>
          <w:b/>
          <w:bCs/>
        </w:rPr>
      </w:pPr>
    </w:p>
    <w:p w14:paraId="15381C34" w14:textId="3EFA99AF" w:rsidR="00EB23F3" w:rsidRPr="00EB23F3" w:rsidRDefault="00B060CC" w:rsidP="58BBB6FB">
      <w:pPr>
        <w:tabs>
          <w:tab w:val="left" w:pos="7241"/>
        </w:tabs>
        <w:spacing w:after="0"/>
        <w:rPr>
          <w:rFonts w:asciiTheme="minorHAnsi" w:hAnsiTheme="minorHAnsi" w:cstheme="minorBidi"/>
        </w:rPr>
      </w:pPr>
      <w:r w:rsidRPr="58BBB6FB">
        <w:rPr>
          <w:rFonts w:asciiTheme="minorHAnsi" w:hAnsiTheme="minorHAnsi" w:cstheme="minorBidi"/>
        </w:rPr>
        <w:t xml:space="preserve">This information report will be reviewed by the SENDCO every year. It will also be updated if any changes to the information are made during the year. </w:t>
      </w:r>
      <w:r w:rsidR="4368B274" w:rsidRPr="58BBB6FB">
        <w:rPr>
          <w:rFonts w:asciiTheme="minorHAnsi" w:hAnsiTheme="minorHAnsi" w:cstheme="minorBidi"/>
        </w:rPr>
        <w:t xml:space="preserve"> This report </w:t>
      </w:r>
      <w:r w:rsidRPr="58BBB6FB">
        <w:rPr>
          <w:rFonts w:asciiTheme="minorHAnsi" w:hAnsiTheme="minorHAnsi" w:cstheme="minorBidi"/>
        </w:rPr>
        <w:t>will be approved by the governing board.</w:t>
      </w:r>
    </w:p>
    <w:sectPr w:rsidR="00EB23F3" w:rsidRPr="00EB23F3" w:rsidSect="007E2D3B">
      <w:headerReference w:type="default" r:id="rId20"/>
      <w:footerReference w:type="default" r:id="rId21"/>
      <w:headerReference w:type="first" r:id="rId22"/>
      <w:footerReference w:type="first" r:id="rId23"/>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06E3B" w14:textId="77777777" w:rsidR="00FD5C79" w:rsidRDefault="00FD5C79">
      <w:pPr>
        <w:spacing w:after="0" w:line="240" w:lineRule="auto"/>
      </w:pPr>
      <w:r>
        <w:separator/>
      </w:r>
    </w:p>
  </w:endnote>
  <w:endnote w:type="continuationSeparator" w:id="0">
    <w:p w14:paraId="3CB6EB90" w14:textId="77777777" w:rsidR="00FD5C79" w:rsidRDefault="00FD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Udimat">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226B" w14:textId="43BBE006" w:rsidR="005D2A43" w:rsidRDefault="005D2A43">
    <w:pPr>
      <w:pStyle w:val="Footer"/>
    </w:pPr>
    <w:r>
      <w:rPr>
        <w:noProof/>
      </w:rPr>
      <mc:AlternateContent>
        <mc:Choice Requires="wps">
          <w:drawing>
            <wp:anchor distT="0" distB="0" distL="114300" distR="114300" simplePos="0" relativeHeight="251676672" behindDoc="0" locked="0" layoutInCell="1" allowOverlap="1" wp14:anchorId="1687E570" wp14:editId="1F0C8225">
              <wp:simplePos x="0" y="0"/>
              <wp:positionH relativeFrom="column">
                <wp:posOffset>-795020</wp:posOffset>
              </wp:positionH>
              <wp:positionV relativeFrom="paragraph">
                <wp:posOffset>151130</wp:posOffset>
              </wp:positionV>
              <wp:extent cx="1495425" cy="1403985"/>
              <wp:effectExtent l="0" t="0" r="0" b="5712"/>
              <wp:wrapSquare wrapText="bothSides"/>
              <wp:docPr id="3" name="Text Box 2"/>
              <wp:cNvGraphicFramePr/>
              <a:graphic xmlns:a="http://schemas.openxmlformats.org/drawingml/2006/main">
                <a:graphicData uri="http://schemas.microsoft.com/office/word/2010/wordprocessingShape">
                  <wps:wsp>
                    <wps:cNvSpPr txBox="1"/>
                    <wps:spPr>
                      <a:xfrm>
                        <a:off x="0" y="0"/>
                        <a:ext cx="1495425" cy="1403985"/>
                      </a:xfrm>
                      <a:prstGeom prst="rect">
                        <a:avLst/>
                      </a:prstGeom>
                      <a:noFill/>
                      <a:ln>
                        <a:noFill/>
                        <a:prstDash/>
                      </a:ln>
                    </wps:spPr>
                    <wps:txbx>
                      <w:txbxContent>
                        <w:p w14:paraId="428248C6" w14:textId="63905965" w:rsidR="005D2A43" w:rsidRDefault="005D2A43" w:rsidP="005D2A43">
                          <w:pPr>
                            <w:spacing w:line="192" w:lineRule="auto"/>
                            <w:rPr>
                              <w:rFonts w:ascii="AUdimat" w:hAnsi="AUdimat"/>
                              <w:color w:val="FFFFFF"/>
                            </w:rPr>
                          </w:pPr>
                          <w:r>
                            <w:rPr>
                              <w:rFonts w:ascii="AUdimat" w:hAnsi="AUdimat"/>
                              <w:color w:val="FFFFFF"/>
                            </w:rPr>
                            <w:t>[</w:t>
                          </w:r>
                          <w:r w:rsidR="00955A5B">
                            <w:rPr>
                              <w:rFonts w:ascii="AUdimat" w:hAnsi="AUdimat"/>
                              <w:color w:val="FFFFFF"/>
                            </w:rPr>
                            <w:t>SEN Information Report</w:t>
                          </w:r>
                          <w:r>
                            <w:rPr>
                              <w:rFonts w:ascii="AUdimat" w:hAnsi="AUdimat"/>
                              <w:color w:val="FFFFFF"/>
                            </w:rPr>
                            <w:t>]</w:t>
                          </w:r>
                        </w:p>
                      </w:txbxContent>
                    </wps:txbx>
                    <wps:bodyPr vert="horz" wrap="square" lIns="91440" tIns="45720" rIns="91440" bIns="45720" anchor="t" anchorCtr="0" compatLnSpc="0">
                      <a:spAutoFit/>
                    </wps:bodyPr>
                  </wps:wsp>
                </a:graphicData>
              </a:graphic>
            </wp:anchor>
          </w:drawing>
        </mc:Choice>
        <mc:Fallback>
          <w:pict>
            <v:shapetype w14:anchorId="1687E570" id="_x0000_t202" coordsize="21600,21600" o:spt="202" path="m,l,21600r21600,l21600,xe">
              <v:stroke joinstyle="miter"/>
              <v:path gradientshapeok="t" o:connecttype="rect"/>
            </v:shapetype>
            <v:shape id="_x0000_s1028" type="#_x0000_t202" style="position:absolute;margin-left:-62.6pt;margin-top:11.9pt;width:117.75pt;height:110.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" filled="f" stroked="f">
              <v:textbox style="mso-fit-shape-to-text:t">
                <w:txbxContent>
                  <w:p w14:paraId="428248C6" w14:textId="63905965" w:rsidR="005D2A43" w:rsidRDefault="005D2A43" w:rsidP="005D2A43">
                    <w:pPr>
                      <w:spacing w:line="192" w:lineRule="auto"/>
                      <w:rPr>
                        <w:rFonts w:ascii="AUdimat" w:hAnsi="AUdimat"/>
                        <w:color w:val="FFFFFF"/>
                      </w:rPr>
                    </w:pPr>
                    <w:r>
                      <w:rPr>
                        <w:rFonts w:ascii="AUdimat" w:hAnsi="AUdimat"/>
                        <w:color w:val="FFFFFF"/>
                      </w:rPr>
                      <w:t>[</w:t>
                    </w:r>
                    <w:r w:rsidR="00955A5B">
                      <w:rPr>
                        <w:rFonts w:ascii="AUdimat" w:hAnsi="AUdimat"/>
                        <w:color w:val="FFFFFF"/>
                      </w:rPr>
                      <w:t>SEN Information Report</w:t>
                    </w:r>
                    <w:r>
                      <w:rPr>
                        <w:rFonts w:ascii="AUdimat" w:hAnsi="AUdimat"/>
                        <w:color w:val="FFFFFF"/>
                      </w:rPr>
                      <w:t>]</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3539F2D4" wp14:editId="6A8C2FA3">
              <wp:simplePos x="0" y="0"/>
              <wp:positionH relativeFrom="column">
                <wp:posOffset>4915535</wp:posOffset>
              </wp:positionH>
              <wp:positionV relativeFrom="paragraph">
                <wp:posOffset>179070</wp:posOffset>
              </wp:positionV>
              <wp:extent cx="1495425" cy="1403985"/>
              <wp:effectExtent l="0" t="0" r="0" b="5712"/>
              <wp:wrapSquare wrapText="bothSides"/>
              <wp:docPr id="4" name="Text Box 2"/>
              <wp:cNvGraphicFramePr/>
              <a:graphic xmlns:a="http://schemas.openxmlformats.org/drawingml/2006/main">
                <a:graphicData uri="http://schemas.microsoft.com/office/word/2010/wordprocessingShape">
                  <wps:wsp>
                    <wps:cNvSpPr txBox="1"/>
                    <wps:spPr>
                      <a:xfrm>
                        <a:off x="0" y="0"/>
                        <a:ext cx="1495425" cy="1403985"/>
                      </a:xfrm>
                      <a:prstGeom prst="rect">
                        <a:avLst/>
                      </a:prstGeom>
                      <a:noFill/>
                      <a:ln>
                        <a:noFill/>
                        <a:prstDash/>
                      </a:ln>
                    </wps:spPr>
                    <wps:txbx>
                      <w:txbxContent>
                        <w:p w14:paraId="1B2EAEF8" w14:textId="77777777" w:rsidR="005D2A43" w:rsidRDefault="005D2A43" w:rsidP="005D2A43">
                          <w:pPr>
                            <w:spacing w:line="192" w:lineRule="auto"/>
                            <w:jc w:val="right"/>
                          </w:pPr>
                          <w:r>
                            <w:rPr>
                              <w:rFonts w:ascii="AUdimat" w:hAnsi="AUdimat"/>
                              <w:color w:val="FFFFFF"/>
                            </w:rPr>
                            <w:fldChar w:fldCharType="begin"/>
                          </w:r>
                          <w:r>
                            <w:rPr>
                              <w:rFonts w:ascii="AUdimat" w:hAnsi="AUdimat"/>
                              <w:color w:val="FFFFFF"/>
                            </w:rPr>
                            <w:instrText xml:space="preserve"> PAGE </w:instrText>
                          </w:r>
                          <w:r>
                            <w:rPr>
                              <w:rFonts w:ascii="AUdimat" w:hAnsi="AUdimat"/>
                              <w:color w:val="FFFFFF"/>
                            </w:rPr>
                            <w:fldChar w:fldCharType="separate"/>
                          </w:r>
                          <w:r>
                            <w:rPr>
                              <w:rFonts w:ascii="AUdimat" w:hAnsi="AUdimat"/>
                              <w:color w:val="FFFFFF"/>
                            </w:rPr>
                            <w:t>1</w:t>
                          </w:r>
                          <w:r>
                            <w:rPr>
                              <w:rFonts w:ascii="AUdimat" w:hAnsi="AUdimat"/>
                              <w:color w:val="FFFFFF"/>
                            </w:rPr>
                            <w:fldChar w:fldCharType="end"/>
                          </w:r>
                        </w:p>
                      </w:txbxContent>
                    </wps:txbx>
                    <wps:bodyPr vert="horz" wrap="square" lIns="91440" tIns="45720" rIns="91440" bIns="45720" anchor="t" anchorCtr="0" compatLnSpc="0">
                      <a:spAutoFit/>
                    </wps:bodyPr>
                  </wps:wsp>
                </a:graphicData>
              </a:graphic>
            </wp:anchor>
          </w:drawing>
        </mc:Choice>
        <mc:Fallback>
          <w:pict>
            <v:shape w14:anchorId="3539F2D4" id="_x0000_s1029" type="#_x0000_t202" style="position:absolute;margin-left:387.05pt;margin-top:14.1pt;width:117.75pt;height:110.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" filled="f" stroked="f">
              <v:textbox style="mso-fit-shape-to-text:t">
                <w:txbxContent>
                  <w:p w14:paraId="1B2EAEF8" w14:textId="77777777" w:rsidR="005D2A43" w:rsidRDefault="005D2A43" w:rsidP="005D2A43">
                    <w:pPr>
                      <w:spacing w:line="192" w:lineRule="auto"/>
                      <w:jc w:val="right"/>
                    </w:pPr>
                    <w:r>
                      <w:rPr>
                        <w:rFonts w:ascii="AUdimat" w:hAnsi="AUdimat"/>
                        <w:color w:val="FFFFFF"/>
                      </w:rPr>
                      <w:fldChar w:fldCharType="begin"/>
                    </w:r>
                    <w:r>
                      <w:rPr>
                        <w:rFonts w:ascii="AUdimat" w:hAnsi="AUdimat"/>
                        <w:color w:val="FFFFFF"/>
                      </w:rPr>
                      <w:instrText xml:space="preserve"> PAGE </w:instrText>
                    </w:r>
                    <w:r>
                      <w:rPr>
                        <w:rFonts w:ascii="AUdimat" w:hAnsi="AUdimat"/>
                        <w:color w:val="FFFFFF"/>
                      </w:rPr>
                      <w:fldChar w:fldCharType="separate"/>
                    </w:r>
                    <w:r>
                      <w:rPr>
                        <w:rFonts w:ascii="AUdimat" w:hAnsi="AUdimat"/>
                        <w:color w:val="FFFFFF"/>
                      </w:rPr>
                      <w:t>1</w:t>
                    </w:r>
                    <w:r>
                      <w:rPr>
                        <w:rFonts w:ascii="AUdimat" w:hAnsi="AUdimat"/>
                        <w:color w:val="FFFFFF"/>
                      </w:rPr>
                      <w:fldChar w:fldCharType="end"/>
                    </w:r>
                  </w:p>
                </w:txbxContent>
              </v:textbox>
              <w10:wrap type="square"/>
            </v:shape>
          </w:pict>
        </mc:Fallback>
      </mc:AlternateContent>
    </w:r>
    <w:r>
      <w:rPr>
        <w:noProof/>
      </w:rPr>
      <w:drawing>
        <wp:anchor distT="0" distB="0" distL="114300" distR="114300" simplePos="0" relativeHeight="251675648" behindDoc="0" locked="0" layoutInCell="1" allowOverlap="1" wp14:anchorId="07270BCE" wp14:editId="5CB02E9C">
          <wp:simplePos x="0" y="0"/>
          <wp:positionH relativeFrom="page">
            <wp:align>right</wp:align>
          </wp:positionH>
          <wp:positionV relativeFrom="page">
            <wp:align>bottom</wp:align>
          </wp:positionV>
          <wp:extent cx="7660640" cy="652780"/>
          <wp:effectExtent l="0" t="0" r="0" b="0"/>
          <wp:wrapNone/>
          <wp:docPr id="5"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60640" cy="652780"/>
                  </a:xfrm>
                  <a:prstGeom prst="rect">
                    <a:avLst/>
                  </a:prstGeom>
                  <a:noFill/>
                  <a:ln>
                    <a:noFill/>
                    <a:prstDash/>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E8CC2" w14:textId="5F4F2BE1" w:rsidR="007E093C" w:rsidRDefault="007E2D3B">
    <w:r>
      <w:rPr>
        <w:noProof/>
      </w:rPr>
      <mc:AlternateContent>
        <mc:Choice Requires="wps">
          <w:drawing>
            <wp:anchor distT="0" distB="0" distL="114300" distR="114300" simplePos="0" relativeHeight="251673600" behindDoc="0" locked="0" layoutInCell="1" allowOverlap="1" wp14:anchorId="08BC59E8" wp14:editId="5DCB87A0">
              <wp:simplePos x="0" y="0"/>
              <wp:positionH relativeFrom="column">
                <wp:posOffset>4966335</wp:posOffset>
              </wp:positionH>
              <wp:positionV relativeFrom="paragraph">
                <wp:posOffset>343535</wp:posOffset>
              </wp:positionV>
              <wp:extent cx="1495425" cy="1403985"/>
              <wp:effectExtent l="0" t="0" r="0" b="5080"/>
              <wp:wrapSquare wrapText="bothSides"/>
              <wp:docPr id="15" name="Text Box 2"/>
              <wp:cNvGraphicFramePr/>
              <a:graphic xmlns:a="http://schemas.openxmlformats.org/drawingml/2006/main">
                <a:graphicData uri="http://schemas.microsoft.com/office/word/2010/wordprocessingShape">
                  <wps:wsp>
                    <wps:cNvSpPr txBox="1"/>
                    <wps:spPr>
                      <a:xfrm>
                        <a:off x="0" y="0"/>
                        <a:ext cx="1495425" cy="1403985"/>
                      </a:xfrm>
                      <a:prstGeom prst="rect">
                        <a:avLst/>
                      </a:prstGeom>
                      <a:noFill/>
                      <a:ln>
                        <a:noFill/>
                        <a:prstDash/>
                      </a:ln>
                    </wps:spPr>
                    <wps:txbx>
                      <w:txbxContent>
                        <w:p w14:paraId="7CD3B7AB" w14:textId="77777777" w:rsidR="007E2D3B" w:rsidRDefault="007E2D3B" w:rsidP="007E2D3B">
                          <w:pPr>
                            <w:spacing w:line="192" w:lineRule="auto"/>
                            <w:jc w:val="right"/>
                          </w:pPr>
                          <w:r>
                            <w:rPr>
                              <w:rFonts w:ascii="AUdimat" w:hAnsi="AUdimat"/>
                              <w:color w:val="FFFFFF"/>
                            </w:rPr>
                            <w:fldChar w:fldCharType="begin"/>
                          </w:r>
                          <w:r>
                            <w:rPr>
                              <w:rFonts w:ascii="AUdimat" w:hAnsi="AUdimat"/>
                              <w:color w:val="FFFFFF"/>
                            </w:rPr>
                            <w:instrText xml:space="preserve"> PAGE </w:instrText>
                          </w:r>
                          <w:r>
                            <w:rPr>
                              <w:rFonts w:ascii="AUdimat" w:hAnsi="AUdimat"/>
                              <w:color w:val="FFFFFF"/>
                            </w:rPr>
                            <w:fldChar w:fldCharType="separate"/>
                          </w:r>
                          <w:r>
                            <w:rPr>
                              <w:rFonts w:ascii="AUdimat" w:hAnsi="AUdimat"/>
                              <w:color w:val="FFFFFF"/>
                            </w:rPr>
                            <w:t>1</w:t>
                          </w:r>
                          <w:r>
                            <w:rPr>
                              <w:rFonts w:ascii="AUdimat" w:hAnsi="AUdimat"/>
                              <w:color w:val="FFFFFF"/>
                            </w:rPr>
                            <w:fldChar w:fldCharType="end"/>
                          </w:r>
                        </w:p>
                      </w:txbxContent>
                    </wps:txbx>
                    <wps:bodyPr vert="horz" wrap="square" lIns="91440" tIns="45720" rIns="91440" bIns="45720" anchor="t" anchorCtr="0" compatLnSpc="0">
                      <a:spAutoFit/>
                    </wps:bodyPr>
                  </wps:wsp>
                </a:graphicData>
              </a:graphic>
            </wp:anchor>
          </w:drawing>
        </mc:Choice>
        <mc:Fallback>
          <w:pict>
            <v:shapetype w14:anchorId="08BC59E8" id="_x0000_t202" coordsize="21600,21600" o:spt="202" path="m,l,21600r21600,l21600,xe">
              <v:stroke joinstyle="miter"/>
              <v:path gradientshapeok="t" o:connecttype="rect"/>
            </v:shapetype>
            <v:shape id="_x0000_s1030" type="#_x0000_t202" style="position:absolute;margin-left:391.05pt;margin-top:27.05pt;width:117.75pt;height:110.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" filled="f" stroked="f">
              <v:textbox style="mso-fit-shape-to-text:t">
                <w:txbxContent>
                  <w:p w14:paraId="7CD3B7AB" w14:textId="77777777" w:rsidR="007E2D3B" w:rsidRDefault="007E2D3B" w:rsidP="007E2D3B">
                    <w:pPr>
                      <w:spacing w:line="192" w:lineRule="auto"/>
                      <w:jc w:val="right"/>
                    </w:pPr>
                    <w:r>
                      <w:rPr>
                        <w:rFonts w:ascii="AUdimat" w:hAnsi="AUdimat"/>
                        <w:color w:val="FFFFFF"/>
                      </w:rPr>
                      <w:fldChar w:fldCharType="begin"/>
                    </w:r>
                    <w:r>
                      <w:rPr>
                        <w:rFonts w:ascii="AUdimat" w:hAnsi="AUdimat"/>
                        <w:color w:val="FFFFFF"/>
                      </w:rPr>
                      <w:instrText xml:space="preserve"> PAGE </w:instrText>
                    </w:r>
                    <w:r>
                      <w:rPr>
                        <w:rFonts w:ascii="AUdimat" w:hAnsi="AUdimat"/>
                        <w:color w:val="FFFFFF"/>
                      </w:rPr>
                      <w:fldChar w:fldCharType="separate"/>
                    </w:r>
                    <w:r>
                      <w:rPr>
                        <w:rFonts w:ascii="AUdimat" w:hAnsi="AUdimat"/>
                        <w:color w:val="FFFFFF"/>
                      </w:rPr>
                      <w:t>1</w:t>
                    </w:r>
                    <w:r>
                      <w:rPr>
                        <w:rFonts w:ascii="AUdimat" w:hAnsi="AUdimat"/>
                        <w:color w:val="FFFFFF"/>
                      </w:rPr>
                      <w:fldChar w:fldCharType="end"/>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2EAC0525" wp14:editId="6C0A2F75">
              <wp:simplePos x="0" y="0"/>
              <wp:positionH relativeFrom="column">
                <wp:posOffset>-744220</wp:posOffset>
              </wp:positionH>
              <wp:positionV relativeFrom="paragraph">
                <wp:posOffset>315595</wp:posOffset>
              </wp:positionV>
              <wp:extent cx="1495425" cy="1403985"/>
              <wp:effectExtent l="0" t="0" r="0" b="5080"/>
              <wp:wrapSquare wrapText="bothSides"/>
              <wp:docPr id="14" name="Text Box 2"/>
              <wp:cNvGraphicFramePr/>
              <a:graphic xmlns:a="http://schemas.openxmlformats.org/drawingml/2006/main">
                <a:graphicData uri="http://schemas.microsoft.com/office/word/2010/wordprocessingShape">
                  <wps:wsp>
                    <wps:cNvSpPr txBox="1"/>
                    <wps:spPr>
                      <a:xfrm>
                        <a:off x="0" y="0"/>
                        <a:ext cx="1495425" cy="1403985"/>
                      </a:xfrm>
                      <a:prstGeom prst="rect">
                        <a:avLst/>
                      </a:prstGeom>
                      <a:noFill/>
                      <a:ln>
                        <a:noFill/>
                        <a:prstDash/>
                      </a:ln>
                    </wps:spPr>
                    <wps:txbx>
                      <w:txbxContent>
                        <w:p w14:paraId="3BF1BC10" w14:textId="0C641385" w:rsidR="007E2D3B" w:rsidRDefault="007E2D3B" w:rsidP="007E2D3B">
                          <w:pPr>
                            <w:spacing w:line="192" w:lineRule="auto"/>
                            <w:rPr>
                              <w:rFonts w:ascii="AUdimat" w:hAnsi="AUdimat"/>
                              <w:color w:val="FFFFFF"/>
                            </w:rPr>
                          </w:pPr>
                          <w:r>
                            <w:rPr>
                              <w:rFonts w:ascii="AUdimat" w:hAnsi="AUdimat"/>
                              <w:color w:val="FFFFFF"/>
                            </w:rPr>
                            <w:t>[</w:t>
                          </w:r>
                          <w:r w:rsidR="00955A5B">
                            <w:rPr>
                              <w:rFonts w:ascii="AUdimat" w:hAnsi="AUdimat"/>
                              <w:color w:val="FFFFFF"/>
                            </w:rPr>
                            <w:t>SEN Information Report</w:t>
                          </w:r>
                          <w:r>
                            <w:rPr>
                              <w:rFonts w:ascii="AUdimat" w:hAnsi="AUdimat"/>
                              <w:color w:val="FFFFFF"/>
                            </w:rPr>
                            <w:t>]</w:t>
                          </w:r>
                        </w:p>
                      </w:txbxContent>
                    </wps:txbx>
                    <wps:bodyPr vert="horz" wrap="square" lIns="91440" tIns="45720" rIns="91440" bIns="45720" anchor="t" anchorCtr="0" compatLnSpc="0">
                      <a:spAutoFit/>
                    </wps:bodyPr>
                  </wps:wsp>
                </a:graphicData>
              </a:graphic>
            </wp:anchor>
          </w:drawing>
        </mc:Choice>
        <mc:Fallback>
          <w:pict>
            <v:shape w14:anchorId="2EAC0525" id="_x0000_s1031" type="#_x0000_t202" style="position:absolute;margin-left:-58.6pt;margin-top:24.85pt;width:117.75pt;height:110.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" filled="f" stroked="f">
              <v:textbox style="mso-fit-shape-to-text:t">
                <w:txbxContent>
                  <w:p w14:paraId="3BF1BC10" w14:textId="0C641385" w:rsidR="007E2D3B" w:rsidRDefault="007E2D3B" w:rsidP="007E2D3B">
                    <w:pPr>
                      <w:spacing w:line="192" w:lineRule="auto"/>
                      <w:rPr>
                        <w:rFonts w:ascii="AUdimat" w:hAnsi="AUdimat"/>
                        <w:color w:val="FFFFFF"/>
                      </w:rPr>
                    </w:pPr>
                    <w:r>
                      <w:rPr>
                        <w:rFonts w:ascii="AUdimat" w:hAnsi="AUdimat"/>
                        <w:color w:val="FFFFFF"/>
                      </w:rPr>
                      <w:t>[</w:t>
                    </w:r>
                    <w:r w:rsidR="00955A5B">
                      <w:rPr>
                        <w:rFonts w:ascii="AUdimat" w:hAnsi="AUdimat"/>
                        <w:color w:val="FFFFFF"/>
                      </w:rPr>
                      <w:t>SEN Information Report</w:t>
                    </w:r>
                    <w:r>
                      <w:rPr>
                        <w:rFonts w:ascii="AUdimat" w:hAnsi="AUdimat"/>
                        <w:color w:val="FFFFFF"/>
                      </w:rPr>
                      <w:t>]</w:t>
                    </w:r>
                  </w:p>
                </w:txbxContent>
              </v:textbox>
              <w10:wrap type="square"/>
            </v:shape>
          </w:pict>
        </mc:Fallback>
      </mc:AlternateContent>
    </w:r>
    <w:r>
      <w:rPr>
        <w:noProof/>
      </w:rPr>
      <w:drawing>
        <wp:anchor distT="0" distB="0" distL="114300" distR="114300" simplePos="0" relativeHeight="251671552" behindDoc="0" locked="0" layoutInCell="1" allowOverlap="1" wp14:anchorId="1E8F10A9" wp14:editId="4D15706C">
          <wp:simplePos x="0" y="0"/>
          <wp:positionH relativeFrom="margin">
            <wp:align>center</wp:align>
          </wp:positionH>
          <wp:positionV relativeFrom="page">
            <wp:posOffset>10117455</wp:posOffset>
          </wp:positionV>
          <wp:extent cx="7660640" cy="652780"/>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60640" cy="652780"/>
                  </a:xfrm>
                  <a:prstGeom prst="rect">
                    <a:avLst/>
                  </a:prstGeom>
                  <a:noFill/>
                  <a:ln>
                    <a:noFill/>
                    <a:prstDash/>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A918" w14:textId="77777777" w:rsidR="007E093C" w:rsidRDefault="007B2212">
    <w:pPr>
      <w:pStyle w:val="Footer"/>
    </w:pPr>
    <w:r>
      <w:rPr>
        <w:noProof/>
      </w:rPr>
      <mc:AlternateContent>
        <mc:Choice Requires="wps">
          <w:drawing>
            <wp:anchor distT="0" distB="0" distL="114300" distR="114300" simplePos="0" relativeHeight="251668480" behindDoc="0" locked="0" layoutInCell="1" allowOverlap="1" wp14:anchorId="129692C9" wp14:editId="3589F344">
              <wp:simplePos x="0" y="0"/>
              <wp:positionH relativeFrom="column">
                <wp:posOffset>-744221</wp:posOffset>
              </wp:positionH>
              <wp:positionV relativeFrom="paragraph">
                <wp:posOffset>161291</wp:posOffset>
              </wp:positionV>
              <wp:extent cx="1495428" cy="1403988"/>
              <wp:effectExtent l="0" t="0" r="0" b="5712"/>
              <wp:wrapSquare wrapText="bothSides"/>
              <wp:docPr id="6" name="Text Box 2"/>
              <wp:cNvGraphicFramePr/>
              <a:graphic xmlns:a="http://schemas.openxmlformats.org/drawingml/2006/main">
                <a:graphicData uri="http://schemas.microsoft.com/office/word/2010/wordprocessingShape">
                  <wps:wsp>
                    <wps:cNvSpPr txBox="1"/>
                    <wps:spPr>
                      <a:xfrm>
                        <a:off x="0" y="0"/>
                        <a:ext cx="1495428" cy="1403988"/>
                      </a:xfrm>
                      <a:prstGeom prst="rect">
                        <a:avLst/>
                      </a:prstGeom>
                      <a:noFill/>
                      <a:ln>
                        <a:noFill/>
                        <a:prstDash/>
                      </a:ln>
                    </wps:spPr>
                    <wps:txbx>
                      <w:txbxContent>
                        <w:p w14:paraId="63FF6ACA" w14:textId="77777777" w:rsidR="007E093C" w:rsidRDefault="007B2212">
                          <w:pPr>
                            <w:spacing w:line="192" w:lineRule="auto"/>
                            <w:rPr>
                              <w:rFonts w:ascii="AUdimat" w:hAnsi="AUdimat"/>
                              <w:color w:val="FFFFFF"/>
                            </w:rPr>
                          </w:pPr>
                          <w:r>
                            <w:rPr>
                              <w:rFonts w:ascii="AUdimat" w:hAnsi="AUdimat"/>
                              <w:color w:val="FFFFFF"/>
                            </w:rPr>
                            <w:t>[Insert Policy Title]</w:t>
                          </w:r>
                        </w:p>
                      </w:txbxContent>
                    </wps:txbx>
                    <wps:bodyPr vert="horz" wrap="square" lIns="91440" tIns="45720" rIns="91440" bIns="45720" anchor="t" anchorCtr="0" compatLnSpc="0">
                      <a:spAutoFit/>
                    </wps:bodyPr>
                  </wps:wsp>
                </a:graphicData>
              </a:graphic>
            </wp:anchor>
          </w:drawing>
        </mc:Choice>
        <mc:Fallback>
          <w:pict>
            <v:shapetype w14:anchorId="129692C9" id="_x0000_t202" coordsize="21600,21600" o:spt="202" path="m,l,21600r21600,l21600,xe">
              <v:stroke joinstyle="miter"/>
              <v:path gradientshapeok="t" o:connecttype="rect"/>
            </v:shapetype>
            <v:shape id="_x0000_s1032" type="#_x0000_t202" style="position:absolute;margin-left:-58.6pt;margin-top:12.7pt;width:117.75pt;height:110.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" filled="f" stroked="f">
              <v:textbox style="mso-fit-shape-to-text:t">
                <w:txbxContent>
                  <w:p w14:paraId="63FF6ACA" w14:textId="77777777" w:rsidR="007E093C" w:rsidRDefault="007B2212">
                    <w:pPr>
                      <w:spacing w:line="192" w:lineRule="auto"/>
                      <w:rPr>
                        <w:rFonts w:ascii="AUdimat" w:hAnsi="AUdimat"/>
                        <w:color w:val="FFFFFF"/>
                      </w:rPr>
                    </w:pPr>
                    <w:r>
                      <w:rPr>
                        <w:rFonts w:ascii="AUdimat" w:hAnsi="AUdimat"/>
                        <w:color w:val="FFFFFF"/>
                      </w:rPr>
                      <w:t>[Insert Policy Title]</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08464286" wp14:editId="0A72BD24">
              <wp:simplePos x="0" y="0"/>
              <wp:positionH relativeFrom="column">
                <wp:posOffset>4966965</wp:posOffset>
              </wp:positionH>
              <wp:positionV relativeFrom="paragraph">
                <wp:posOffset>189701</wp:posOffset>
              </wp:positionV>
              <wp:extent cx="1495428" cy="1403988"/>
              <wp:effectExtent l="0" t="0" r="0" b="5712"/>
              <wp:wrapSquare wrapText="bothSides"/>
              <wp:docPr id="7" name="Text Box 2"/>
              <wp:cNvGraphicFramePr/>
              <a:graphic xmlns:a="http://schemas.openxmlformats.org/drawingml/2006/main">
                <a:graphicData uri="http://schemas.microsoft.com/office/word/2010/wordprocessingShape">
                  <wps:wsp>
                    <wps:cNvSpPr txBox="1"/>
                    <wps:spPr>
                      <a:xfrm>
                        <a:off x="0" y="0"/>
                        <a:ext cx="1495428" cy="1403988"/>
                      </a:xfrm>
                      <a:prstGeom prst="rect">
                        <a:avLst/>
                      </a:prstGeom>
                      <a:noFill/>
                      <a:ln>
                        <a:noFill/>
                        <a:prstDash/>
                      </a:ln>
                    </wps:spPr>
                    <wps:txbx>
                      <w:txbxContent>
                        <w:p w14:paraId="0F8CA6B0" w14:textId="77777777" w:rsidR="007E093C" w:rsidRDefault="007B2212">
                          <w:pPr>
                            <w:spacing w:line="192" w:lineRule="auto"/>
                            <w:jc w:val="right"/>
                          </w:pPr>
                          <w:r>
                            <w:rPr>
                              <w:rFonts w:ascii="AUdimat" w:hAnsi="AUdimat"/>
                              <w:color w:val="FFFFFF"/>
                            </w:rPr>
                            <w:fldChar w:fldCharType="begin"/>
                          </w:r>
                          <w:r>
                            <w:rPr>
                              <w:rFonts w:ascii="AUdimat" w:hAnsi="AUdimat"/>
                              <w:color w:val="FFFFFF"/>
                            </w:rPr>
                            <w:instrText xml:space="preserve"> PAGE </w:instrText>
                          </w:r>
                          <w:r>
                            <w:rPr>
                              <w:rFonts w:ascii="AUdimat" w:hAnsi="AUdimat"/>
                              <w:color w:val="FFFFFF"/>
                            </w:rPr>
                            <w:fldChar w:fldCharType="separate"/>
                          </w:r>
                          <w:r>
                            <w:rPr>
                              <w:rFonts w:ascii="AUdimat" w:hAnsi="AUdimat"/>
                              <w:color w:val="FFFFFF"/>
                            </w:rPr>
                            <w:t>1</w:t>
                          </w:r>
                          <w:r>
                            <w:rPr>
                              <w:rFonts w:ascii="AUdimat" w:hAnsi="AUdimat"/>
                              <w:color w:val="FFFFFF"/>
                            </w:rPr>
                            <w:fldChar w:fldCharType="end"/>
                          </w:r>
                        </w:p>
                      </w:txbxContent>
                    </wps:txbx>
                    <wps:bodyPr vert="horz" wrap="square" lIns="91440" tIns="45720" rIns="91440" bIns="45720" anchor="t" anchorCtr="0" compatLnSpc="0">
                      <a:spAutoFit/>
                    </wps:bodyPr>
                  </wps:wsp>
                </a:graphicData>
              </a:graphic>
            </wp:anchor>
          </w:drawing>
        </mc:Choice>
        <mc:Fallback>
          <w:pict>
            <v:shape w14:anchorId="08464286" id="_x0000_s1033" type="#_x0000_t202" style="position:absolute;margin-left:391.1pt;margin-top:14.95pt;width:117.75pt;height:110.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" filled="f" stroked="f">
              <v:textbox style="mso-fit-shape-to-text:t">
                <w:txbxContent>
                  <w:p w14:paraId="0F8CA6B0" w14:textId="77777777" w:rsidR="007E093C" w:rsidRDefault="007B2212">
                    <w:pPr>
                      <w:spacing w:line="192" w:lineRule="auto"/>
                      <w:jc w:val="right"/>
                    </w:pPr>
                    <w:r>
                      <w:rPr>
                        <w:rFonts w:ascii="AUdimat" w:hAnsi="AUdimat"/>
                        <w:color w:val="FFFFFF"/>
                      </w:rPr>
                      <w:fldChar w:fldCharType="begin"/>
                    </w:r>
                    <w:r>
                      <w:rPr>
                        <w:rFonts w:ascii="AUdimat" w:hAnsi="AUdimat"/>
                        <w:color w:val="FFFFFF"/>
                      </w:rPr>
                      <w:instrText xml:space="preserve"> PAGE </w:instrText>
                    </w:r>
                    <w:r>
                      <w:rPr>
                        <w:rFonts w:ascii="AUdimat" w:hAnsi="AUdimat"/>
                        <w:color w:val="FFFFFF"/>
                      </w:rPr>
                      <w:fldChar w:fldCharType="separate"/>
                    </w:r>
                    <w:r>
                      <w:rPr>
                        <w:rFonts w:ascii="AUdimat" w:hAnsi="AUdimat"/>
                        <w:color w:val="FFFFFF"/>
                      </w:rPr>
                      <w:t>1</w:t>
                    </w:r>
                    <w:r>
                      <w:rPr>
                        <w:rFonts w:ascii="AUdimat" w:hAnsi="AUdimat"/>
                        <w:color w:val="FFFFFF"/>
                      </w:rPr>
                      <w:fldChar w:fldCharType="end"/>
                    </w:r>
                  </w:p>
                </w:txbxContent>
              </v:textbox>
              <w10:wrap type="square"/>
            </v:shape>
          </w:pict>
        </mc:Fallback>
      </mc:AlternateContent>
    </w:r>
    <w:r>
      <w:rPr>
        <w:noProof/>
      </w:rPr>
      <w:drawing>
        <wp:anchor distT="0" distB="0" distL="114300" distR="114300" simplePos="0" relativeHeight="251667456" behindDoc="0" locked="0" layoutInCell="1" allowOverlap="1" wp14:anchorId="6ECEB2DE" wp14:editId="0AB0CF9C">
          <wp:simplePos x="0" y="0"/>
          <wp:positionH relativeFrom="column">
            <wp:posOffset>-965204</wp:posOffset>
          </wp:positionH>
          <wp:positionV relativeFrom="page">
            <wp:posOffset>10082366</wp:posOffset>
          </wp:positionV>
          <wp:extent cx="7660642" cy="652781"/>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60642" cy="652781"/>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D63F5" w14:textId="77777777" w:rsidR="00FD5C79" w:rsidRDefault="00FD5C79">
      <w:pPr>
        <w:spacing w:after="0" w:line="240" w:lineRule="auto"/>
      </w:pPr>
      <w:r>
        <w:rPr>
          <w:color w:val="000000"/>
        </w:rPr>
        <w:separator/>
      </w:r>
    </w:p>
  </w:footnote>
  <w:footnote w:type="continuationSeparator" w:id="0">
    <w:p w14:paraId="1FF27540" w14:textId="77777777" w:rsidR="00FD5C79" w:rsidRDefault="00FD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67A1" w14:textId="77777777" w:rsidR="007E093C" w:rsidRDefault="007B2212">
    <w:pPr>
      <w:pStyle w:val="Header"/>
    </w:pPr>
    <w:r>
      <w:rPr>
        <w:noProof/>
      </w:rPr>
      <w:drawing>
        <wp:anchor distT="0" distB="0" distL="114300" distR="114300" simplePos="0" relativeHeight="251659264" behindDoc="0" locked="0" layoutInCell="1" allowOverlap="1" wp14:anchorId="752F5618" wp14:editId="3406D25A">
          <wp:simplePos x="0" y="0"/>
          <wp:positionH relativeFrom="column">
            <wp:posOffset>-922655</wp:posOffset>
          </wp:positionH>
          <wp:positionV relativeFrom="page">
            <wp:posOffset>-11126</wp:posOffset>
          </wp:positionV>
          <wp:extent cx="7573527" cy="10706096"/>
          <wp:effectExtent l="0" t="0" r="8890" b="635"/>
          <wp:wrapNone/>
          <wp:docPr id="1" name="Picture 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73527" cy="107060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6F1E" w14:textId="77777777" w:rsidR="007E093C" w:rsidRDefault="007E09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31AF" w14:textId="10761330" w:rsidR="007E093C" w:rsidRDefault="007E09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F640" w14:textId="77777777" w:rsidR="007E093C" w:rsidRDefault="007E093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9CFB" w14:textId="77777777" w:rsidR="007E093C" w:rsidRDefault="007E0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B88"/>
    <w:multiLevelType w:val="hybridMultilevel"/>
    <w:tmpl w:val="6B10B070"/>
    <w:lvl w:ilvl="0" w:tplc="35F8B1E4">
      <w:start w:val="1"/>
      <w:numFmt w:val="decimal"/>
      <w:lvlText w:val="%1."/>
      <w:lvlJc w:val="left"/>
      <w:pPr>
        <w:tabs>
          <w:tab w:val="num" w:pos="720"/>
        </w:tabs>
        <w:ind w:left="720" w:hanging="360"/>
      </w:pPr>
      <w:rPr>
        <w:color w:val="00B0F0"/>
      </w:rPr>
    </w:lvl>
    <w:lvl w:ilvl="1" w:tplc="F9F24BF2" w:tentative="1">
      <w:start w:val="1"/>
      <w:numFmt w:val="decimal"/>
      <w:lvlText w:val="%2."/>
      <w:lvlJc w:val="left"/>
      <w:pPr>
        <w:tabs>
          <w:tab w:val="num" w:pos="1440"/>
        </w:tabs>
        <w:ind w:left="1440" w:hanging="360"/>
      </w:pPr>
    </w:lvl>
    <w:lvl w:ilvl="2" w:tplc="F4E24C04" w:tentative="1">
      <w:start w:val="1"/>
      <w:numFmt w:val="decimal"/>
      <w:lvlText w:val="%3."/>
      <w:lvlJc w:val="left"/>
      <w:pPr>
        <w:tabs>
          <w:tab w:val="num" w:pos="2160"/>
        </w:tabs>
        <w:ind w:left="2160" w:hanging="360"/>
      </w:pPr>
    </w:lvl>
    <w:lvl w:ilvl="3" w:tplc="90CEB6F2" w:tentative="1">
      <w:start w:val="1"/>
      <w:numFmt w:val="decimal"/>
      <w:lvlText w:val="%4."/>
      <w:lvlJc w:val="left"/>
      <w:pPr>
        <w:tabs>
          <w:tab w:val="num" w:pos="2880"/>
        </w:tabs>
        <w:ind w:left="2880" w:hanging="360"/>
      </w:pPr>
    </w:lvl>
    <w:lvl w:ilvl="4" w:tplc="F5C897C2" w:tentative="1">
      <w:start w:val="1"/>
      <w:numFmt w:val="decimal"/>
      <w:lvlText w:val="%5."/>
      <w:lvlJc w:val="left"/>
      <w:pPr>
        <w:tabs>
          <w:tab w:val="num" w:pos="3600"/>
        </w:tabs>
        <w:ind w:left="3600" w:hanging="360"/>
      </w:pPr>
    </w:lvl>
    <w:lvl w:ilvl="5" w:tplc="53B812DE" w:tentative="1">
      <w:start w:val="1"/>
      <w:numFmt w:val="decimal"/>
      <w:lvlText w:val="%6."/>
      <w:lvlJc w:val="left"/>
      <w:pPr>
        <w:tabs>
          <w:tab w:val="num" w:pos="4320"/>
        </w:tabs>
        <w:ind w:left="4320" w:hanging="360"/>
      </w:pPr>
    </w:lvl>
    <w:lvl w:ilvl="6" w:tplc="3DD68460" w:tentative="1">
      <w:start w:val="1"/>
      <w:numFmt w:val="decimal"/>
      <w:lvlText w:val="%7."/>
      <w:lvlJc w:val="left"/>
      <w:pPr>
        <w:tabs>
          <w:tab w:val="num" w:pos="5040"/>
        </w:tabs>
        <w:ind w:left="5040" w:hanging="360"/>
      </w:pPr>
    </w:lvl>
    <w:lvl w:ilvl="7" w:tplc="B922F6FE" w:tentative="1">
      <w:start w:val="1"/>
      <w:numFmt w:val="decimal"/>
      <w:lvlText w:val="%8."/>
      <w:lvlJc w:val="left"/>
      <w:pPr>
        <w:tabs>
          <w:tab w:val="num" w:pos="5760"/>
        </w:tabs>
        <w:ind w:left="5760" w:hanging="360"/>
      </w:pPr>
    </w:lvl>
    <w:lvl w:ilvl="8" w:tplc="25E2B1AC" w:tentative="1">
      <w:start w:val="1"/>
      <w:numFmt w:val="decimal"/>
      <w:lvlText w:val="%9."/>
      <w:lvlJc w:val="left"/>
      <w:pPr>
        <w:tabs>
          <w:tab w:val="num" w:pos="6480"/>
        </w:tabs>
        <w:ind w:left="6480" w:hanging="360"/>
      </w:pPr>
    </w:lvl>
  </w:abstractNum>
  <w:abstractNum w:abstractNumId="1" w15:restartNumberingAfterBreak="0">
    <w:nsid w:val="019A2130"/>
    <w:multiLevelType w:val="hybridMultilevel"/>
    <w:tmpl w:val="C234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B6C07"/>
    <w:multiLevelType w:val="multilevel"/>
    <w:tmpl w:val="0B1EC45A"/>
    <w:lvl w:ilvl="0">
      <w:numFmt w:val="bullet"/>
      <w:lvlText w:val=""/>
      <w:lvlJc w:val="left"/>
      <w:pPr>
        <w:ind w:left="720" w:hanging="360"/>
      </w:pPr>
      <w:rPr>
        <w:rFonts w:ascii="Symbol" w:hAnsi="Symbol"/>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D07041"/>
    <w:multiLevelType w:val="multilevel"/>
    <w:tmpl w:val="FDF08726"/>
    <w:styleLink w:val="LFO2"/>
    <w:lvl w:ilvl="0">
      <w:start w:val="1"/>
      <w:numFmt w:val="decimal"/>
      <w:pStyle w:val="Style3"/>
      <w:lvlText w:val="1.%1"/>
      <w:lvlJc w:val="left"/>
      <w:pPr>
        <w:ind w:left="720" w:hanging="360"/>
      </w:pPr>
      <w:rPr>
        <w:rFonts w:ascii="Calibri Light" w:hAnsi="Calibri Light" w:cs="Calibri Light"/>
        <w:b w:val="0"/>
        <w:bCs w:val="0"/>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D70590"/>
    <w:multiLevelType w:val="hybridMultilevel"/>
    <w:tmpl w:val="FD00A5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D78AC"/>
    <w:multiLevelType w:val="hybridMultilevel"/>
    <w:tmpl w:val="23C6C752"/>
    <w:lvl w:ilvl="0" w:tplc="0E5C4B0E">
      <w:start w:val="1"/>
      <w:numFmt w:val="decimal"/>
      <w:lvlText w:val="%1."/>
      <w:lvlJc w:val="left"/>
      <w:pPr>
        <w:ind w:left="720" w:hanging="360"/>
      </w:pPr>
      <w:rPr>
        <w:rFonts w:asciiTheme="minorHAnsi" w:eastAsia="Calibri" w:hAnsiTheme="minorHAnsi" w:cstheme="minorHAns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70607"/>
    <w:multiLevelType w:val="multilevel"/>
    <w:tmpl w:val="43D83B60"/>
    <w:styleLink w:val="LFO1"/>
    <w:lvl w:ilvl="0">
      <w:start w:val="1"/>
      <w:numFmt w:val="decimal"/>
      <w:pStyle w:val="Style2"/>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6D71E7"/>
    <w:multiLevelType w:val="hybridMultilevel"/>
    <w:tmpl w:val="07EAF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2C2026"/>
    <w:multiLevelType w:val="hybridMultilevel"/>
    <w:tmpl w:val="90B2809A"/>
    <w:lvl w:ilvl="0" w:tplc="1408D908">
      <w:start w:val="1"/>
      <w:numFmt w:val="decimal"/>
      <w:lvlText w:val="3.%1"/>
      <w:lvlJc w:val="left"/>
      <w:pPr>
        <w:ind w:left="720" w:hanging="360"/>
      </w:pPr>
      <w:rPr>
        <w:rFonts w:hint="default"/>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DC7799"/>
    <w:multiLevelType w:val="hybridMultilevel"/>
    <w:tmpl w:val="EFE23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21A79"/>
    <w:multiLevelType w:val="hybridMultilevel"/>
    <w:tmpl w:val="8C26F00A"/>
    <w:lvl w:ilvl="0" w:tplc="6EF87F7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15DEC"/>
    <w:multiLevelType w:val="hybridMultilevel"/>
    <w:tmpl w:val="593A8F1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47200B"/>
    <w:multiLevelType w:val="multilevel"/>
    <w:tmpl w:val="FE94FF6A"/>
    <w:lvl w:ilvl="0">
      <w:start w:val="1"/>
      <w:numFmt w:val="decimal"/>
      <w:lvlText w:val="2.%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CC43D0"/>
    <w:multiLevelType w:val="hybridMultilevel"/>
    <w:tmpl w:val="76367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F825E3"/>
    <w:multiLevelType w:val="hybridMultilevel"/>
    <w:tmpl w:val="4254F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BF73FD"/>
    <w:multiLevelType w:val="hybridMultilevel"/>
    <w:tmpl w:val="21F0496E"/>
    <w:lvl w:ilvl="0" w:tplc="6EF87F7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77EBB"/>
    <w:multiLevelType w:val="hybridMultilevel"/>
    <w:tmpl w:val="493A9D1C"/>
    <w:lvl w:ilvl="0" w:tplc="08090001">
      <w:start w:val="1"/>
      <w:numFmt w:val="bullet"/>
      <w:lvlText w:val=""/>
      <w:lvlJc w:val="left"/>
      <w:pPr>
        <w:ind w:left="720" w:hanging="360"/>
      </w:pPr>
      <w:rPr>
        <w:rFonts w:ascii="Symbol" w:hAnsi="Symbol"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BA34D6"/>
    <w:multiLevelType w:val="hybridMultilevel"/>
    <w:tmpl w:val="86B41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0281437">
    <w:abstractNumId w:val="6"/>
  </w:num>
  <w:num w:numId="2" w16cid:durableId="1385981428">
    <w:abstractNumId w:val="3"/>
    <w:lvlOverride w:ilvl="0">
      <w:lvl w:ilvl="0">
        <w:start w:val="1"/>
        <w:numFmt w:val="decimal"/>
        <w:pStyle w:val="Style3"/>
        <w:lvlText w:val="1.%1"/>
        <w:lvlJc w:val="left"/>
        <w:pPr>
          <w:ind w:left="720" w:hanging="360"/>
        </w:pPr>
        <w:rPr>
          <w:rFonts w:asciiTheme="minorHAnsi" w:hAnsiTheme="minorHAnsi" w:cstheme="minorHAnsi" w:hint="default"/>
          <w:b w:val="0"/>
          <w:bCs w:val="0"/>
          <w:color w:val="00B0F0"/>
        </w:rPr>
      </w:lvl>
    </w:lvlOverride>
  </w:num>
  <w:num w:numId="3" w16cid:durableId="732002860">
    <w:abstractNumId w:val="2"/>
  </w:num>
  <w:num w:numId="4" w16cid:durableId="171334905">
    <w:abstractNumId w:val="12"/>
  </w:num>
  <w:num w:numId="5" w16cid:durableId="746343132">
    <w:abstractNumId w:val="8"/>
  </w:num>
  <w:num w:numId="6" w16cid:durableId="1580478218">
    <w:abstractNumId w:val="0"/>
  </w:num>
  <w:num w:numId="7" w16cid:durableId="788595563">
    <w:abstractNumId w:val="15"/>
  </w:num>
  <w:num w:numId="8" w16cid:durableId="502017237">
    <w:abstractNumId w:val="10"/>
  </w:num>
  <w:num w:numId="9" w16cid:durableId="369498447">
    <w:abstractNumId w:val="3"/>
  </w:num>
  <w:num w:numId="10" w16cid:durableId="1778479307">
    <w:abstractNumId w:val="4"/>
  </w:num>
  <w:num w:numId="11" w16cid:durableId="300307486">
    <w:abstractNumId w:val="13"/>
  </w:num>
  <w:num w:numId="12" w16cid:durableId="2167348">
    <w:abstractNumId w:val="1"/>
  </w:num>
  <w:num w:numId="13" w16cid:durableId="898437221">
    <w:abstractNumId w:val="14"/>
  </w:num>
  <w:num w:numId="14" w16cid:durableId="330111503">
    <w:abstractNumId w:val="5"/>
  </w:num>
  <w:num w:numId="15" w16cid:durableId="2027711225">
    <w:abstractNumId w:val="9"/>
  </w:num>
  <w:num w:numId="16" w16cid:durableId="27537892">
    <w:abstractNumId w:val="11"/>
  </w:num>
  <w:num w:numId="17" w16cid:durableId="658533874">
    <w:abstractNumId w:val="16"/>
  </w:num>
  <w:num w:numId="18" w16cid:durableId="2139448283">
    <w:abstractNumId w:val="7"/>
  </w:num>
  <w:num w:numId="19" w16cid:durableId="18177928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D3B"/>
    <w:rsid w:val="000072F9"/>
    <w:rsid w:val="00010054"/>
    <w:rsid w:val="00016B34"/>
    <w:rsid w:val="00025651"/>
    <w:rsid w:val="00025801"/>
    <w:rsid w:val="00027306"/>
    <w:rsid w:val="00032318"/>
    <w:rsid w:val="000516D2"/>
    <w:rsid w:val="00076A1A"/>
    <w:rsid w:val="000869F1"/>
    <w:rsid w:val="00095CFE"/>
    <w:rsid w:val="000D0801"/>
    <w:rsid w:val="000E2FA3"/>
    <w:rsid w:val="000E5402"/>
    <w:rsid w:val="00100492"/>
    <w:rsid w:val="0010615B"/>
    <w:rsid w:val="00114B12"/>
    <w:rsid w:val="00115EF5"/>
    <w:rsid w:val="001443F1"/>
    <w:rsid w:val="001603FD"/>
    <w:rsid w:val="00195602"/>
    <w:rsid w:val="001B6602"/>
    <w:rsid w:val="001D1E81"/>
    <w:rsid w:val="001D1FA1"/>
    <w:rsid w:val="001D5B90"/>
    <w:rsid w:val="001F4ACF"/>
    <w:rsid w:val="002040C7"/>
    <w:rsid w:val="0022023C"/>
    <w:rsid w:val="00224319"/>
    <w:rsid w:val="002304EF"/>
    <w:rsid w:val="00237E01"/>
    <w:rsid w:val="00244AFD"/>
    <w:rsid w:val="002458E4"/>
    <w:rsid w:val="00245ECB"/>
    <w:rsid w:val="00252D39"/>
    <w:rsid w:val="00266807"/>
    <w:rsid w:val="002B5327"/>
    <w:rsid w:val="002C6E8D"/>
    <w:rsid w:val="002F35D4"/>
    <w:rsid w:val="002F4F20"/>
    <w:rsid w:val="00304505"/>
    <w:rsid w:val="00311502"/>
    <w:rsid w:val="003443A4"/>
    <w:rsid w:val="003719A4"/>
    <w:rsid w:val="003853D8"/>
    <w:rsid w:val="003A3781"/>
    <w:rsid w:val="003A3CD6"/>
    <w:rsid w:val="003C38BD"/>
    <w:rsid w:val="003D4F6E"/>
    <w:rsid w:val="003D633A"/>
    <w:rsid w:val="0040066C"/>
    <w:rsid w:val="00432446"/>
    <w:rsid w:val="0043570E"/>
    <w:rsid w:val="00451BC2"/>
    <w:rsid w:val="004550C0"/>
    <w:rsid w:val="00465385"/>
    <w:rsid w:val="004742A0"/>
    <w:rsid w:val="00474606"/>
    <w:rsid w:val="004A69D3"/>
    <w:rsid w:val="004B4716"/>
    <w:rsid w:val="004C7077"/>
    <w:rsid w:val="004D5CD4"/>
    <w:rsid w:val="004E0DE3"/>
    <w:rsid w:val="004E4316"/>
    <w:rsid w:val="004F101E"/>
    <w:rsid w:val="0050267A"/>
    <w:rsid w:val="00543F2E"/>
    <w:rsid w:val="00551F59"/>
    <w:rsid w:val="005774F4"/>
    <w:rsid w:val="005861F0"/>
    <w:rsid w:val="00597047"/>
    <w:rsid w:val="005A37C5"/>
    <w:rsid w:val="005C47FC"/>
    <w:rsid w:val="005D2A43"/>
    <w:rsid w:val="005E4889"/>
    <w:rsid w:val="005E5A2E"/>
    <w:rsid w:val="006003C3"/>
    <w:rsid w:val="006043B6"/>
    <w:rsid w:val="006110C6"/>
    <w:rsid w:val="006333B6"/>
    <w:rsid w:val="00661304"/>
    <w:rsid w:val="00674297"/>
    <w:rsid w:val="00687A50"/>
    <w:rsid w:val="006940DA"/>
    <w:rsid w:val="006A6E8B"/>
    <w:rsid w:val="006B15D3"/>
    <w:rsid w:val="006B18AD"/>
    <w:rsid w:val="006C3926"/>
    <w:rsid w:val="006C78E7"/>
    <w:rsid w:val="006F42A4"/>
    <w:rsid w:val="007016AC"/>
    <w:rsid w:val="007225CD"/>
    <w:rsid w:val="007252D5"/>
    <w:rsid w:val="00740447"/>
    <w:rsid w:val="00740B0D"/>
    <w:rsid w:val="007455C8"/>
    <w:rsid w:val="00746F7D"/>
    <w:rsid w:val="00770283"/>
    <w:rsid w:val="00771BD8"/>
    <w:rsid w:val="0077508C"/>
    <w:rsid w:val="007A01FC"/>
    <w:rsid w:val="007B2212"/>
    <w:rsid w:val="007C6FD9"/>
    <w:rsid w:val="007D40DF"/>
    <w:rsid w:val="007D52B8"/>
    <w:rsid w:val="007D5621"/>
    <w:rsid w:val="007E093C"/>
    <w:rsid w:val="007E2D3B"/>
    <w:rsid w:val="007E4515"/>
    <w:rsid w:val="00803A11"/>
    <w:rsid w:val="00806BD5"/>
    <w:rsid w:val="00806CC8"/>
    <w:rsid w:val="00860395"/>
    <w:rsid w:val="00866E28"/>
    <w:rsid w:val="00870147"/>
    <w:rsid w:val="00883340"/>
    <w:rsid w:val="00883E80"/>
    <w:rsid w:val="00885DC7"/>
    <w:rsid w:val="00893107"/>
    <w:rsid w:val="00894532"/>
    <w:rsid w:val="008D67FD"/>
    <w:rsid w:val="008E6338"/>
    <w:rsid w:val="00903E80"/>
    <w:rsid w:val="009050A4"/>
    <w:rsid w:val="00911C5A"/>
    <w:rsid w:val="00914DC4"/>
    <w:rsid w:val="00944627"/>
    <w:rsid w:val="00955A5B"/>
    <w:rsid w:val="009737A8"/>
    <w:rsid w:val="009B26FF"/>
    <w:rsid w:val="009B683E"/>
    <w:rsid w:val="009D7F56"/>
    <w:rsid w:val="009E2A05"/>
    <w:rsid w:val="009E5086"/>
    <w:rsid w:val="009F33F8"/>
    <w:rsid w:val="00A26318"/>
    <w:rsid w:val="00A32252"/>
    <w:rsid w:val="00A334C3"/>
    <w:rsid w:val="00A4298C"/>
    <w:rsid w:val="00A57C23"/>
    <w:rsid w:val="00A70960"/>
    <w:rsid w:val="00A77840"/>
    <w:rsid w:val="00AB0AFA"/>
    <w:rsid w:val="00AD1119"/>
    <w:rsid w:val="00AD4A61"/>
    <w:rsid w:val="00AE43A1"/>
    <w:rsid w:val="00AE5E83"/>
    <w:rsid w:val="00AF4F89"/>
    <w:rsid w:val="00B044D3"/>
    <w:rsid w:val="00B0572D"/>
    <w:rsid w:val="00B060CC"/>
    <w:rsid w:val="00B15E4F"/>
    <w:rsid w:val="00B17B26"/>
    <w:rsid w:val="00B40BAE"/>
    <w:rsid w:val="00B53B57"/>
    <w:rsid w:val="00B5448E"/>
    <w:rsid w:val="00B758E5"/>
    <w:rsid w:val="00B875D7"/>
    <w:rsid w:val="00B976CE"/>
    <w:rsid w:val="00BF5762"/>
    <w:rsid w:val="00C32C16"/>
    <w:rsid w:val="00C3350F"/>
    <w:rsid w:val="00C405C7"/>
    <w:rsid w:val="00C44FFA"/>
    <w:rsid w:val="00C90114"/>
    <w:rsid w:val="00CC0CFE"/>
    <w:rsid w:val="00CC266F"/>
    <w:rsid w:val="00CF640B"/>
    <w:rsid w:val="00D223AA"/>
    <w:rsid w:val="00D24CE7"/>
    <w:rsid w:val="00D36D5F"/>
    <w:rsid w:val="00D45297"/>
    <w:rsid w:val="00D474A3"/>
    <w:rsid w:val="00D6240E"/>
    <w:rsid w:val="00D70D00"/>
    <w:rsid w:val="00D960AB"/>
    <w:rsid w:val="00DA45D8"/>
    <w:rsid w:val="00DA5113"/>
    <w:rsid w:val="00DB0BB6"/>
    <w:rsid w:val="00DB32CD"/>
    <w:rsid w:val="00DC5C53"/>
    <w:rsid w:val="00DE4D67"/>
    <w:rsid w:val="00E020E6"/>
    <w:rsid w:val="00E57795"/>
    <w:rsid w:val="00E64B4F"/>
    <w:rsid w:val="00E81FF6"/>
    <w:rsid w:val="00E90D84"/>
    <w:rsid w:val="00EA53E8"/>
    <w:rsid w:val="00EA57FE"/>
    <w:rsid w:val="00EB23F3"/>
    <w:rsid w:val="00EB6FCF"/>
    <w:rsid w:val="00EC400C"/>
    <w:rsid w:val="00EE5FD7"/>
    <w:rsid w:val="00F01941"/>
    <w:rsid w:val="00F1703A"/>
    <w:rsid w:val="00F3173A"/>
    <w:rsid w:val="00F324A8"/>
    <w:rsid w:val="00F451FF"/>
    <w:rsid w:val="00F62D34"/>
    <w:rsid w:val="00F81127"/>
    <w:rsid w:val="00FB5569"/>
    <w:rsid w:val="00FD5C79"/>
    <w:rsid w:val="00FE06BE"/>
    <w:rsid w:val="00FE538A"/>
    <w:rsid w:val="09F3F686"/>
    <w:rsid w:val="117EAE77"/>
    <w:rsid w:val="152CE18D"/>
    <w:rsid w:val="18BB25EF"/>
    <w:rsid w:val="1B853AAF"/>
    <w:rsid w:val="20D4B96B"/>
    <w:rsid w:val="370EF8B9"/>
    <w:rsid w:val="377F9AFA"/>
    <w:rsid w:val="389F9D0E"/>
    <w:rsid w:val="3A65A880"/>
    <w:rsid w:val="3C738684"/>
    <w:rsid w:val="3DFA75E2"/>
    <w:rsid w:val="407D15E8"/>
    <w:rsid w:val="4368B274"/>
    <w:rsid w:val="4412A5BA"/>
    <w:rsid w:val="4B3A7A07"/>
    <w:rsid w:val="4E98F8B5"/>
    <w:rsid w:val="4EC5832B"/>
    <w:rsid w:val="58BBB6FB"/>
    <w:rsid w:val="5F12AE9D"/>
    <w:rsid w:val="6E07829D"/>
    <w:rsid w:val="733286AF"/>
    <w:rsid w:val="748A7393"/>
    <w:rsid w:val="792F58F1"/>
    <w:rsid w:val="7AA4DE57"/>
    <w:rsid w:val="7E892B8A"/>
    <w:rsid w:val="7FE48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861A"/>
  <w15:docId w15:val="{36DF194C-B2B6-45F5-BC1B-B6604C08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link w:val="ListParagraphChar2"/>
    <w:uiPriority w:val="34"/>
    <w:qFormat/>
    <w:pPr>
      <w:ind w:left="720"/>
      <w:contextualSpacing/>
    </w:pPr>
  </w:style>
  <w:style w:type="paragraph" w:customStyle="1" w:styleId="Style1">
    <w:name w:val="Style1"/>
    <w:basedOn w:val="ListParagraph"/>
    <w:link w:val="Style1Char2"/>
    <w:rPr>
      <w:rFonts w:ascii="AUdimat" w:hAnsi="AUdimat"/>
      <w:color w:val="00B0F0"/>
      <w:sz w:val="44"/>
      <w:szCs w:val="44"/>
    </w:rPr>
  </w:style>
  <w:style w:type="character" w:customStyle="1" w:styleId="ListParagraphChar">
    <w:name w:val="List Paragraph Char"/>
    <w:basedOn w:val="DefaultParagraphFont"/>
  </w:style>
  <w:style w:type="character" w:customStyle="1" w:styleId="Style1Char">
    <w:name w:val="Style1 Char"/>
    <w:basedOn w:val="ListParagraphChar"/>
    <w:rPr>
      <w:rFonts w:ascii="AUdimat" w:hAnsi="AUdimat"/>
      <w:color w:val="00B0F0"/>
      <w:sz w:val="44"/>
      <w:szCs w:val="44"/>
    </w:rPr>
  </w:style>
  <w:style w:type="paragraph" w:customStyle="1" w:styleId="Style2">
    <w:name w:val="Style2"/>
    <w:basedOn w:val="Style1"/>
    <w:link w:val="Style2Char1"/>
    <w:pPr>
      <w:numPr>
        <w:numId w:val="1"/>
      </w:numPr>
    </w:pPr>
  </w:style>
  <w:style w:type="paragraph" w:customStyle="1" w:styleId="Style3">
    <w:name w:val="Style3"/>
    <w:basedOn w:val="ListParagraph"/>
    <w:pPr>
      <w:numPr>
        <w:numId w:val="2"/>
      </w:numPr>
    </w:pPr>
    <w:rPr>
      <w:rFonts w:ascii="Calibri Light" w:hAnsi="Calibri Light" w:cs="Calibri Light"/>
    </w:rPr>
  </w:style>
  <w:style w:type="character" w:customStyle="1" w:styleId="ListParagraphChar1">
    <w:name w:val="List Paragraph Char1"/>
    <w:basedOn w:val="DefaultParagraphFont"/>
  </w:style>
  <w:style w:type="character" w:customStyle="1" w:styleId="Style1Char1">
    <w:name w:val="Style1 Char1"/>
    <w:basedOn w:val="ListParagraphChar1"/>
    <w:rPr>
      <w:rFonts w:ascii="AUdimat" w:hAnsi="AUdimat"/>
      <w:color w:val="00B0F0"/>
      <w:sz w:val="44"/>
      <w:szCs w:val="44"/>
    </w:rPr>
  </w:style>
  <w:style w:type="character" w:customStyle="1" w:styleId="Style2Char">
    <w:name w:val="Style2 Char"/>
    <w:basedOn w:val="Style1Char1"/>
    <w:rPr>
      <w:rFonts w:ascii="AUdimat" w:hAnsi="AUdimat"/>
      <w:color w:val="00B0F0"/>
      <w:sz w:val="44"/>
      <w:szCs w:val="44"/>
    </w:rPr>
  </w:style>
  <w:style w:type="character" w:customStyle="1" w:styleId="Style3Char">
    <w:name w:val="Style3 Char"/>
    <w:basedOn w:val="ListParagraphChar1"/>
    <w:rPr>
      <w:rFonts w:ascii="Calibri Light" w:hAnsi="Calibri Light" w:cs="Calibri Light"/>
    </w:rPr>
  </w:style>
  <w:style w:type="table" w:styleId="TableGrid">
    <w:name w:val="Table Grid"/>
    <w:basedOn w:val="TableNormal"/>
    <w:uiPriority w:val="39"/>
    <w:rsid w:val="0088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Subheading">
    <w:name w:val="ATT Subheading"/>
    <w:basedOn w:val="Style2"/>
    <w:link w:val="ATTSubheadingChar"/>
    <w:qFormat/>
    <w:rsid w:val="00883E80"/>
    <w:pPr>
      <w:ind w:hanging="1004"/>
      <w:jc w:val="both"/>
    </w:pPr>
  </w:style>
  <w:style w:type="numbering" w:customStyle="1" w:styleId="LFO1">
    <w:name w:val="LFO1"/>
    <w:basedOn w:val="NoList"/>
    <w:pPr>
      <w:numPr>
        <w:numId w:val="1"/>
      </w:numPr>
    </w:pPr>
  </w:style>
  <w:style w:type="numbering" w:customStyle="1" w:styleId="LFO2">
    <w:name w:val="LFO2"/>
    <w:basedOn w:val="NoList"/>
    <w:pPr>
      <w:numPr>
        <w:numId w:val="9"/>
      </w:numPr>
    </w:pPr>
  </w:style>
  <w:style w:type="character" w:customStyle="1" w:styleId="ListParagraphChar2">
    <w:name w:val="List Paragraph Char2"/>
    <w:basedOn w:val="DefaultParagraphFont"/>
    <w:link w:val="ListParagraph"/>
    <w:rsid w:val="00883E80"/>
  </w:style>
  <w:style w:type="character" w:customStyle="1" w:styleId="Style1Char2">
    <w:name w:val="Style1 Char2"/>
    <w:basedOn w:val="ListParagraphChar2"/>
    <w:link w:val="Style1"/>
    <w:rsid w:val="00883E80"/>
    <w:rPr>
      <w:rFonts w:ascii="AUdimat" w:hAnsi="AUdimat"/>
      <w:color w:val="00B0F0"/>
      <w:sz w:val="44"/>
      <w:szCs w:val="44"/>
    </w:rPr>
  </w:style>
  <w:style w:type="character" w:customStyle="1" w:styleId="Style2Char1">
    <w:name w:val="Style2 Char1"/>
    <w:basedOn w:val="Style1Char2"/>
    <w:link w:val="Style2"/>
    <w:rsid w:val="00883E80"/>
    <w:rPr>
      <w:rFonts w:ascii="AUdimat" w:hAnsi="AUdimat"/>
      <w:color w:val="00B0F0"/>
      <w:sz w:val="44"/>
      <w:szCs w:val="44"/>
    </w:rPr>
  </w:style>
  <w:style w:type="character" w:customStyle="1" w:styleId="ATTSubheadingChar">
    <w:name w:val="ATT Subheading Char"/>
    <w:basedOn w:val="Style2Char1"/>
    <w:link w:val="ATTSubheading"/>
    <w:rsid w:val="00883E80"/>
    <w:rPr>
      <w:rFonts w:ascii="AUdimat" w:hAnsi="AUdimat"/>
      <w:color w:val="00B0F0"/>
      <w:sz w:val="44"/>
      <w:szCs w:val="44"/>
    </w:rPr>
  </w:style>
  <w:style w:type="character" w:styleId="Hyperlink">
    <w:name w:val="Hyperlink"/>
    <w:basedOn w:val="DefaultParagraphFont"/>
    <w:uiPriority w:val="99"/>
    <w:unhideWhenUsed/>
    <w:rsid w:val="00095CFE"/>
    <w:rPr>
      <w:color w:val="0000FF"/>
      <w:u w:val="single"/>
    </w:rPr>
  </w:style>
  <w:style w:type="character" w:styleId="FollowedHyperlink">
    <w:name w:val="FollowedHyperlink"/>
    <w:basedOn w:val="DefaultParagraphFont"/>
    <w:uiPriority w:val="99"/>
    <w:semiHidden/>
    <w:unhideWhenUsed/>
    <w:rsid w:val="00027306"/>
    <w:rPr>
      <w:color w:val="954F72" w:themeColor="followedHyperlink"/>
      <w:u w:val="single"/>
    </w:rPr>
  </w:style>
  <w:style w:type="character" w:styleId="UnresolvedMention">
    <w:name w:val="Unresolved Mention"/>
    <w:basedOn w:val="DefaultParagraphFont"/>
    <w:uiPriority w:val="99"/>
    <w:semiHidden/>
    <w:unhideWhenUsed/>
    <w:rsid w:val="00DE4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nottspcf.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ottalone.org.uk/?a=y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kusnotts.org.uk/support/parents-and-carer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nottshelpyourself.org.uk/kb5/nottinghamshire/directory/localoffer.page?newdirectorychannel=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cot\Downloads\GRE%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624802-38b6-4a1b-8643-87b2e499983d">
      <Terms xmlns="http://schemas.microsoft.com/office/infopath/2007/PartnerControls"/>
    </lcf76f155ced4ddcb4097134ff3c332f>
    <TaxCatchAll xmlns="0650a4b6-7d4e-42b7-8960-5cb607905e7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0D51A1F3E48842B7961132631CCC05" ma:contentTypeVersion="11" ma:contentTypeDescription="Create a new document." ma:contentTypeScope="" ma:versionID="6411a0d7a56441b85c17d2f19a006594">
  <xsd:schema xmlns:xsd="http://www.w3.org/2001/XMLSchema" xmlns:xs="http://www.w3.org/2001/XMLSchema" xmlns:p="http://schemas.microsoft.com/office/2006/metadata/properties" xmlns:ns2="5a624802-38b6-4a1b-8643-87b2e499983d" xmlns:ns3="0650a4b6-7d4e-42b7-8960-5cb607905e73" targetNamespace="http://schemas.microsoft.com/office/2006/metadata/properties" ma:root="true" ma:fieldsID="82e93c2a908c0cc1365e4e31af716049" ns2:_="" ns3:_="">
    <xsd:import namespace="5a624802-38b6-4a1b-8643-87b2e499983d"/>
    <xsd:import namespace="0650a4b6-7d4e-42b7-8960-5cb607905e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24802-38b6-4a1b-8643-87b2e4999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0a4b6-7d4e-42b7-8960-5cb607905e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e847722-1419-4717-b762-4a765dee4caf}" ma:internalName="TaxCatchAll" ma:showField="CatchAllData" ma:web="0650a4b6-7d4e-42b7-8960-5cb607905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68EC2-2B13-4DFC-B53C-A95AAD650894}">
  <ds:schemaRefs>
    <ds:schemaRef ds:uri="http://schemas.microsoft.com/office/2006/metadata/properties"/>
    <ds:schemaRef ds:uri="http://schemas.microsoft.com/office/infopath/2007/PartnerControls"/>
    <ds:schemaRef ds:uri="5a624802-38b6-4a1b-8643-87b2e499983d"/>
    <ds:schemaRef ds:uri="0650a4b6-7d4e-42b7-8960-5cb607905e73"/>
  </ds:schemaRefs>
</ds:datastoreItem>
</file>

<file path=customXml/itemProps2.xml><?xml version="1.0" encoding="utf-8"?>
<ds:datastoreItem xmlns:ds="http://schemas.openxmlformats.org/officeDocument/2006/customXml" ds:itemID="{CE16B0B6-3C87-45F0-8FB0-65C174FF6D6D}">
  <ds:schemaRefs>
    <ds:schemaRef ds:uri="http://schemas.openxmlformats.org/officeDocument/2006/bibliography"/>
  </ds:schemaRefs>
</ds:datastoreItem>
</file>

<file path=customXml/itemProps3.xml><?xml version="1.0" encoding="utf-8"?>
<ds:datastoreItem xmlns:ds="http://schemas.openxmlformats.org/officeDocument/2006/customXml" ds:itemID="{27BEA49D-93C9-49BC-BEEB-71BA60B5C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24802-38b6-4a1b-8643-87b2e499983d"/>
    <ds:schemaRef ds:uri="0650a4b6-7d4e-42b7-8960-5cb607905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3D2504-3BC7-4A77-89EE-15FADD07A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GRE Policy Template</Template>
  <TotalTime>2</TotalTime>
  <Pages>11</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Scothern</dc:creator>
  <cp:keywords/>
  <dc:description/>
  <cp:lastModifiedBy>Grace Walters (SLT - Sutton Community Academy)</cp:lastModifiedBy>
  <cp:revision>4</cp:revision>
  <dcterms:created xsi:type="dcterms:W3CDTF">2025-05-22T16:29:00Z</dcterms:created>
  <dcterms:modified xsi:type="dcterms:W3CDTF">2025-05-22T17:20:00Z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0x010100D40D51A1F3E48842B7961132631CCC05</vt:lpwstr>
  </property>
</Properties>
</file>